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2+2 bằng mấy?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22</w:t>
      </w:r>
    </w:p>
    <w:p>
      <w:r>
        <w:t>Câu 2: Chọn màu của bầu trời</w:t>
      </w:r>
    </w:p>
    <w:p>
      <w:r>
        <w:t>A. Xanh</w:t>
      </w:r>
    </w:p>
    <w:p>
      <w:r>
        <w:t>B. Đỏ</w:t>
      </w:r>
    </w:p>
    <w:p>
      <w:r>
        <w:t>C. Vàng</w:t>
      </w:r>
    </w:p>
    <w:p>
      <w:r>
        <w:t>D. Tím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