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081C" w:rsidRDefault="00F1350A">
      <w:p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第一步</w:t>
      </w:r>
      <w:r>
        <w:rPr>
          <w:rFonts w:ascii="Microsoft YaHei" w:eastAsia="Microsoft YaHei" w:hAnsi="Microsoft YaHei" w:cs="Microsoft YaHei" w:hint="eastAsia"/>
          <w:szCs w:val="21"/>
        </w:rPr>
        <w:t xml:space="preserve">  </w:t>
      </w:r>
      <w:r>
        <w:rPr>
          <w:rFonts w:ascii="Microsoft YaHei" w:eastAsia="Microsoft YaHei" w:hAnsi="Microsoft YaHei" w:cs="Microsoft YaHei" w:hint="eastAsia"/>
          <w:szCs w:val="21"/>
        </w:rPr>
        <w:t>进入后台</w:t>
      </w:r>
      <w:r>
        <w:rPr>
          <w:rFonts w:ascii="Microsoft YaHei" w:eastAsia="Microsoft YaHei" w:hAnsi="Microsoft YaHei" w:cs="Microsoft YaHei" w:hint="eastAsia"/>
          <w:szCs w:val="21"/>
        </w:rPr>
        <w:t>做验证授权。</w:t>
      </w:r>
    </w:p>
    <w:p w:rsidR="0067081C" w:rsidRDefault="00F1350A">
      <w:pPr>
        <w:rPr>
          <w:rFonts w:ascii="Microsoft YaHei" w:eastAsia="Microsoft YaHei" w:hAnsi="Microsoft YaHei" w:cs="Microsoft YaHei"/>
          <w:szCs w:val="21"/>
        </w:rPr>
      </w:pPr>
      <w:r>
        <w:rPr>
          <w:noProof/>
        </w:rPr>
        <w:drawing>
          <wp:inline distT="0" distB="0" distL="114300" distR="114300">
            <wp:extent cx="3512820" cy="3067050"/>
            <wp:effectExtent l="0" t="0" r="1143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1C" w:rsidRDefault="00F1350A">
      <w:pPr>
        <w:pStyle w:val="a5"/>
        <w:ind w:left="360" w:firstLineChars="0" w:firstLine="0"/>
        <w:rPr>
          <w:rFonts w:ascii="Microsoft YaHei" w:eastAsia="Microsoft YaHei" w:hAnsi="Microsoft YaHei" w:cs="Microsoft YaHei"/>
          <w:color w:val="595959" w:themeColor="text1" w:themeTint="A6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我们的代理一共有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2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种验证方式</w:t>
      </w:r>
    </w:p>
    <w:p w:rsidR="0067081C" w:rsidRDefault="00F1350A">
      <w:pPr>
        <w:pStyle w:val="a5"/>
        <w:ind w:left="360" w:firstLineChars="0" w:firstLine="0"/>
        <w:rPr>
          <w:rFonts w:ascii="Microsoft YaHei" w:eastAsia="Microsoft YaHei" w:hAnsi="Microsoft YaHei" w:cs="Microsoft YaHei"/>
          <w:color w:val="595959" w:themeColor="text1" w:themeTint="A6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1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、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IP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白名单：将你们的出口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IP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填入到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 xml:space="preserve"> IP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白名单列表中，一定是固定静态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IP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。</w:t>
      </w:r>
    </w:p>
    <w:p w:rsidR="0067081C" w:rsidRDefault="00F1350A">
      <w:pPr>
        <w:pStyle w:val="a5"/>
        <w:ind w:left="360" w:firstLineChars="0" w:firstLine="0"/>
        <w:rPr>
          <w:rFonts w:ascii="Microsoft YaHei" w:eastAsia="Microsoft YaHei" w:hAnsi="Microsoft YaHei" w:cs="Microsoft YaHei"/>
          <w:color w:val="595959" w:themeColor="text1" w:themeTint="A6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2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、帐号密码验证：可以在后台修改，默认是你的后台的登录帐号密码。后台有参考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DEMO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。</w:t>
      </w:r>
    </w:p>
    <w:p w:rsidR="0067081C" w:rsidRDefault="00F1350A">
      <w:pPr>
        <w:pStyle w:val="a5"/>
        <w:ind w:left="360" w:firstLineChars="0" w:firstLine="0"/>
        <w:rPr>
          <w:rFonts w:ascii="Microsoft YaHei" w:eastAsia="Microsoft YaHei" w:hAnsi="Microsoft YaHei" w:cs="Microsoft YaHei"/>
          <w:color w:val="595959" w:themeColor="text1" w:themeTint="A6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以上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 xml:space="preserve"> 1 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和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 xml:space="preserve"> 2 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的修改都需要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5-10</w:t>
      </w:r>
      <w:r>
        <w:rPr>
          <w:rFonts w:ascii="Microsoft YaHei" w:eastAsia="Microsoft YaHei" w:hAnsi="Microsoft YaHei" w:cs="Microsoft YaHei" w:hint="eastAsia"/>
          <w:color w:val="595959" w:themeColor="text1" w:themeTint="A6"/>
          <w:sz w:val="18"/>
          <w:szCs w:val="18"/>
        </w:rPr>
        <w:t>分钟的同步</w:t>
      </w:r>
    </w:p>
    <w:p w:rsidR="0067081C" w:rsidRDefault="0067081C">
      <w:pPr>
        <w:pStyle w:val="a5"/>
        <w:ind w:left="360" w:firstLineChars="0" w:firstLine="0"/>
        <w:rPr>
          <w:rFonts w:ascii="Microsoft YaHei" w:eastAsia="Microsoft YaHei" w:hAnsi="Microsoft YaHei" w:cs="Microsoft YaHei"/>
          <w:color w:val="595959" w:themeColor="text1" w:themeTint="A6"/>
          <w:sz w:val="18"/>
          <w:szCs w:val="18"/>
        </w:rPr>
      </w:pPr>
    </w:p>
    <w:p w:rsidR="0067081C" w:rsidRDefault="00F1350A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第二步</w:t>
      </w:r>
      <w:r>
        <w:rPr>
          <w:rFonts w:ascii="Microsoft YaHei" w:eastAsia="Microsoft YaHei" w:hAnsi="Microsoft YaHei" w:cs="Microsoft YaHei" w:hint="eastAsia"/>
        </w:rPr>
        <w:t xml:space="preserve">  </w:t>
      </w:r>
      <w:r>
        <w:rPr>
          <w:rFonts w:ascii="Microsoft YaHei" w:eastAsia="Microsoft YaHei" w:hAnsi="Microsoft YaHei" w:cs="Microsoft YaHei" w:hint="eastAsia"/>
        </w:rPr>
        <w:t>点击</w:t>
      </w:r>
      <w:r>
        <w:rPr>
          <w:noProof/>
        </w:rPr>
        <w:drawing>
          <wp:inline distT="0" distB="0" distL="114300" distR="114300">
            <wp:extent cx="728980" cy="372110"/>
            <wp:effectExtent l="0" t="0" r="1397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ascii="Microsoft YaHei" w:eastAsia="Microsoft YaHei" w:hAnsi="Microsoft YaHei" w:cs="Microsoft YaHei" w:hint="eastAsia"/>
        </w:rPr>
        <w:t>API</w:t>
      </w:r>
      <w:r>
        <w:rPr>
          <w:rFonts w:ascii="Microsoft YaHei" w:eastAsia="Microsoft YaHei" w:hAnsi="Microsoft YaHei" w:cs="Microsoft YaHei" w:hint="eastAsia"/>
        </w:rPr>
        <w:t>接口</w:t>
      </w:r>
    </w:p>
    <w:p w:rsidR="0067081C" w:rsidRDefault="00F1350A">
      <w:r>
        <w:rPr>
          <w:noProof/>
        </w:rPr>
        <w:drawing>
          <wp:inline distT="0" distB="0" distL="114300" distR="114300">
            <wp:extent cx="3465830" cy="3260090"/>
            <wp:effectExtent l="0" t="0" r="127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1C" w:rsidRDefault="00F1350A">
      <w:pPr>
        <w:rPr>
          <w:rFonts w:ascii="Microsoft YaHei" w:eastAsia="Microsoft YaHei" w:hAnsi="Microsoft YaHei" w:cs="Microsoft YaHei"/>
          <w:b/>
          <w:bCs/>
        </w:rPr>
      </w:pPr>
      <w:r>
        <w:rPr>
          <w:rFonts w:ascii="Microsoft YaHei" w:eastAsia="Microsoft YaHei" w:hAnsi="Microsoft YaHei" w:cs="Microsoft YaHei" w:hint="eastAsia"/>
          <w:b/>
          <w:bCs/>
        </w:rPr>
        <w:t>API</w:t>
      </w:r>
      <w:r>
        <w:rPr>
          <w:rFonts w:ascii="Microsoft YaHei" w:eastAsia="Microsoft YaHei" w:hAnsi="Microsoft YaHei" w:cs="Microsoft YaHei" w:hint="eastAsia"/>
          <w:b/>
          <w:bCs/>
        </w:rPr>
        <w:t>规则</w:t>
      </w:r>
    </w:p>
    <w:p w:rsidR="0067081C" w:rsidRDefault="00F1350A">
      <w:r>
        <w:t>获取</w:t>
      </w:r>
      <w:r>
        <w:t xml:space="preserve"> </w:t>
      </w:r>
      <w:r>
        <w:t>代理</w:t>
      </w:r>
      <w:r>
        <w:t>IP</w:t>
      </w:r>
    </w:p>
    <w:p w:rsidR="0067081C" w:rsidRDefault="0067081C"/>
    <w:p w:rsidR="0067081C" w:rsidRDefault="00F1350A">
      <w:r>
        <w:t>http://[usernm].v4.dailiyun.com/query.txt?key=[hashid]&amp;word=[word]&amp;count=[count]&amp;rand=[rand]&amp;ltime=[ltime]&amp;norepeat=[norepeat]&amp;detail=[detail]&amp;idshow=[idshow]</w:t>
      </w:r>
    </w:p>
    <w:p w:rsidR="0067081C" w:rsidRDefault="0067081C"/>
    <w:p w:rsidR="0067081C" w:rsidRDefault="00F1350A">
      <w:r>
        <w:t xml:space="preserve">[usernm]    </w:t>
      </w:r>
      <w:r>
        <w:t>用户名</w:t>
      </w:r>
    </w:p>
    <w:p w:rsidR="0067081C" w:rsidRDefault="00F1350A">
      <w:r>
        <w:t xml:space="preserve">[hashid]    </w:t>
      </w:r>
      <w:r>
        <w:t>用户</w:t>
      </w:r>
      <w:r>
        <w:t>KEY</w:t>
      </w:r>
    </w:p>
    <w:p w:rsidR="0067081C" w:rsidRDefault="00F1350A">
      <w:r>
        <w:t xml:space="preserve">[word]      </w:t>
      </w:r>
      <w:r>
        <w:t>筛选地区</w:t>
      </w:r>
      <w:r>
        <w:t xml:space="preserve">          </w:t>
      </w:r>
      <w:r>
        <w:t>默认</w:t>
      </w:r>
      <w:r>
        <w:t xml:space="preserve"> </w:t>
      </w:r>
      <w:r>
        <w:t>空字符串</w:t>
      </w:r>
    </w:p>
    <w:p w:rsidR="0067081C" w:rsidRDefault="00F1350A">
      <w:r>
        <w:t xml:space="preserve">[count]     </w:t>
      </w:r>
      <w:r>
        <w:t>获取的数量</w:t>
      </w:r>
      <w:r>
        <w:t xml:space="preserve">        </w:t>
      </w:r>
      <w:r>
        <w:t>默认</w:t>
      </w:r>
      <w:r>
        <w:t xml:space="preserve"> </w:t>
      </w:r>
      <w:r>
        <w:t>1</w:t>
      </w:r>
    </w:p>
    <w:p w:rsidR="0067081C" w:rsidRDefault="00F1350A">
      <w:r>
        <w:t xml:space="preserve">[rand]      </w:t>
      </w:r>
      <w:r>
        <w:t>随机获取</w:t>
      </w:r>
      <w:r>
        <w:t xml:space="preserve">          </w:t>
      </w:r>
      <w:r>
        <w:t>默认</w:t>
      </w:r>
      <w:r>
        <w:t xml:space="preserve"> false</w:t>
      </w:r>
    </w:p>
    <w:p w:rsidR="0067081C" w:rsidRDefault="00F1350A">
      <w:r>
        <w:t xml:space="preserve">[ltime]     </w:t>
      </w:r>
      <w:r>
        <w:t>至少可用时间</w:t>
      </w:r>
      <w:r>
        <w:t>(</w:t>
      </w:r>
      <w:r>
        <w:t>秒</w:t>
      </w:r>
      <w:r>
        <w:t xml:space="preserve">)   </w:t>
      </w:r>
      <w:r>
        <w:t>默认</w:t>
      </w:r>
      <w:r>
        <w:t xml:space="preserve"> 0</w:t>
      </w:r>
    </w:p>
    <w:p w:rsidR="0067081C" w:rsidRDefault="00F1350A">
      <w:r>
        <w:t xml:space="preserve">[norepeat]  </w:t>
      </w:r>
      <w:r>
        <w:t>不重复提取</w:t>
      </w:r>
      <w:r>
        <w:t>(</w:t>
      </w:r>
      <w:r>
        <w:t>当日</w:t>
      </w:r>
      <w:r>
        <w:t xml:space="preserve">)   </w:t>
      </w:r>
      <w:r>
        <w:t>默认</w:t>
      </w:r>
      <w:r>
        <w:t xml:space="preserve"> false</w:t>
      </w:r>
    </w:p>
    <w:p w:rsidR="0067081C" w:rsidRDefault="00F1350A">
      <w:r>
        <w:t xml:space="preserve">[detail]    </w:t>
      </w:r>
      <w:r>
        <w:t>显示细节</w:t>
      </w:r>
      <w:r>
        <w:t xml:space="preserve">          </w:t>
      </w:r>
      <w:r>
        <w:t>默认</w:t>
      </w:r>
      <w:r>
        <w:t xml:space="preserve"> true</w:t>
      </w:r>
    </w:p>
    <w:p w:rsidR="0067081C" w:rsidRDefault="00F1350A">
      <w:r>
        <w:t xml:space="preserve">[idshow]    </w:t>
      </w:r>
      <w:r>
        <w:t>显示服务器</w:t>
      </w:r>
      <w:r>
        <w:t xml:space="preserve">ID      </w:t>
      </w:r>
      <w:r>
        <w:t>默认</w:t>
      </w:r>
      <w:r>
        <w:t xml:space="preserve"> false</w:t>
      </w:r>
    </w:p>
    <w:p w:rsidR="0067081C" w:rsidRDefault="0067081C"/>
    <w:p w:rsidR="0067081C" w:rsidRDefault="00F1350A">
      <w:r>
        <w:t>---------------------------------------------------------------------------------------</w:t>
      </w:r>
    </w:p>
    <w:p w:rsidR="0067081C" w:rsidRDefault="0067081C"/>
    <w:p w:rsidR="0067081C" w:rsidRDefault="00F1350A">
      <w:r>
        <w:t>获取</w:t>
      </w:r>
      <w:r>
        <w:t xml:space="preserve"> </w:t>
      </w:r>
      <w:r>
        <w:t>私有池服务器状态</w:t>
      </w:r>
      <w:r>
        <w:t xml:space="preserve"> </w:t>
      </w:r>
      <w:r>
        <w:t>第一版</w:t>
      </w:r>
      <w:r>
        <w:t xml:space="preserve"> </w:t>
      </w:r>
      <w:r>
        <w:t>显示倒计时</w:t>
      </w:r>
    </w:p>
    <w:p w:rsidR="0067081C" w:rsidRDefault="0067081C"/>
    <w:p w:rsidR="0067081C" w:rsidRDefault="00F1350A">
      <w:r>
        <w:t>http://[usernm].v4.dailiyun.com/private.txt?key=[hashid]</w:t>
      </w:r>
    </w:p>
    <w:p w:rsidR="0067081C" w:rsidRDefault="0067081C"/>
    <w:p w:rsidR="0067081C" w:rsidRDefault="00F1350A">
      <w:r>
        <w:t xml:space="preserve">[usernm]    </w:t>
      </w:r>
      <w:r>
        <w:t>用户名</w:t>
      </w:r>
    </w:p>
    <w:p w:rsidR="0067081C" w:rsidRDefault="00F1350A">
      <w:r>
        <w:t xml:space="preserve">[hashid]    </w:t>
      </w:r>
      <w:r>
        <w:t>用户</w:t>
      </w:r>
      <w:r>
        <w:t>KEY</w:t>
      </w:r>
    </w:p>
    <w:p w:rsidR="0067081C" w:rsidRDefault="0067081C"/>
    <w:p w:rsidR="0067081C" w:rsidRDefault="00F1350A">
      <w:r>
        <w:t>---------------------------------------------------------------------------------------</w:t>
      </w:r>
    </w:p>
    <w:p w:rsidR="0067081C" w:rsidRDefault="0067081C"/>
    <w:p w:rsidR="0067081C" w:rsidRDefault="00F1350A">
      <w:r>
        <w:t>获取</w:t>
      </w:r>
      <w:r>
        <w:t xml:space="preserve"> </w:t>
      </w:r>
      <w:r>
        <w:t>私有池服务器状态</w:t>
      </w:r>
      <w:r>
        <w:t xml:space="preserve"> </w:t>
      </w:r>
      <w:r>
        <w:t>第二版</w:t>
      </w:r>
      <w:r>
        <w:t xml:space="preserve"> </w:t>
      </w:r>
      <w:r>
        <w:t>仿真获取代理</w:t>
      </w:r>
      <w:r>
        <w:t>IP</w:t>
      </w:r>
    </w:p>
    <w:p w:rsidR="0067081C" w:rsidRDefault="0067081C"/>
    <w:p w:rsidR="0067081C" w:rsidRDefault="00F1350A">
      <w:r>
        <w:t>http://[usernm].v4.dailiyun.com/private2.txt?key=[hashid]</w:t>
      </w:r>
    </w:p>
    <w:p w:rsidR="0067081C" w:rsidRDefault="0067081C"/>
    <w:p w:rsidR="0067081C" w:rsidRDefault="00F1350A">
      <w:r>
        <w:t xml:space="preserve">[usernm]    </w:t>
      </w:r>
      <w:r>
        <w:t>用户名</w:t>
      </w:r>
    </w:p>
    <w:p w:rsidR="0067081C" w:rsidRDefault="00F1350A">
      <w:r>
        <w:t xml:space="preserve">[hashid]    </w:t>
      </w:r>
      <w:r>
        <w:t>用户</w:t>
      </w:r>
      <w:r>
        <w:t>KEY</w:t>
      </w:r>
    </w:p>
    <w:sectPr w:rsidR="00670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Noto Sans Coptic"/>
    <w:panose1 w:val="02010600030101010101"/>
    <w:charset w:val="86"/>
    <w:family w:val="auto"/>
    <w:pitch w:val="default"/>
    <w:sig w:usb0="00000000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Noto Sans CJK JP"/>
    <w:panose1 w:val="020B0503020204020204"/>
    <w:charset w:val="86"/>
    <w:family w:val="swiss"/>
    <w:pitch w:val="default"/>
    <w:sig w:usb0="00000000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embedSystemFonts/>
  <w:proofState w:spelling="clean"/>
  <w:revisionView w:inkAnnotation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81C"/>
    <w:rsid w:val="0067081C"/>
    <w:rsid w:val="00B157D7"/>
    <w:rsid w:val="00F1350A"/>
    <w:rsid w:val="0568580F"/>
    <w:rsid w:val="0BF35040"/>
    <w:rsid w:val="117E439D"/>
    <w:rsid w:val="13763319"/>
    <w:rsid w:val="17291065"/>
    <w:rsid w:val="19B3093E"/>
    <w:rsid w:val="2C5B4648"/>
    <w:rsid w:val="36C30EE0"/>
    <w:rsid w:val="449B7240"/>
    <w:rsid w:val="45FC2C02"/>
    <w:rsid w:val="472779A3"/>
    <w:rsid w:val="60831399"/>
    <w:rsid w:val="66F734B1"/>
    <w:rsid w:val="68072D95"/>
    <w:rsid w:val="6965295E"/>
    <w:rsid w:val="718C04FE"/>
    <w:rsid w:val="76BA2DAB"/>
    <w:rsid w:val="796D6B28"/>
    <w:rsid w:val="7ADD0B15"/>
    <w:rsid w:val="7B3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43F483C5-D2A7-8C45-BBE8-9E9217B0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738</Characters>
  <Application>Microsoft Office Word</Application>
  <DocSecurity>0</DocSecurity>
  <Lines>6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來賓使用者</cp:lastModifiedBy>
  <cp:revision>2</cp:revision>
  <dcterms:created xsi:type="dcterms:W3CDTF">2021-04-15T11:57:00Z</dcterms:created>
  <dcterms:modified xsi:type="dcterms:W3CDTF">2021-04-15T11:57:00Z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