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맑은 고딕"/>
          <w:rFonts w:ascii="맑은 고딕" w:hAnsi="맑은 고딕"/>
          <w:b/>
          <w:color w:val="1F497D"/>
          <w:sz w:val="32"/>
        </w:rPr>
        <w:t>2026년도 차세대 유망 Seed 기술실용화 패스트트랙</w:t>
      </w:r>
    </w:p>
    <w:p>
      <w:pPr>
        <w:jc w:val="center"/>
      </w:pPr>
      <w:r>
        <w:rPr>
          <w:rFonts w:eastAsia="맑은 고딕"/>
          <w:rFonts w:ascii="맑은 고딕" w:hAnsi="맑은 고딕"/>
          <w:b/>
          <w:color w:val="1F497D"/>
          <w:sz w:val="32"/>
        </w:rPr>
        <w:t>선정평가 예상 질문 리스트 및 답변 예시</w:t>
      </w:r>
    </w:p>
    <w:p/>
    <w:p>
      <w:pPr>
        <w:jc w:val="center"/>
      </w:pPr>
      <w:r>
        <w:rPr>
          <w:rFonts w:eastAsia="맑은 고딕"/>
          <w:rFonts w:ascii="맑은 고딕" w:hAnsi="맑은 고딕"/>
          <w:b/>
          <w:color w:val="366092"/>
          <w:sz w:val="24"/>
        </w:rPr>
        <w:t>과제명: 열인발 및 릴투릴 공정 기반 고압전성 PVDF 동축섬유의 연속 제조 기술 및 고내구성 유연 센서 실용화 기술 개발</w:t>
      </w:r>
    </w:p>
    <w:p>
      <w:pPr>
        <w:jc w:val="center"/>
      </w:pPr>
      <w:r>
        <w:rPr>
          <w:rFonts w:eastAsia="맑은 고딕"/>
          <w:rFonts w:ascii="맑은 고딕" w:hAnsi="맑은 고딕"/>
          <w:b/>
          <w:color w:val="366092"/>
          <w:sz w:val="24"/>
        </w:rPr>
        <w:t>평가일: 2026년 3월 17일(화)  |  발표: 15분  /  질의응답: 20분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▶ 평가항목 요약 (동점 시 우선순위 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F497D" w:val="clea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1"/>
              </w:rPr>
              <w:t>순위</w:t>
            </w:r>
          </w:p>
        </w:tc>
        <w:tc>
          <w:tcPr>
            <w:tcW w:type="dxa" w:w="2946"/>
            <w:shd w:fill="1F497D" w:val="clea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1"/>
              </w:rPr>
              <w:t>평가항목</w:t>
            </w:r>
          </w:p>
        </w:tc>
        <w:tc>
          <w:tcPr>
            <w:tcW w:type="dxa" w:w="2946"/>
            <w:shd w:fill="1F497D" w:val="clea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1"/>
              </w:rPr>
              <w:t>배점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1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/>
                <w:sz w:val="21"/>
              </w:rPr>
              <w:t>지원 필요성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20점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2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/>
                <w:sz w:val="21"/>
              </w:rPr>
              <w:t>연구성과의 우수성·가능성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20점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3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/>
                <w:sz w:val="21"/>
              </w:rPr>
              <w:t>연구계획의 우수성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20점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4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/>
                <w:sz w:val="21"/>
              </w:rPr>
              <w:t>기술실용화 계획의 우수성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15점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5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/>
                <w:sz w:val="21"/>
              </w:rPr>
              <w:t>사업추진 역량 우수성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15점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6</w:t>
            </w:r>
          </w:p>
        </w:tc>
        <w:tc>
          <w:tcPr>
            <w:tcW w:type="dxa" w:w="2946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/>
                <w:sz w:val="21"/>
              </w:rPr>
              <w:t>성과목표 달성 가능성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10점</w:t>
            </w:r>
          </w:p>
        </w:tc>
      </w:tr>
    </w:tbl>
    <w:p/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1. 지원 필요성 관련 질문 (배점 20점)</w:t>
      </w: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Q1. 현재 시점에서 PVDF 압전 섬유의 실용화 지원이 시급한 이유는 무엇인가요?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웨어러블 센서 시장은 2024년 43.6억 달러에서 2029년 78.3억 달러로 연 12.41% 성장이 예상되며, 아시아-태평양이 가장 빠르게 성장하는 시장입니다.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PVDF 압전 섬유는 자가발전, 유연성, 경량성으로 웨어러블 헬스케어에 최적화된 소재이나, 전도성 전극이 내장된 고성능 압전 섬유를 연속적으로 생산할 수 있는 제조 공정이 없어 대량생산 및 상용화에 어려움을 겪고 있습니다.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기초연구(선행연구) 단계는 완료(TRL 4~5)되었으나 상용화로의 전환이 필요한 골든타임입니다. 고령화 사회에서 노인 안전관리, 재활 치료, 헬스 모니터링 수요가 급증하고 있어 지금 지원이 가장 시급합니다.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Q2. 기존 압전 섬유 제조 방식 대비 Thermal Drawing(TD)의 차별성은?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기존 방식 비교: Melt Spinning(압전상 낮음, 전극 일체화 제한), Electrospinning(압전상 높으나 양산성 나쁨, 전극 일체화 매우 어려움), Dip Coating(압전상 낮음, 전극 일체화 제한)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Thermal Drawing은 ① 높은 압전상(γ상), ② 양산성 매우 우수, ③ 전극 일체화 용이라는 세 가지를 동시에 만족하는 유일한 방식입니다.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여기에 Reel-to-Reel 연속 후처리를 통합하여 완전 자동화 양산 플랫폼을 구축하는 것이 본 과제의 핵심 혁신입니다.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Q3. 국가전략기술 및 주요 정책과의 부합성을 설명해 주세요.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(1) 바이오·헬스케어 국가전략기술: 웨어러블 헬스 모니터링 센서 핵심 소재 개발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(2) 스마트 제조 정책: 릴투릴(R2R) 기반 연속 자동화 제조 공정 구축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(3) IoT·디지털 전환 정책: 자가발전 기반 무선 신호 전송 IoT 시스템 구현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국내 원천기술(국내외 특허 196건)로 글로벌 시장 선점이 가능하며, 아시아-태평양 최대 성장 시장에서의 경쟁 우위 확보가 가능합니다.</w:t>
      </w:r>
    </w:p>
    <w:p>
      <w:pPr>
        <w:spacing w:before="80" w:after="80"/>
      </w:pP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2. 연구성과의 우수성·가능성 관련 질문 (배점 20점)</w:t>
      </w: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Q4. 선행연구에서 이미 압전 섬유를 만들었다면, 이번 과제에서 추가로 해결해야 할 기술적 과제는?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선행연구에서 실험실 규모로 100m 이상 인발 및 R2R 후처리 개념을 검증했으나, 4가지 상용화 장애요인이 남아 있습니다: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① 불균일한 PVDF 섬유 직경 → 불안정한 성능 → Multi-zone TD Chamber 개발로 해결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② AgNWs와 고분자 단섬유 간 접착력 부족 → 대량생산 시 품질 불균일 → 실란 커플링제·UV-오존 처리로 해결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③ In-situ corona discharge poling의 느린 공정 속도 → 생산 효율 저하 → Folding 구조 고속 분극 시스템으로 해결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④ 실험실 수준의 신뢰성 → 상용화 수준 필요 → 10,000회 피로 시험·가혹 환경 시험으로 해결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Q5. Thermal Elongation(TE) 시험이 기존 유변물성 평가 대비 우수한 점은?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기존 Shear Rheometry는 반결정 고분자인 PVDF의 TD 공정 조건 최적화에 적합하지 않습니다.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TE 시험은 실제 TD 공정과 동일하게 필라멘트에 하중을 걸고 온도를 가하여 연신 거동을 직접 측정합니다.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TE를 통해 Cladding 없이 인발 가능한 공정 윈도우를 정밀하게 확립할 수 있으며, Cladding 제거 시 In-situ corona discharge poling이 가능해져 대량생산성이 획기적으로 향상됩니다.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Q6. AgNWs 전극 저항값 17 Ω/cm는 이미 목표(20 Ω/cm 미만)를 달성한 것인데, 추가 개선이 필요한 이유는?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실험실 환경에서는 17 Ω/cm를 달성했지만, 고속 인발 공정(양산 조건)에서의 재현성과 균일성 확보가 해결되지 않았습니다.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양산 속도로 인발 시 AgNWs 코팅 두께의 불균일성, 접착력 저하 등이 발생하여 성능 편차가 증가합니다.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본 과제에서 ① 동기화 공급 기초 기술, ② 실란 커플링제를 통한 접착력 강화, ③ 모듈형 R2R 후처리 시스템 고도화를 통해 양산 조건에서도 안정적으로 20 Ω/cm 미만을 달성하고, 길이 방향 저항 편차 ±10% 이내를 확보합니다.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Q7. 본 과제 압전 섬유의 출력 성능 수준과 실용화 가능성은?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선행연구에서 Crank slider mechanism을 통해 0.5% strain, 1 Hz 조건에서 약 9.4 V Peak-to-peak 신호를 확인했습니다.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목표 사양: 출력전압 1V 이상(10mm 곡률 반경), 에너지 변환 효율 5% 이상, 굽힘 내구성 백만회 이상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260 μm 직경, 1m 길이 동축 섬유 기준 이론 계산: 10만 개 섬유에 1% strain 10,000회 인가 시 스마트폰 배터리(25,000 J) 충전 가능 → IoT 자가발전 현실적 가능성 입증</w:t>
      </w:r>
    </w:p>
    <w:p>
      <w:pPr>
        <w:spacing w:before="80" w:after="80"/>
      </w:pP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3. 연구계획의 우수성 관련 질문 (배점 20점)</w:t>
      </w: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Q8. 주관기관(중앙대)과 공동기관(한국기계연구원)의 역할 분담이 적절한 이유는? 중복은 없나요?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① 중앙대(최승태): TD 공정 고도화, 전극 소재 최적화, R2R 후처리 공정 혁신 → 제조 기술 개발 전담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② 한국기계연구원(이승모): 압전 단섬유 물성 분석기술 확립, 성능평가 표준화, TD용 전극 신뢰성 향상 → 분석·평가 기술 전담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③ 폴리웍스(김준태): 웨어러블 센서 시제품 제작, 성능평가, 신뢰성 검증 → 응용·제품화 전담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④ 다래전략사업화센터: IP 전략 수립, 기술이전 지원 → 사업화 전담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중앙대가 제조하면 한국기계연구원이 분석·평가하고, 폴리웍스가 제품으로 구현하는 순차적 협력 구조로 역할 중복이 없습니다.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Q9. 1단계(2026-2028)와 2단계(2028-2030)의 연구 목표가 어떻게 구분되나요?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1단계(핵심기술 확립): TE 기반 Cladding-free 공정 확립 → 양산형 Multi-zone TD Furnace 제작 → Folding 구조 고속 분극 시스템 제작 → 기초 물성 분석 체계 구축 → 특허 포트폴리오 구축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2단계(실용화 실증): TD 및 후처리 R2R 연속 생산 시스템 가동 → km급 장조장 연속 생산 공정 안정성 확보 → 웨어러블/IoT 최종 시제품 제작 및 수요기업 현장 실증 → SOP 확립 및 기술이전 패키지 완성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1단계는 기술 자체의 완성도를 높이고, 2단계는 실제 산업 적용 가능한 수준으로 스케일업하는 단계적 구조입니다.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Q10. IP R&amp;D 기관(다래전략사업화센터) 포함의 이유와 기대 효과는?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압전 섬유 분야는 글로벌 경쟁이 치열하여 특허 분쟁 가능성이 높습니다.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다래전략사업화센터 역할: ① 핵심특허 기술흐름 분석 및 경쟁 IP 포트폴리오 분석 → 회피 설계 및 신규 IP 창출, ② 핵심 기술별 BM 수립 및 기술실용화 로드맵 제공, ③ 기술이전 협약 체결 지원 및 후속 연계 사업 지원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목표: 1단계 지식재산권 2건 이상 출원, 2단계 2건 이상 등록 및 1건 이상 기술이전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특허청 IP서비스 최우수기관, 기술거래기관, 사업화전문회사로 전문성 검증 완료 (총 인원 58명 중 변리사 5명, 변호사 2명, 석박사급 이공계 약 30명)</w:t>
      </w:r>
    </w:p>
    <w:p>
      <w:pPr>
        <w:spacing w:before="80" w:after="80"/>
      </w:pP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4. 기술실용화 계획 관련 질문 (배점 15점)</w:t>
      </w: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Q11. 폴리웍스의 Sleep Sensor가 기존 제품 대비 경쟁 우위는?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기존 Film type 수면 센서는 딱딱하고 이물감이 있어 착용성이 떨어집니다.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PVDF 섬유 기반 Sleep Sensor의 장점: ① 곡면 적용 가능 (침대·베개 등 다양한 형상), ② 호흡수·맥박수·뒤척임·코골이·무호흡증 감지, ③ 수면 분석 리포트 제공, ④ 자가발전으로 반영구적 사용(배터리 교체 불필요)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이미 Film형 센서 시제품으로 호흡 파형 측정을 실증했으며, 압전 섬유 적용 시 착용성과 감도가 동시에 향상됩니다.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Q12. 기술이전 목표와 규모, 수요기업과의 계약 현황은?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1차 기술이전 대상: 공동연구 참여기업 폴리웍스 (압전섬유 활용 웨어러블 센서 제조기술)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기존 기술이전 실적 참고: BOSCH 40,000 EURO, Arkema-Piezotech 150,000 EURO 등 글로벌 기업 기술이전 경험으로 이전 가치가 검증됨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최승태 교수 연구팀과 폴리웍스는 이미 기술이전 계약 2건(2020년, 2021년)을 통해 협력 관계를 구축하고 있습니다.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구체적 이전 규모는 2단계 진입 후 다래전략사업화센터의 기술가치평가를 통해 확정 예정입니다.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Q13. 웨어러블 및 IoT 응용 모델의 목표 시장 규모와 진입 전략은?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목표 시장: 웨어러블 센서 시장(2029년 78.3억 달러) 중 헬스케어 분야 집중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단계적 진입 전략: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 xml:space="preserve">  - 초기: 폴리웍스를 통해 Sleep Sensor 및 운동 의도 감지 스마트 의복 출시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 xml:space="preserve">  - 확대: IoT 자가발전 기반 무선 신호 전송 시스템 → 스마트 홈·의료기기 시장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 xml:space="preserve">  - 장기: 스마트 인테리어, 산업용 안전 모니터링 B2B 시장 진입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아시아-태평양 최대 성장 시장을 활용하여 국내 시장 선점 후 해외 진출을 추진합니다.</w:t>
      </w:r>
    </w:p>
    <w:p>
      <w:pPr>
        <w:spacing w:before="80" w:after="80"/>
      </w:pP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5. 사업추진 역량 관련 질문 (배점 15점)</w:t>
      </w: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Q14. 최승태 교수의 연구 역량이 이 과제에 적합한 구체적 근거는?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연구 역량: SCI 논문 60편(H-Index 24, I10-Index 51), 총 인용 1,944회(Google Scholar)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지식재산권: 국내외 총 196건 특허 등록 (압전 고분자, 구동기, 섬유 관련 핵심 특허 다수)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기술이전: 국내외 8건, 총 약 5억원 (BOSCH, Arkema-Piezotech 등 글로벌 기업 이전)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직접 관련 선행연구: Thermal Drawing 공정을 이용한 압전동축섬유 개발을 직접 수행하여 핵심 데이터 보유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산업화 경험: 삼성종합기술원 전문연구원(2005-2011) 재직으로 실제 제품 개발 및 양산화 경험 보유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Q15. 한국기계연구원 이승모 박사가 압전 섬유 성능 평가를 맡기에 적합한 이유는?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이승모 박사는 SCI 논문 100편 이상(H-Index 39, 인용 4,515회), 최근 5년간 40건 이상의 특허를 보유한 소재 분석 분야 전문가입니다.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핵심 선행연구: ① 거미줄 물성 분석(Science 논문) - 유기 섬유의 미세구조-물성 상관관계 분석 전문성, ② In-situ Raman 분석 - 실시간 섬유 물성 측정 기술(압전 섬유 공정 최적화 피드백에 직접 활용), ③ 원자층 박막 In-situ 분석 - 미세 소재 분석 및 DB 구축 역량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이러한 역량은 압전 단섬유의 물성 분석, 성능평가 표준화, 신뢰성 DB 구축에 직접 적용됩니다.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Q16. 폴리웍스(중소기업)가 2단계 사업화를 실질적으로 수행할 역량이 있나요?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Roll-to-Roll 공정 기반 대면적 체압 맵핑 압력 센서 기술 개발 경험(중소벤처기업부 과제 수행 중)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PVDF 섬유 기반 에너지 수확 및 모니터링 회로 설계 및 검증 완료(선행연구 결과)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최승태 교수 연구팀과 기술이전 계약 2건을 통한 기술 협력 관계 구축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LG전자 선임연구원 출신 대표이사의 대기업 제품 개발 및 시스템화 경험 보유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폴리웍스는 1단계에 참여하지 않고 기술 완성 이후 2단계에 집중 참여하는 구조로 역할이 명확히 집중되어 있습니다.</w:t>
      </w:r>
    </w:p>
    <w:p>
      <w:pPr>
        <w:spacing w:before="80" w:after="80"/>
      </w:pP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6. 성과목표 달성 가능성 관련 질문 (배점 10점)</w:t>
      </w: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Q17. 파일럿 생산에서 직경 균일도 ±5% 이내 달성이 가능한 근거는?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이미 선행연구에서 TE 시험을 통한 열유변학적 특성 분석으로 공정 윈도우를 확인했습니다.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본 과제의 3단계 접근: ① TE 기반 Cladding-free 공정 윈도우 정밀 확립, ② 양산형 Multi-zone TD Furnace 열유동 해석 및 상세 설계로 온도 균일성 확보, ③ Diameter Gauge를 통한 실시간 모니터링 및 피드백 제어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참고: 유리 광섬유 분야에서는 이미 동일한 TD 원리로 직경 균일도가 상용화되어 있으며, PVDF 섬유에도 동일한 원리가 적용됩니다.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Q18. 10,000회 반복 변형 후 성능 유지율 85% 이상 목표의 달성 가능성은?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선행연구에서 장갑에 통합된 섬유가 반복 굽힘·인장 테스트에서 안정적인 신호를 확인했습니다.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성능 유지율 85% 달성을 위한 구체적 전략: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 xml:space="preserve">  - 기계적 내구성: Nylon 모노필라멘트 코어의 탁월한 굽힘 내구성 (백만회 이상 목표)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 xml:space="preserve">  - AgNWs 접착력 강화: 실란 커플링제 및 UV-오존 처리로 계면 신뢰성 향상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 xml:space="preserve">  - 보호층(Protective Cover): UV 경화 코팅으로 전극 보호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섬유 설계 최적화(Design 1~N) DB를 구축하여 최적 설계를 체계적으로 선정합니다.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Q19. 고온/고습(60℃/90%) 환경에서 성능 저하율 20% 이내 목표의 근거는?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PVDF는 화학적 안정성이 매우 높은 불소계 고분자로, 고온·고습 환경에서도 기본 물성이 유지됩니다.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주요 위험 요소인 AgNWs 전극의 산화는 UV 경화 보호층으로 완전히 차단합니다.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한국기계연구원의 가혹 환경 시험 인프라(TGA, XRD, SEM/EDX 등)를 활용하여 환경 신뢰성을 정량적으로 검증할 계획입니다.</w:t>
      </w:r>
    </w:p>
    <w:p>
      <w:pPr>
        <w:spacing w:before="80" w:after="80"/>
      </w:pP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7. 기타 예상 질문</w:t>
      </w: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Q20. 수요기업 기술이전 확약 현황 및 수요기업과의 협력 계획은?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(※ 발표 전 반드시 업데이트 및 확인 필요)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폴리웍스와는 최승태 교수 연구팀의 기술이전 계약 2건(2020년, 2021년)을 통해 협력 관계를 구축하고 있습니다.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본 과제 2단계에서의 기술이전에 대한 의향서 및 기술이전 확약서를 사전에 확보하여 제출 예정입니다.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Q21. 동일 분야 경쟁 연구그룹 대비 본 연구팀의 우위는?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전 세계적으로 Thermal Drawing 방식의 압전 섬유 연구는 MIT, EPFL, 홍콩과기대 등에서 진행 중이지만: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① TE(Thermal Elongation) 분석 방법 세계 최초 개발: PVDF 반결정 고분자의 TD 공정 조건 최적화 핵심 도구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② Cladding-free 인발 세계 최초 달성: Cladding 없이 100m 이상 인발 가능 → In-situ corona discharge poling 가능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③ 완전 통합 R2R 시스템: TD + 분극 + 코팅 + 권취를 단일 라인에 통합한 사례 전무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국내외 특허 196건(최승태 교수)이 이러한 기술 우위를 뒷받침합니다.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Q22. AgNWs(은나노와이어)는 고가 소재인데, 상용화 시 비용 경쟁력이 있나요?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AgNWs의 사용량은 섬유 단면에 코팅층으로만 사용되므로 절대량이 매우 적습니다.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Dip Coating + 소결 공정으로 대량 코팅이 가능하여 단가를 낮출 수 있습니다.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웨어러블 헬스케어 제품은 고부가가치 시장이므로 가격 경쟁력이 충분합니다.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향후 2단계에서 대체 소재(CNT, 탄소섬유 등) 병행 검토도 계획되어 있어 비용 최적화 경로가 확보되어 있습니다.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Q23. 본 과제의 TRL(기술성숙도) 시작점과 최종 목표는?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현재 TRL: TRL 4~5 (실험실 규모 기술 검증 완료, 소규모 프로토타입 제작 확인)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1단계 목표 TRL: TRL 5~6 (파일럿 규모 기술 검증, 관련 환경 시험 완료)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2단계 목표 TRL: TRL 6~7 (파일럿 시스템 시제품 및 실증 완료, 기술이전 가능 수준)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이는 Seed 기술실용화 패스트트랙 사업의 목적(기초연구 → 실용화 패스트트랙)에 정확히 부합합니다.</w:t>
      </w:r>
    </w:p>
    <w:p>
      <w:pPr>
        <w:spacing w:before="80" w:after="80"/>
      </w:pPr>
    </w:p>
    <w:p>
      <w:pPr>
        <w:spacing w:before="200" w:after="40"/>
        <w:ind w:left="170"/>
      </w:pPr>
      <w:r>
        <w:rPr>
          <w:rFonts w:eastAsia="맑은 고딕"/>
          <w:rFonts w:ascii="맑은 고딕" w:hAnsi="맑은 고딕"/>
          <w:b/>
          <w:color w:val="C0504D"/>
          <w:sz w:val="22"/>
        </w:rPr>
        <w:t>Q24. 연구비 배분(중앙대 55%, 한국기계연구원 27%, 폴리웍스 10%)이 적절한가요?</w:t>
      </w:r>
    </w:p>
    <w:p>
      <w:pPr>
        <w:spacing w:before="40" w:after="40"/>
        <w:ind w:left="170"/>
      </w:pPr>
      <w:r>
        <w:rPr>
          <w:rFonts w:eastAsia="맑은 고딕"/>
          <w:rFonts w:ascii="맑은 고딕" w:hAnsi="맑은 고딕"/>
          <w:b/>
          <w:color w:val="4F81BD"/>
          <w:sz w:val="21"/>
        </w:rPr>
        <w:t>【답변】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각 기관의 역할과 투입 자원에 비례한 배분입니다: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중앙대(1.1억원, 55%): 핵심 장비(Multi-zone TD Chamber, Folding 분극 시스템) 신규 개발 및 제작 비용이 포함되어 비중이 가장 높습니다.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한국기계연구원(0.54억원, 27%): 고가 분석 장비(FTIR, Raman, TGA, XRD 등) 기보유로 장비 투자 없이 분석 인건비 중심으로 집행됩니다.</w:t>
      </w:r>
    </w:p>
    <w:p>
      <w:pPr>
        <w:spacing w:before="20" w:after="20"/>
        <w:ind w:left="454"/>
      </w:pPr>
      <w:r>
        <w:rPr>
          <w:rFonts w:eastAsia="맑은 고딕"/>
          <w:rFonts w:ascii="맑은 고딕" w:hAnsi="맑은 고딕"/>
          <w:b w:val="0"/>
          <w:sz w:val="21"/>
        </w:rPr>
        <w:t>폴리웍스(0.2억원, 10%, 2단계만 참여): 1단계 참여 없이 2단계 웨어러블 시제품 제작에만 집중합니다.</w:t>
      </w:r>
    </w:p>
    <w:p>
      <w:pPr>
        <w:spacing w:before="80" w:after="80"/>
      </w:pPr>
    </w:p>
    <w:p>
      <w:pPr>
        <w:spacing w:before="28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8. 최종 핵심 메시지 (30초 답변)</w:t>
      </w:r>
    </w:p>
    <w:p>
      <w:pPr>
        <w:spacing w:before="120" w:after="120"/>
        <w:ind w:left="283" w:right="283"/>
        <w:shd w:fill="DBE5F1" w:val="clear"/>
      </w:pPr>
      <w:r>
        <w:rPr>
          <w:rFonts w:eastAsia="맑은 고딕"/>
          <w:rFonts w:ascii="맑은 고딕" w:hAnsi="맑은 고딕"/>
          <w:b/>
          <w:color w:val="1F497D"/>
          <w:sz w:val="22"/>
        </w:rPr>
        <w:t>"저희는 이미 세계 최초로 Cladding-free Thermal Drawing 공정과 Reel-to-Reel 연속 후처리를 결합하여 100m 이상의 고압전성 PVDF 동축 섬유를 실험실에서 구현했습니다. 이제 필요한 것은 이 기술을 km급 연속 생산, 초정밀 직경 균일도, 상용화 수준 신뢰성으로 끌어올리는 것입니다. 웨어러블 센서 시장이 연 12% 이상 성장하는 지금, 중앙대의 원천기술, 한국기계연구원의 분석 역량, 폴리웍스의 제품화 경험, 다래의 IP 전략이 결집된 본 컨소시엄만이 이를 최단기간에 실현할 수 있습니다."</w:t>
      </w:r>
    </w:p>
    <w:p/>
    <w:p>
      <w:pPr>
        <w:spacing w:before="40" w:after="40"/>
        <w:ind w:left="454"/>
      </w:pPr>
      <w:r>
        <w:rPr>
          <w:rFonts w:eastAsia="맑은 고딕"/>
          <w:rFonts w:ascii="맑은 고딕" w:hAnsi="맑은 고딕"/>
          <w:b w:val="0"/>
          <w:color w:val="808080"/>
          <w:sz w:val="20"/>
        </w:rPr>
        <w:t>작성일: 2026년 3월 12일  |  참조: 선정평가 안내문, 발표자료 초안(20260306), 연구계획서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