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FDB8" w14:textId="77777777" w:rsidR="00FA7C71" w:rsidRDefault="00000000">
      <w:pPr>
        <w:spacing w:after="202" w:line="259" w:lineRule="auto"/>
        <w:ind w:left="0" w:firstLine="0"/>
      </w:pPr>
      <w:r>
        <w:rPr>
          <w:sz w:val="27"/>
        </w:rPr>
        <w:t xml:space="preserve">Universal Declaration of Human Rights </w:t>
      </w:r>
    </w:p>
    <w:p w14:paraId="618F3BC2" w14:textId="77777777" w:rsidR="00FA7C71" w:rsidRDefault="00000000">
      <w:pPr>
        <w:ind w:left="-5"/>
      </w:pPr>
      <w:r>
        <w:t xml:space="preserve">Preamble </w:t>
      </w:r>
    </w:p>
    <w:p w14:paraId="4EF458FE" w14:textId="77777777" w:rsidR="00FA7C71" w:rsidRDefault="00000000">
      <w:pPr>
        <w:spacing w:after="0"/>
        <w:ind w:left="-5"/>
      </w:pPr>
      <w:r>
        <w:t xml:space="preserve">Whereas recognition of the inherent dignity and of the equal and inalienable rights of all members of the human family is the foundation of freedom, justice and peace in the world,  </w:t>
      </w:r>
    </w:p>
    <w:p w14:paraId="0F06F393" w14:textId="77777777" w:rsidR="00FA7C71" w:rsidRDefault="00000000">
      <w:pPr>
        <w:spacing w:after="0"/>
        <w:ind w:left="-5"/>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  </w:t>
      </w:r>
    </w:p>
    <w:p w14:paraId="18BB0614" w14:textId="77777777" w:rsidR="00FA7C71" w:rsidRDefault="00000000">
      <w:pPr>
        <w:spacing w:after="0"/>
        <w:ind w:left="-5"/>
      </w:pPr>
      <w:r>
        <w:t xml:space="preserve">Whereas it is essential, if man is not to be compelled to have recourse, as a last resort, to rebellion against tyranny and oppression, that human rights should be protected by the rule of law,  </w:t>
      </w:r>
    </w:p>
    <w:p w14:paraId="59E4DF2B" w14:textId="77777777" w:rsidR="00FA7C71" w:rsidRDefault="00000000">
      <w:pPr>
        <w:spacing w:after="0"/>
        <w:ind w:left="-5"/>
      </w:pPr>
      <w:r>
        <w:t xml:space="preserve">Whereas it is essential to promote the development of friendly relations between nations,  </w:t>
      </w:r>
    </w:p>
    <w:p w14:paraId="3C524D69" w14:textId="77777777" w:rsidR="00FA7C71" w:rsidRDefault="00000000">
      <w:pPr>
        <w:spacing w:after="0"/>
        <w:ind w:left="-5"/>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  </w:t>
      </w:r>
    </w:p>
    <w:p w14:paraId="3C70985A" w14:textId="77777777" w:rsidR="00FA7C71" w:rsidRDefault="00000000">
      <w:pPr>
        <w:spacing w:after="0"/>
        <w:ind w:left="-5"/>
      </w:pPr>
      <w:r>
        <w:t xml:space="preserve">Whereas Member States have pledged themselves to achieve, in cooperation with the United Nations, the promotion of universal respect for and observance of human rights and fundamental freedoms,  </w:t>
      </w:r>
    </w:p>
    <w:p w14:paraId="46917B0E" w14:textId="77777777" w:rsidR="00FA7C71" w:rsidRDefault="00000000">
      <w:pPr>
        <w:spacing w:after="0"/>
        <w:ind w:left="-5"/>
      </w:pPr>
      <w:r>
        <w:t xml:space="preserve">Whereas a common understanding of these rights and freedoms is of the greatest importance for the full realization of this pledge,  </w:t>
      </w:r>
    </w:p>
    <w:p w14:paraId="562A9111" w14:textId="77777777" w:rsidR="00FA7C71" w:rsidRDefault="00000000">
      <w:pPr>
        <w:spacing w:after="10"/>
        <w:ind w:left="-5"/>
      </w:pPr>
      <w:r>
        <w:t xml:space="preserve">Now, therefore,  </w:t>
      </w:r>
    </w:p>
    <w:p w14:paraId="3A0C0FDE" w14:textId="77777777" w:rsidR="00FA7C71" w:rsidRDefault="00000000">
      <w:pPr>
        <w:spacing w:after="10"/>
        <w:ind w:left="-5"/>
      </w:pPr>
      <w:r>
        <w:t xml:space="preserve">The General Assembly,  </w:t>
      </w:r>
    </w:p>
    <w:p w14:paraId="7BC9978E" w14:textId="77777777" w:rsidR="00FA7C71" w:rsidRDefault="00000000">
      <w:pPr>
        <w:ind w:left="-5"/>
      </w:pPr>
      <w:r>
        <w:lastRenderedPageBreak/>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  </w:t>
      </w:r>
    </w:p>
    <w:p w14:paraId="7FC80F9A" w14:textId="77777777" w:rsidR="00FA7C71" w:rsidRDefault="00000000">
      <w:pPr>
        <w:ind w:left="-5"/>
      </w:pPr>
      <w:r>
        <w:t xml:space="preserve">Article I  </w:t>
      </w:r>
    </w:p>
    <w:p w14:paraId="390B923D" w14:textId="77777777" w:rsidR="00FA7C71" w:rsidRDefault="00000000">
      <w:pPr>
        <w:ind w:left="-5"/>
      </w:pPr>
      <w:r>
        <w:t xml:space="preserve">All human beings are born free and equal in dignity and rights. They are endowed with reason and conscience and should act towards one another in a spirit of brotherhood.  </w:t>
      </w:r>
    </w:p>
    <w:p w14:paraId="0BF5FB6A" w14:textId="77777777" w:rsidR="00FA7C71" w:rsidRDefault="00000000">
      <w:pPr>
        <w:ind w:left="-5"/>
      </w:pPr>
      <w:r>
        <w:t xml:space="preserve">Article 2  </w:t>
      </w:r>
    </w:p>
    <w:p w14:paraId="76BACF65" w14:textId="77777777" w:rsidR="00FA7C71" w:rsidRDefault="00000000">
      <w:pPr>
        <w:ind w:left="-5"/>
      </w:pPr>
      <w:r>
        <w:t xml:space="preserve">Everyone is entitled to all the rights and freedoms set forth in this Declaration, without distinction of any kind, such as race, colour,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  </w:t>
      </w:r>
    </w:p>
    <w:p w14:paraId="77B3573D" w14:textId="77777777" w:rsidR="00FA7C71" w:rsidRDefault="00000000">
      <w:pPr>
        <w:ind w:left="-5"/>
      </w:pPr>
      <w:r>
        <w:t xml:space="preserve">Article 3  </w:t>
      </w:r>
    </w:p>
    <w:p w14:paraId="3626C19C" w14:textId="77777777" w:rsidR="00FA7C71" w:rsidRDefault="00000000">
      <w:pPr>
        <w:ind w:left="-5"/>
      </w:pPr>
      <w:r>
        <w:t xml:space="preserve">Everyone has the right to life, liberty and security of person.  </w:t>
      </w:r>
    </w:p>
    <w:p w14:paraId="07DE60A8" w14:textId="77777777" w:rsidR="00FA7C71" w:rsidRDefault="00000000">
      <w:pPr>
        <w:ind w:left="-5"/>
      </w:pPr>
      <w:r>
        <w:t xml:space="preserve">Article 4  </w:t>
      </w:r>
    </w:p>
    <w:p w14:paraId="792EBE7B" w14:textId="77777777" w:rsidR="00FA7C71" w:rsidRDefault="00000000">
      <w:pPr>
        <w:ind w:left="-5"/>
      </w:pPr>
      <w:r>
        <w:t xml:space="preserve">No one shall be held in slavery or servitude; slavery and the slave trade shall be prohibited in all their forms.  </w:t>
      </w:r>
    </w:p>
    <w:p w14:paraId="114E7065" w14:textId="77777777" w:rsidR="00FA7C71" w:rsidRDefault="00000000">
      <w:pPr>
        <w:ind w:left="-5"/>
      </w:pPr>
      <w:r>
        <w:lastRenderedPageBreak/>
        <w:t xml:space="preserve">Article 5  </w:t>
      </w:r>
    </w:p>
    <w:p w14:paraId="093A81FA" w14:textId="77777777" w:rsidR="00FA7C71" w:rsidRDefault="00000000">
      <w:pPr>
        <w:ind w:left="-5"/>
      </w:pPr>
      <w:r>
        <w:t xml:space="preserve">No one shall be subjected to torture or to cruel, inhuman or degrading treatment or punishment.  </w:t>
      </w:r>
    </w:p>
    <w:p w14:paraId="2498F88A" w14:textId="77777777" w:rsidR="00FA7C71" w:rsidRDefault="00000000">
      <w:pPr>
        <w:ind w:left="-5"/>
      </w:pPr>
      <w:r>
        <w:t xml:space="preserve">Article 6  </w:t>
      </w:r>
    </w:p>
    <w:p w14:paraId="1B8379C3" w14:textId="77777777" w:rsidR="00FA7C71" w:rsidRDefault="00000000">
      <w:pPr>
        <w:ind w:left="-5"/>
      </w:pPr>
      <w:r>
        <w:t xml:space="preserve">Everyone has the right to recognition everywhere as a person before the law.  </w:t>
      </w:r>
    </w:p>
    <w:p w14:paraId="1DE2E716" w14:textId="77777777" w:rsidR="00FA7C71" w:rsidRDefault="00000000">
      <w:pPr>
        <w:ind w:left="-5"/>
      </w:pPr>
      <w:r>
        <w:t xml:space="preserve">Article 7  </w:t>
      </w:r>
    </w:p>
    <w:p w14:paraId="24C80824" w14:textId="77777777" w:rsidR="00FA7C71" w:rsidRDefault="00000000">
      <w:pPr>
        <w:ind w:left="-5"/>
      </w:pPr>
      <w:r>
        <w:t xml:space="preserve">All are equal before the law and are entitled without any discrimination to equal protection of the law. All are entitled to equal protection against any discrimination in violation of this Declaration and against any incitement to such discrimination.  </w:t>
      </w:r>
    </w:p>
    <w:p w14:paraId="28ED1C0E" w14:textId="77777777" w:rsidR="00FA7C71" w:rsidRDefault="00000000">
      <w:pPr>
        <w:ind w:left="-5"/>
      </w:pPr>
      <w:r>
        <w:t xml:space="preserve">Article 8  </w:t>
      </w:r>
    </w:p>
    <w:p w14:paraId="2B5A09CC" w14:textId="77777777" w:rsidR="00FA7C71" w:rsidRDefault="00000000">
      <w:pPr>
        <w:ind w:left="-5"/>
      </w:pPr>
      <w:r>
        <w:t xml:space="preserve">Everyone has the right to an effective remedy by the competent national tribunals for acts violating the fundamental rights granted him by the constitution or by law.  </w:t>
      </w:r>
    </w:p>
    <w:p w14:paraId="3836A03D" w14:textId="77777777" w:rsidR="00FA7C71" w:rsidRDefault="00000000">
      <w:pPr>
        <w:ind w:left="-5"/>
      </w:pPr>
      <w:r>
        <w:t xml:space="preserve">Article 9  </w:t>
      </w:r>
    </w:p>
    <w:p w14:paraId="22AE28CA" w14:textId="77777777" w:rsidR="00FA7C71" w:rsidRDefault="00000000">
      <w:pPr>
        <w:ind w:left="-5"/>
      </w:pPr>
      <w:r>
        <w:t xml:space="preserve">No one shall be subjected to arbitrary arrest, detention or exile.  </w:t>
      </w:r>
    </w:p>
    <w:p w14:paraId="0E5FA50D" w14:textId="77777777" w:rsidR="00FA7C71" w:rsidRDefault="00000000">
      <w:pPr>
        <w:ind w:left="-5"/>
      </w:pPr>
      <w:r>
        <w:t xml:space="preserve">Article 10  </w:t>
      </w:r>
    </w:p>
    <w:p w14:paraId="064BAB22" w14:textId="77777777" w:rsidR="00FA7C71" w:rsidRDefault="00000000">
      <w:pPr>
        <w:ind w:left="-5"/>
      </w:pPr>
      <w:r>
        <w:t xml:space="preserve">Everyone is entitled in full equality to a fair and public hearing by an independent and impartial tribunal, in the determination of his rights and obligations and of any criminal charge against him.  </w:t>
      </w:r>
    </w:p>
    <w:p w14:paraId="1FF0EECD" w14:textId="77777777" w:rsidR="00FA7C71" w:rsidRDefault="00000000">
      <w:pPr>
        <w:ind w:left="-5"/>
      </w:pPr>
      <w:r>
        <w:t xml:space="preserve">Article 11  </w:t>
      </w:r>
    </w:p>
    <w:p w14:paraId="7905F1D4" w14:textId="77777777" w:rsidR="00FA7C71" w:rsidRDefault="00000000">
      <w:pPr>
        <w:numPr>
          <w:ilvl w:val="0"/>
          <w:numId w:val="1"/>
        </w:numPr>
        <w:spacing w:after="0"/>
        <w:ind w:hanging="360"/>
      </w:pPr>
      <w:r>
        <w:lastRenderedPageBreak/>
        <w:t xml:space="preserve">Everyone charged with a penal offence has the right to be presumed innocent until proved guilty according to law in a public trial at which he has had all the guarantees necessary for his defence.  </w:t>
      </w:r>
    </w:p>
    <w:p w14:paraId="741B5D87" w14:textId="77777777" w:rsidR="00FA7C71" w:rsidRDefault="00000000">
      <w:pPr>
        <w:numPr>
          <w:ilvl w:val="0"/>
          <w:numId w:val="1"/>
        </w:numPr>
        <w:ind w:hanging="360"/>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  </w:t>
      </w:r>
    </w:p>
    <w:p w14:paraId="58E00CA3" w14:textId="77777777" w:rsidR="00FA7C71" w:rsidRDefault="00000000">
      <w:pPr>
        <w:ind w:left="-5"/>
      </w:pPr>
      <w:r>
        <w:t xml:space="preserve">Article 12  </w:t>
      </w:r>
    </w:p>
    <w:p w14:paraId="2651A827" w14:textId="77777777" w:rsidR="00FA7C71" w:rsidRDefault="00000000">
      <w:pPr>
        <w:ind w:left="-5"/>
      </w:pPr>
      <w:r>
        <w:t xml:space="preserve">No one shall be subjected to arbitrary interference with his privacy, family, home or correspondence, nor to attacks upon his honour and reputation. Everyone has the right to the protection of the law against such interference or attacks.  </w:t>
      </w:r>
    </w:p>
    <w:p w14:paraId="25AC98F7" w14:textId="77777777" w:rsidR="00FA7C71" w:rsidRDefault="00000000">
      <w:pPr>
        <w:ind w:left="-5"/>
      </w:pPr>
      <w:r>
        <w:t xml:space="preserve">Article 13  </w:t>
      </w:r>
    </w:p>
    <w:p w14:paraId="6975096E" w14:textId="77777777" w:rsidR="00FA7C71" w:rsidRDefault="00000000">
      <w:pPr>
        <w:numPr>
          <w:ilvl w:val="0"/>
          <w:numId w:val="2"/>
        </w:numPr>
        <w:spacing w:after="0"/>
        <w:ind w:hanging="360"/>
      </w:pPr>
      <w:r>
        <w:t xml:space="preserve">Everyone has the right to freedom of movement and residence within the borders of each State.  </w:t>
      </w:r>
    </w:p>
    <w:p w14:paraId="49F7A8A9" w14:textId="77777777" w:rsidR="00FA7C71" w:rsidRDefault="00000000">
      <w:pPr>
        <w:numPr>
          <w:ilvl w:val="0"/>
          <w:numId w:val="2"/>
        </w:numPr>
        <w:ind w:hanging="360"/>
      </w:pPr>
      <w:r>
        <w:t xml:space="preserve">Everyone has the right to leave any country, including his own, and to return to his country.  </w:t>
      </w:r>
    </w:p>
    <w:p w14:paraId="3D0E4438" w14:textId="77777777" w:rsidR="00FA7C71" w:rsidRDefault="00000000">
      <w:pPr>
        <w:ind w:left="-5"/>
      </w:pPr>
      <w:r>
        <w:t xml:space="preserve">Article 14  </w:t>
      </w:r>
    </w:p>
    <w:p w14:paraId="675BF69A" w14:textId="77777777" w:rsidR="00FA7C71" w:rsidRDefault="00000000">
      <w:pPr>
        <w:numPr>
          <w:ilvl w:val="0"/>
          <w:numId w:val="3"/>
        </w:numPr>
        <w:spacing w:after="0"/>
        <w:ind w:hanging="360"/>
      </w:pPr>
      <w:r>
        <w:t xml:space="preserve">Everyone has the right to seek and to enjoy in other countries asylum from persecution.  </w:t>
      </w:r>
    </w:p>
    <w:p w14:paraId="4E105F1E" w14:textId="77777777" w:rsidR="00FA7C71" w:rsidRDefault="00000000">
      <w:pPr>
        <w:numPr>
          <w:ilvl w:val="0"/>
          <w:numId w:val="3"/>
        </w:numPr>
        <w:ind w:hanging="360"/>
      </w:pPr>
      <w:r>
        <w:t xml:space="preserve">This right may not be invoked in the case of prosecutions genuinely arising from non-political crimes or from acts contrary to the purposes and principles of the United Nations.  </w:t>
      </w:r>
    </w:p>
    <w:p w14:paraId="651DCE53" w14:textId="77777777" w:rsidR="00FA7C71" w:rsidRDefault="00000000">
      <w:pPr>
        <w:ind w:left="-5"/>
      </w:pPr>
      <w:r>
        <w:t xml:space="preserve">Article 15  </w:t>
      </w:r>
    </w:p>
    <w:p w14:paraId="43812A7B" w14:textId="77777777" w:rsidR="00FA7C71" w:rsidRDefault="00000000">
      <w:pPr>
        <w:numPr>
          <w:ilvl w:val="0"/>
          <w:numId w:val="4"/>
        </w:numPr>
        <w:spacing w:after="10"/>
        <w:ind w:hanging="360"/>
      </w:pPr>
      <w:r>
        <w:lastRenderedPageBreak/>
        <w:t xml:space="preserve">Everyone has the right to a nationality.  </w:t>
      </w:r>
    </w:p>
    <w:p w14:paraId="4D4792D7" w14:textId="77777777" w:rsidR="00FA7C71" w:rsidRDefault="00000000">
      <w:pPr>
        <w:numPr>
          <w:ilvl w:val="0"/>
          <w:numId w:val="4"/>
        </w:numPr>
        <w:ind w:hanging="360"/>
      </w:pPr>
      <w:r>
        <w:t xml:space="preserve">No one shall be arbitrarily deprived of his nationality nor denied the right to change his nationality.  </w:t>
      </w:r>
    </w:p>
    <w:p w14:paraId="4DD919FF" w14:textId="77777777" w:rsidR="00FA7C71" w:rsidRDefault="00000000">
      <w:pPr>
        <w:ind w:left="-5"/>
      </w:pPr>
      <w:r>
        <w:t xml:space="preserve">Article 16  </w:t>
      </w:r>
    </w:p>
    <w:p w14:paraId="1CC727F3" w14:textId="77777777" w:rsidR="00FA7C71" w:rsidRDefault="00000000">
      <w:pPr>
        <w:numPr>
          <w:ilvl w:val="0"/>
          <w:numId w:val="5"/>
        </w:numPr>
        <w:spacing w:after="0"/>
        <w:ind w:hanging="360"/>
      </w:pPr>
      <w:r>
        <w:t xml:space="preserve">Men and women of full age, without any limitation due to race, nationality or religion, have the right to marry and to found a family. They are entitled to equal rights as to marriage, during marriage and at its dissolution.  </w:t>
      </w:r>
    </w:p>
    <w:p w14:paraId="1F5466BA" w14:textId="77777777" w:rsidR="00FA7C71" w:rsidRDefault="00000000">
      <w:pPr>
        <w:numPr>
          <w:ilvl w:val="0"/>
          <w:numId w:val="5"/>
        </w:numPr>
        <w:spacing w:after="0"/>
        <w:ind w:hanging="360"/>
      </w:pPr>
      <w:r>
        <w:t xml:space="preserve">Marriage shall be entered into only with the free and full consent of the intending spouses.  </w:t>
      </w:r>
    </w:p>
    <w:p w14:paraId="03F5B20F" w14:textId="77777777" w:rsidR="00FA7C71" w:rsidRDefault="00000000">
      <w:pPr>
        <w:numPr>
          <w:ilvl w:val="0"/>
          <w:numId w:val="5"/>
        </w:numPr>
        <w:ind w:hanging="360"/>
      </w:pPr>
      <w:r>
        <w:t xml:space="preserve">The family is the natural and fundamental group unit of society and is entitled to protection by society and the State.  </w:t>
      </w:r>
    </w:p>
    <w:p w14:paraId="03BC9DAE" w14:textId="77777777" w:rsidR="00FA7C71" w:rsidRDefault="00000000">
      <w:pPr>
        <w:ind w:left="-5"/>
      </w:pPr>
      <w:r>
        <w:t xml:space="preserve">Article 17  </w:t>
      </w:r>
    </w:p>
    <w:p w14:paraId="75F9C079" w14:textId="77777777" w:rsidR="00FA7C71" w:rsidRDefault="00000000">
      <w:pPr>
        <w:numPr>
          <w:ilvl w:val="0"/>
          <w:numId w:val="6"/>
        </w:numPr>
        <w:spacing w:after="0"/>
        <w:ind w:hanging="360"/>
      </w:pPr>
      <w:r>
        <w:t xml:space="preserve">Everyone has the right to own property alone as well as in association with others.  </w:t>
      </w:r>
    </w:p>
    <w:p w14:paraId="0959DEDE" w14:textId="77777777" w:rsidR="00FA7C71" w:rsidRDefault="00000000">
      <w:pPr>
        <w:numPr>
          <w:ilvl w:val="0"/>
          <w:numId w:val="6"/>
        </w:numPr>
        <w:ind w:hanging="360"/>
      </w:pPr>
      <w:r>
        <w:t xml:space="preserve">No one shall be arbitrarily deprived of his property.  </w:t>
      </w:r>
    </w:p>
    <w:p w14:paraId="57C79655" w14:textId="77777777" w:rsidR="00FA7C71" w:rsidRDefault="00000000">
      <w:pPr>
        <w:ind w:left="-5"/>
      </w:pPr>
      <w:r>
        <w:t xml:space="preserve">Article 18  </w:t>
      </w:r>
    </w:p>
    <w:p w14:paraId="1EDF10C0" w14:textId="77777777" w:rsidR="00FA7C71" w:rsidRDefault="00000000">
      <w:pPr>
        <w:ind w:left="-5"/>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  </w:t>
      </w:r>
    </w:p>
    <w:p w14:paraId="6E924F5E" w14:textId="77777777" w:rsidR="00FA7C71" w:rsidRDefault="00000000">
      <w:pPr>
        <w:ind w:left="-5"/>
      </w:pPr>
      <w:r>
        <w:t xml:space="preserve">Article 19  </w:t>
      </w:r>
    </w:p>
    <w:p w14:paraId="7DFBBD22" w14:textId="77777777" w:rsidR="00FA7C71" w:rsidRDefault="00000000">
      <w:pPr>
        <w:spacing w:after="229"/>
        <w:ind w:left="-5" w:right="228"/>
      </w:pPr>
      <w:r>
        <w:t xml:space="preserve">Everyone has the right to freedom of opinion and expression; this right includes freedom to hold opinions without interference and to seek, receive and impart information and ideas through any media and regardless of frontiers.  Article 20  </w:t>
      </w:r>
    </w:p>
    <w:p w14:paraId="3D93C873" w14:textId="77777777" w:rsidR="00FA7C71" w:rsidRDefault="00000000">
      <w:pPr>
        <w:numPr>
          <w:ilvl w:val="0"/>
          <w:numId w:val="7"/>
        </w:numPr>
        <w:spacing w:after="10"/>
        <w:ind w:hanging="360"/>
      </w:pPr>
      <w:r>
        <w:lastRenderedPageBreak/>
        <w:t xml:space="preserve">Everyone has the right to freedom of peaceful assembly and association.  </w:t>
      </w:r>
    </w:p>
    <w:p w14:paraId="697DAA6F" w14:textId="77777777" w:rsidR="00FA7C71" w:rsidRDefault="00000000">
      <w:pPr>
        <w:numPr>
          <w:ilvl w:val="0"/>
          <w:numId w:val="7"/>
        </w:numPr>
        <w:ind w:hanging="360"/>
      </w:pPr>
      <w:r>
        <w:t xml:space="preserve">No one may be compelled to belong to an association.  </w:t>
      </w:r>
    </w:p>
    <w:p w14:paraId="1500492E" w14:textId="77777777" w:rsidR="00FA7C71" w:rsidRDefault="00000000">
      <w:pPr>
        <w:ind w:left="-5"/>
      </w:pPr>
      <w:r>
        <w:t xml:space="preserve">Article 21  </w:t>
      </w:r>
    </w:p>
    <w:p w14:paraId="47042FEB" w14:textId="77777777" w:rsidR="00FA7C71" w:rsidRDefault="00000000">
      <w:pPr>
        <w:numPr>
          <w:ilvl w:val="0"/>
          <w:numId w:val="8"/>
        </w:numPr>
        <w:spacing w:after="0"/>
        <w:ind w:hanging="360"/>
      </w:pPr>
      <w:r>
        <w:t xml:space="preserve">Everyone has the right to take part in the government of his country, directly or through freely chosen representatives.  </w:t>
      </w:r>
    </w:p>
    <w:p w14:paraId="06AF2BC8" w14:textId="77777777" w:rsidR="00FA7C71" w:rsidRDefault="00000000">
      <w:pPr>
        <w:numPr>
          <w:ilvl w:val="0"/>
          <w:numId w:val="8"/>
        </w:numPr>
        <w:spacing w:after="10"/>
        <w:ind w:hanging="360"/>
      </w:pPr>
      <w:r>
        <w:t xml:space="preserve">Everyone has the right to equal access to public service in his country.  </w:t>
      </w:r>
    </w:p>
    <w:p w14:paraId="092F503B" w14:textId="77777777" w:rsidR="00FA7C71" w:rsidRDefault="00000000">
      <w:pPr>
        <w:numPr>
          <w:ilvl w:val="0"/>
          <w:numId w:val="8"/>
        </w:numPr>
        <w:ind w:hanging="360"/>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  </w:t>
      </w:r>
    </w:p>
    <w:p w14:paraId="7725A03A" w14:textId="77777777" w:rsidR="00FA7C71" w:rsidRDefault="00000000">
      <w:pPr>
        <w:ind w:left="-5"/>
      </w:pPr>
      <w:r>
        <w:t xml:space="preserve">Article 22  </w:t>
      </w:r>
    </w:p>
    <w:p w14:paraId="7980C522" w14:textId="77777777" w:rsidR="00FA7C71" w:rsidRDefault="00000000">
      <w:pPr>
        <w:ind w:left="-5"/>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  </w:t>
      </w:r>
    </w:p>
    <w:p w14:paraId="5C179120" w14:textId="77777777" w:rsidR="00FA7C71" w:rsidRDefault="00000000">
      <w:pPr>
        <w:ind w:left="-5"/>
      </w:pPr>
      <w:r>
        <w:t xml:space="preserve">Article 23  </w:t>
      </w:r>
    </w:p>
    <w:p w14:paraId="0F27687F" w14:textId="77777777" w:rsidR="00FA7C71" w:rsidRDefault="00000000">
      <w:pPr>
        <w:numPr>
          <w:ilvl w:val="0"/>
          <w:numId w:val="9"/>
        </w:numPr>
        <w:spacing w:after="0"/>
        <w:ind w:hanging="360"/>
      </w:pPr>
      <w:r>
        <w:t xml:space="preserve">Everyone has the right to work, to free choice of employment, to just and favourable conditions of work and to protection against unemployment.  </w:t>
      </w:r>
    </w:p>
    <w:p w14:paraId="75E08AE1" w14:textId="77777777" w:rsidR="00FA7C71" w:rsidRDefault="00000000">
      <w:pPr>
        <w:numPr>
          <w:ilvl w:val="0"/>
          <w:numId w:val="9"/>
        </w:numPr>
        <w:spacing w:after="0"/>
        <w:ind w:hanging="360"/>
      </w:pPr>
      <w:r>
        <w:t xml:space="preserve">Everyone, without any discrimination, has the right to equal pay for equal work.  </w:t>
      </w:r>
    </w:p>
    <w:p w14:paraId="423CC32A" w14:textId="77777777" w:rsidR="00FA7C71" w:rsidRDefault="00000000">
      <w:pPr>
        <w:numPr>
          <w:ilvl w:val="0"/>
          <w:numId w:val="9"/>
        </w:numPr>
        <w:spacing w:after="0"/>
        <w:ind w:hanging="360"/>
      </w:pPr>
      <w:r>
        <w:t xml:space="preserve">Everyone who works has the right to just and favourable remuneration ensuring for himself and his family an existence worthy of human dignity, and supplemented, if necessary, by other means of social protection.  </w:t>
      </w:r>
    </w:p>
    <w:p w14:paraId="3017EB9D" w14:textId="77777777" w:rsidR="00FA7C71" w:rsidRDefault="00000000">
      <w:pPr>
        <w:numPr>
          <w:ilvl w:val="0"/>
          <w:numId w:val="9"/>
        </w:numPr>
        <w:ind w:hanging="360"/>
      </w:pPr>
      <w:r>
        <w:lastRenderedPageBreak/>
        <w:t xml:space="preserve">Everyone has the right to form and to join trade unions for the protection of his interests.  </w:t>
      </w:r>
    </w:p>
    <w:p w14:paraId="20B6B935" w14:textId="77777777" w:rsidR="00FA7C71" w:rsidRDefault="00000000">
      <w:pPr>
        <w:ind w:left="-5"/>
      </w:pPr>
      <w:r>
        <w:t xml:space="preserve">Article 24  </w:t>
      </w:r>
    </w:p>
    <w:p w14:paraId="1CEBF18F" w14:textId="77777777" w:rsidR="00FA7C71" w:rsidRDefault="00000000">
      <w:pPr>
        <w:ind w:left="-5"/>
      </w:pPr>
      <w:r>
        <w:t xml:space="preserve">Everyone has the right to rest and leisure, including reasonable limitation of working hours and periodic holidays with pay.  </w:t>
      </w:r>
    </w:p>
    <w:p w14:paraId="229EC37B" w14:textId="77777777" w:rsidR="00FA7C71" w:rsidRDefault="00000000">
      <w:pPr>
        <w:ind w:left="-5"/>
      </w:pPr>
      <w:r>
        <w:t xml:space="preserve">Article 25  </w:t>
      </w:r>
    </w:p>
    <w:p w14:paraId="3FBE18EE" w14:textId="77777777" w:rsidR="00FA7C71" w:rsidRDefault="00000000">
      <w:pPr>
        <w:numPr>
          <w:ilvl w:val="0"/>
          <w:numId w:val="10"/>
        </w:numPr>
        <w:spacing w:after="0"/>
        <w:ind w:hanging="360"/>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w:t>
      </w:r>
    </w:p>
    <w:p w14:paraId="7ACF34BB" w14:textId="77777777" w:rsidR="00FA7C71" w:rsidRDefault="00000000">
      <w:pPr>
        <w:numPr>
          <w:ilvl w:val="0"/>
          <w:numId w:val="10"/>
        </w:numPr>
        <w:ind w:hanging="360"/>
      </w:pPr>
      <w:r>
        <w:t xml:space="preserve">Motherhood and childhood are entitled to special care and assistance. All children, whether born in or out of wedlock, shall enjoy the same social protection.  </w:t>
      </w:r>
    </w:p>
    <w:p w14:paraId="7A26D4B4" w14:textId="77777777" w:rsidR="00FA7C71" w:rsidRDefault="00000000">
      <w:pPr>
        <w:ind w:left="-5"/>
      </w:pPr>
      <w:r>
        <w:t xml:space="preserve">Article 26  </w:t>
      </w:r>
    </w:p>
    <w:p w14:paraId="3EBAF773" w14:textId="77777777" w:rsidR="00FA7C71" w:rsidRDefault="00000000">
      <w:pPr>
        <w:numPr>
          <w:ilvl w:val="0"/>
          <w:numId w:val="11"/>
        </w:numPr>
        <w:spacing w:after="0"/>
        <w:ind w:hanging="360"/>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  </w:t>
      </w:r>
    </w:p>
    <w:p w14:paraId="25B3CC92" w14:textId="77777777" w:rsidR="00FA7C71" w:rsidRDefault="00000000">
      <w:pPr>
        <w:numPr>
          <w:ilvl w:val="0"/>
          <w:numId w:val="11"/>
        </w:numPr>
        <w:spacing w:after="0"/>
        <w:ind w:hanging="360"/>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  </w:t>
      </w:r>
    </w:p>
    <w:p w14:paraId="7DBBD60D" w14:textId="77777777" w:rsidR="00FA7C71" w:rsidRDefault="00000000">
      <w:pPr>
        <w:numPr>
          <w:ilvl w:val="0"/>
          <w:numId w:val="11"/>
        </w:numPr>
        <w:ind w:hanging="360"/>
      </w:pPr>
      <w:r>
        <w:lastRenderedPageBreak/>
        <w:t xml:space="preserve">Parents have a prior right to choose the kind of education that shall be given to their children.  </w:t>
      </w:r>
    </w:p>
    <w:p w14:paraId="2A0FA8D6" w14:textId="77777777" w:rsidR="00FA7C71" w:rsidRDefault="00000000">
      <w:pPr>
        <w:ind w:left="-5"/>
      </w:pPr>
      <w:r>
        <w:t xml:space="preserve">Article 27  </w:t>
      </w:r>
    </w:p>
    <w:p w14:paraId="35CCD3D0" w14:textId="77777777" w:rsidR="00FA7C71" w:rsidRDefault="00000000">
      <w:pPr>
        <w:numPr>
          <w:ilvl w:val="0"/>
          <w:numId w:val="12"/>
        </w:numPr>
        <w:ind w:hanging="360"/>
      </w:pPr>
      <w:r>
        <w:t xml:space="preserve">Everyone has the right freely to participate in the cultural life of the community, to enjoy the arts and to share in scientific advancement and its benefits.  </w:t>
      </w:r>
    </w:p>
    <w:p w14:paraId="0DE6A3A3" w14:textId="77777777" w:rsidR="00FA7C71" w:rsidRDefault="00000000">
      <w:pPr>
        <w:numPr>
          <w:ilvl w:val="0"/>
          <w:numId w:val="12"/>
        </w:numPr>
        <w:ind w:hanging="360"/>
      </w:pPr>
      <w:r>
        <w:t xml:space="preserve">Everyone has the right to the protection of the moral and material interests resulting from any scientific, literary or artistic production of which he is the author.  </w:t>
      </w:r>
    </w:p>
    <w:p w14:paraId="64206C38" w14:textId="77777777" w:rsidR="00FA7C71" w:rsidRDefault="00000000">
      <w:pPr>
        <w:ind w:left="-5"/>
      </w:pPr>
      <w:r>
        <w:t xml:space="preserve">Article 28  </w:t>
      </w:r>
    </w:p>
    <w:p w14:paraId="4AE48F89" w14:textId="77777777" w:rsidR="00FA7C71" w:rsidRDefault="00000000">
      <w:pPr>
        <w:ind w:left="-5"/>
      </w:pPr>
      <w:r>
        <w:t xml:space="preserve">Everyone is entitled to a social and international order in which the rights and freedoms set forth in this Declaration can be fully realized.  </w:t>
      </w:r>
    </w:p>
    <w:p w14:paraId="3D6369E3" w14:textId="77777777" w:rsidR="00FA7C71" w:rsidRDefault="00000000">
      <w:pPr>
        <w:ind w:left="-5"/>
      </w:pPr>
      <w:r>
        <w:t xml:space="preserve">Article 29  </w:t>
      </w:r>
    </w:p>
    <w:p w14:paraId="29E2119E" w14:textId="77777777" w:rsidR="00FA7C71" w:rsidRDefault="00000000">
      <w:pPr>
        <w:numPr>
          <w:ilvl w:val="0"/>
          <w:numId w:val="13"/>
        </w:numPr>
        <w:spacing w:after="0"/>
        <w:ind w:hanging="360"/>
      </w:pPr>
      <w:r>
        <w:t xml:space="preserve">Everyone has duties to the community in which alone the free and full development of his personality is possible.  </w:t>
      </w:r>
    </w:p>
    <w:p w14:paraId="60CAA04E" w14:textId="77777777" w:rsidR="00FA7C71" w:rsidRDefault="00000000">
      <w:pPr>
        <w:numPr>
          <w:ilvl w:val="0"/>
          <w:numId w:val="13"/>
        </w:numPr>
        <w:spacing w:after="0"/>
        <w:ind w:hanging="360"/>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  </w:t>
      </w:r>
    </w:p>
    <w:p w14:paraId="5874BC3B" w14:textId="77777777" w:rsidR="00FA7C71" w:rsidRDefault="00000000">
      <w:pPr>
        <w:numPr>
          <w:ilvl w:val="0"/>
          <w:numId w:val="13"/>
        </w:numPr>
        <w:ind w:hanging="360"/>
      </w:pPr>
      <w:r>
        <w:t xml:space="preserve">These rights and freedoms may in no case be exercised contrary to the purposes and principles of the United Nations.  </w:t>
      </w:r>
    </w:p>
    <w:p w14:paraId="116612DB" w14:textId="77777777" w:rsidR="00FA7C71" w:rsidRDefault="00000000">
      <w:pPr>
        <w:ind w:left="-5"/>
      </w:pPr>
      <w:r>
        <w:t xml:space="preserve">Article 30  </w:t>
      </w:r>
    </w:p>
    <w:p w14:paraId="13EE12DC" w14:textId="77777777" w:rsidR="00FA7C71" w:rsidRDefault="00000000">
      <w:pPr>
        <w:ind w:left="-5"/>
      </w:pPr>
      <w:r>
        <w:lastRenderedPageBreak/>
        <w:t xml:space="preserve">Nothing in this Declaration may be interpreted as implying for any State, group or person any right to engage in any activity or to perform any act aimed at the destruction of any of the rights and freedoms set forth herein.  </w:t>
      </w:r>
    </w:p>
    <w:sectPr w:rsidR="00FA7C71">
      <w:pgSz w:w="12240" w:h="15840"/>
      <w:pgMar w:top="1570" w:right="1806" w:bottom="161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FAC"/>
    <w:multiLevelType w:val="hybridMultilevel"/>
    <w:tmpl w:val="126E586E"/>
    <w:lvl w:ilvl="0" w:tplc="DE60898A">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163C62BA">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F6D625AA">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659A428C">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757EF8EC">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086C751E">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A50EA77A">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6DC45028">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A22ABCDE">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693A0E"/>
    <w:multiLevelType w:val="hybridMultilevel"/>
    <w:tmpl w:val="CFD6FF2C"/>
    <w:lvl w:ilvl="0" w:tplc="BF966EC0">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22AA37FE">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9BFEFAC8">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9182CC98">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6750F72E">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5268C190">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73C8FCA">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B9D6C10A">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575E072C">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C17230"/>
    <w:multiLevelType w:val="hybridMultilevel"/>
    <w:tmpl w:val="FB58F42E"/>
    <w:lvl w:ilvl="0" w:tplc="0E448150">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6790951C">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CC6E4B86">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D73EF0E4">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E37C8E56">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DA0CA73C">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AE4B0D2">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14D478F2">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5CA8F4D4">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A510D5"/>
    <w:multiLevelType w:val="hybridMultilevel"/>
    <w:tmpl w:val="EBBE8C78"/>
    <w:lvl w:ilvl="0" w:tplc="6C62865C">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E9C26CDC">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962E11EE">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38BAC6C4">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E200CB60">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CEEA9686">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2EBADEF2">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8CAAFFF2">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703C3E24">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C34B32"/>
    <w:multiLevelType w:val="hybridMultilevel"/>
    <w:tmpl w:val="EF0A1148"/>
    <w:lvl w:ilvl="0" w:tplc="437A2EF6">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E5B037DC">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7806E340">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A76EC2B8">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8FF091CE">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21DC6406">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CB30963C">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EEC8FFE8">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EA8C7B10">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2A5748"/>
    <w:multiLevelType w:val="hybridMultilevel"/>
    <w:tmpl w:val="759EAAEC"/>
    <w:lvl w:ilvl="0" w:tplc="ADD0B83C">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8702CADE">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29E45D08">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4E0A38EE">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49D25730">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68DE768E">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C414A7DA">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E8F22CE2">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66EA99FC">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774294"/>
    <w:multiLevelType w:val="hybridMultilevel"/>
    <w:tmpl w:val="B6241B4A"/>
    <w:lvl w:ilvl="0" w:tplc="64EE71C2">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84FA102E">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FDB6E4D2">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D3AE4E8A">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6186D474">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E79E2E54">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C9E84854">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2F4603E8">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47CCD3FE">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B81CF9"/>
    <w:multiLevelType w:val="hybridMultilevel"/>
    <w:tmpl w:val="5784EF78"/>
    <w:lvl w:ilvl="0" w:tplc="6CF69522">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B5749984">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FC725C1E">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60866D30">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2AD0E314">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FEE09204">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449226D4">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0B96D2FE">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1A56A9FE">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FF111B"/>
    <w:multiLevelType w:val="hybridMultilevel"/>
    <w:tmpl w:val="D1B6DDDE"/>
    <w:lvl w:ilvl="0" w:tplc="2E4CA664">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C686B4E6">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76981160">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E59A0084">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1D3AAA50">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351E090A">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1EA64D4A">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6DB64DF6">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34C26A24">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FF727B"/>
    <w:multiLevelType w:val="hybridMultilevel"/>
    <w:tmpl w:val="718A4940"/>
    <w:lvl w:ilvl="0" w:tplc="B1B881AC">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06D20A1A">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DFCE8E5A">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75A4930A">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917CD3A6">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45FE955E">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B1B03D36">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B91AB4C6">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ABC06054">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731149"/>
    <w:multiLevelType w:val="hybridMultilevel"/>
    <w:tmpl w:val="C13EE748"/>
    <w:lvl w:ilvl="0" w:tplc="4762F268">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41C8E63A">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FB049298">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6008A78A">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CD54A92A">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2C60D0D8">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8FAAF19C">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7BCCE85A">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5CE41CDE">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5A6E8E"/>
    <w:multiLevelType w:val="hybridMultilevel"/>
    <w:tmpl w:val="1384148E"/>
    <w:lvl w:ilvl="0" w:tplc="E0A258DC">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4EEAE2BA">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8AC05EA6">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9C74A7BE">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9C560652">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F7FAE222">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E51C1824">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7BAE1FC0">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851E32B6">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E6353D"/>
    <w:multiLevelType w:val="hybridMultilevel"/>
    <w:tmpl w:val="66066AB4"/>
    <w:lvl w:ilvl="0" w:tplc="18A48A20">
      <w:start w:val="1"/>
      <w:numFmt w:val="decimal"/>
      <w:lvlText w:val="%1."/>
      <w:lvlJc w:val="left"/>
      <w:pPr>
        <w:ind w:left="7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1" w:tplc="52447514">
      <w:start w:val="1"/>
      <w:numFmt w:val="lowerLetter"/>
      <w:lvlText w:val="%2"/>
      <w:lvlJc w:val="left"/>
      <w:pPr>
        <w:ind w:left="14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2" w:tplc="E2509BE2">
      <w:start w:val="1"/>
      <w:numFmt w:val="lowerRoman"/>
      <w:lvlText w:val="%3"/>
      <w:lvlJc w:val="left"/>
      <w:pPr>
        <w:ind w:left="21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3" w:tplc="B8FE78E0">
      <w:start w:val="1"/>
      <w:numFmt w:val="decimal"/>
      <w:lvlText w:val="%4"/>
      <w:lvlJc w:val="left"/>
      <w:pPr>
        <w:ind w:left="28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4" w:tplc="A63CDF34">
      <w:start w:val="1"/>
      <w:numFmt w:val="lowerLetter"/>
      <w:lvlText w:val="%5"/>
      <w:lvlJc w:val="left"/>
      <w:pPr>
        <w:ind w:left="360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5" w:tplc="71424AF6">
      <w:start w:val="1"/>
      <w:numFmt w:val="lowerRoman"/>
      <w:lvlText w:val="%6"/>
      <w:lvlJc w:val="left"/>
      <w:pPr>
        <w:ind w:left="432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6" w:tplc="44E6A14A">
      <w:start w:val="1"/>
      <w:numFmt w:val="decimal"/>
      <w:lvlText w:val="%7"/>
      <w:lvlJc w:val="left"/>
      <w:pPr>
        <w:ind w:left="504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7" w:tplc="1F4AC69A">
      <w:start w:val="1"/>
      <w:numFmt w:val="lowerLetter"/>
      <w:lvlText w:val="%8"/>
      <w:lvlJc w:val="left"/>
      <w:pPr>
        <w:ind w:left="576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lvl w:ilvl="8" w:tplc="8DAEE272">
      <w:start w:val="1"/>
      <w:numFmt w:val="lowerRoman"/>
      <w:lvlText w:val="%9"/>
      <w:lvlJc w:val="left"/>
      <w:pPr>
        <w:ind w:left="6480"/>
      </w:pPr>
      <w:rPr>
        <w:rFonts w:ascii="Arial Unicode MS" w:eastAsia="Arial Unicode MS" w:hAnsi="Arial Unicode MS" w:cs="Arial Unicode MS"/>
        <w:b w:val="0"/>
        <w:i w:val="0"/>
        <w:strike w:val="0"/>
        <w:dstrike w:val="0"/>
        <w:color w:val="000000"/>
        <w:sz w:val="24"/>
        <w:szCs w:val="24"/>
        <w:u w:val="none" w:color="000000"/>
        <w:bdr w:val="none" w:sz="0" w:space="0" w:color="auto"/>
        <w:shd w:val="clear" w:color="auto" w:fill="auto"/>
        <w:vertAlign w:val="baseline"/>
      </w:rPr>
    </w:lvl>
  </w:abstractNum>
  <w:num w:numId="1" w16cid:durableId="1383167983">
    <w:abstractNumId w:val="5"/>
  </w:num>
  <w:num w:numId="2" w16cid:durableId="15739606">
    <w:abstractNumId w:val="11"/>
  </w:num>
  <w:num w:numId="3" w16cid:durableId="1653215165">
    <w:abstractNumId w:val="1"/>
  </w:num>
  <w:num w:numId="4" w16cid:durableId="1934320633">
    <w:abstractNumId w:val="4"/>
  </w:num>
  <w:num w:numId="5" w16cid:durableId="1078211766">
    <w:abstractNumId w:val="6"/>
  </w:num>
  <w:num w:numId="6" w16cid:durableId="324359732">
    <w:abstractNumId w:val="10"/>
  </w:num>
  <w:num w:numId="7" w16cid:durableId="600333906">
    <w:abstractNumId w:val="9"/>
  </w:num>
  <w:num w:numId="8" w16cid:durableId="1256327419">
    <w:abstractNumId w:val="7"/>
  </w:num>
  <w:num w:numId="9" w16cid:durableId="1713383021">
    <w:abstractNumId w:val="0"/>
  </w:num>
  <w:num w:numId="10" w16cid:durableId="1755668877">
    <w:abstractNumId w:val="2"/>
  </w:num>
  <w:num w:numId="11" w16cid:durableId="1104960921">
    <w:abstractNumId w:val="3"/>
  </w:num>
  <w:num w:numId="12" w16cid:durableId="639965271">
    <w:abstractNumId w:val="8"/>
  </w:num>
  <w:num w:numId="13" w16cid:durableId="6897218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71"/>
    <w:rsid w:val="00AF6E24"/>
    <w:rsid w:val="00FA7C71"/>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996185E"/>
  <w15:docId w15:val="{742A40E3-AFE4-5544-9E86-B98921B0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T"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6" w:line="249" w:lineRule="auto"/>
      <w:ind w:left="10" w:hanging="10"/>
    </w:pPr>
    <w:rPr>
      <w:rFonts w:ascii="Arial Unicode MS" w:eastAsia="Arial Unicode MS" w:hAnsi="Arial Unicode MS" w:cs="Arial Unicode M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1614</Words>
  <Characters>9200</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lindner</dc:creator>
  <cp:keywords/>
  <cp:lastModifiedBy>Paulo Moura</cp:lastModifiedBy>
  <cp:revision>2</cp:revision>
  <dcterms:created xsi:type="dcterms:W3CDTF">2023-08-16T20:03:00Z</dcterms:created>
  <dcterms:modified xsi:type="dcterms:W3CDTF">2023-08-16T20:03:00Z</dcterms:modified>
</cp:coreProperties>
</file>