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-122922131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sz w:val="24"/>
          <w:szCs w:val="24"/>
        </w:rPr>
      </w:sdtEndPr>
      <w:sdtContent>
        <w:p w:rsidR="007759C1" w:rsidRPr="00706758" w:rsidRDefault="007759C1">
          <w:pPr>
            <w:pStyle w:val="ab"/>
            <w:rPr>
              <w:rFonts w:ascii="Times New Roman" w:hAnsi="Times New Roman" w:cs="Times New Roman"/>
              <w:color w:val="auto"/>
            </w:rPr>
          </w:pPr>
          <w:r w:rsidRPr="00706758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590903" w:rsidRDefault="007759C1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 w:rsidRPr="00706758">
            <w:rPr>
              <w:rFonts w:ascii="Times New Roman" w:hAnsi="Times New Roman"/>
            </w:rPr>
            <w:fldChar w:fldCharType="begin"/>
          </w:r>
          <w:r w:rsidRPr="00706758">
            <w:rPr>
              <w:rFonts w:ascii="Times New Roman" w:hAnsi="Times New Roman"/>
            </w:rPr>
            <w:instrText xml:space="preserve"> TOC \o "1-3" \h \z \u </w:instrText>
          </w:r>
          <w:r w:rsidRPr="00706758">
            <w:rPr>
              <w:rFonts w:ascii="Times New Roman" w:hAnsi="Times New Roman"/>
            </w:rPr>
            <w:fldChar w:fldCharType="separate"/>
          </w:r>
          <w:hyperlink w:anchor="_Toc454952635" w:history="1">
            <w:r w:rsidR="00590903" w:rsidRPr="00C551A4">
              <w:rPr>
                <w:rStyle w:val="a9"/>
                <w:rFonts w:ascii="Times New Roman" w:hAnsi="Times New Roman"/>
                <w:noProof/>
              </w:rPr>
              <w:t>Введение</w:t>
            </w:r>
            <w:r w:rsidR="00590903">
              <w:rPr>
                <w:noProof/>
                <w:webHidden/>
              </w:rPr>
              <w:tab/>
            </w:r>
            <w:r w:rsidR="00590903">
              <w:rPr>
                <w:noProof/>
                <w:webHidden/>
              </w:rPr>
              <w:fldChar w:fldCharType="begin"/>
            </w:r>
            <w:r w:rsidR="00590903">
              <w:rPr>
                <w:noProof/>
                <w:webHidden/>
              </w:rPr>
              <w:instrText xml:space="preserve"> PAGEREF _Toc454952635 \h </w:instrText>
            </w:r>
            <w:r w:rsidR="00590903">
              <w:rPr>
                <w:noProof/>
                <w:webHidden/>
              </w:rPr>
            </w:r>
            <w:r w:rsidR="00590903">
              <w:rPr>
                <w:noProof/>
                <w:webHidden/>
              </w:rPr>
              <w:fldChar w:fldCharType="separate"/>
            </w:r>
            <w:r w:rsidR="00590903">
              <w:rPr>
                <w:noProof/>
                <w:webHidden/>
              </w:rPr>
              <w:t>2</w:t>
            </w:r>
            <w:r w:rsidR="00590903"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36" w:history="1">
            <w:r w:rsidRPr="00C551A4">
              <w:rPr>
                <w:rStyle w:val="a9"/>
                <w:rFonts w:ascii="Times New Roman" w:hAnsi="Times New Roman"/>
                <w:noProof/>
              </w:rPr>
              <w:t>1 Общая характеристика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37" w:history="1">
            <w:r w:rsidRPr="00C551A4">
              <w:rPr>
                <w:rStyle w:val="a9"/>
                <w:rFonts w:ascii="Times New Roman" w:hAnsi="Times New Roman"/>
                <w:noProof/>
              </w:rPr>
              <w:t xml:space="preserve">1.1 </w:t>
            </w:r>
            <w:r w:rsidRPr="00C551A4">
              <w:rPr>
                <w:rStyle w:val="a9"/>
                <w:rFonts w:ascii="Times New Roman" w:eastAsia="Calibri" w:hAnsi="Times New Roman"/>
                <w:noProof/>
              </w:rPr>
              <w:t>Общая информация о предприятии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38" w:history="1">
            <w:r w:rsidRPr="00C551A4">
              <w:rPr>
                <w:rStyle w:val="a9"/>
                <w:rFonts w:ascii="Times New Roman" w:hAnsi="Times New Roman"/>
                <w:noProof/>
              </w:rPr>
              <w:t xml:space="preserve">1.2 </w:t>
            </w:r>
            <w:r w:rsidRPr="00C551A4">
              <w:rPr>
                <w:rStyle w:val="a9"/>
                <w:rFonts w:ascii="Times New Roman" w:eastAsia="Calibri" w:hAnsi="Times New Roman"/>
                <w:noProof/>
              </w:rPr>
              <w:t>Решения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39" w:history="1">
            <w:r w:rsidRPr="00C551A4">
              <w:rPr>
                <w:rStyle w:val="a9"/>
                <w:rFonts w:ascii="Times New Roman" w:hAnsi="Times New Roman"/>
                <w:noProof/>
              </w:rPr>
              <w:t>1.2.1 Мобильные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0" w:history="1">
            <w:r w:rsidRPr="00C551A4">
              <w:rPr>
                <w:rStyle w:val="a9"/>
                <w:rFonts w:ascii="Times New Roman" w:hAnsi="Times New Roman"/>
                <w:noProof/>
              </w:rPr>
              <w:t>1.2.2 Отчетность и аналитика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1" w:history="1">
            <w:r w:rsidRPr="00C551A4">
              <w:rPr>
                <w:rStyle w:val="a9"/>
                <w:rFonts w:ascii="Times New Roman" w:hAnsi="Times New Roman"/>
                <w:noProof/>
              </w:rPr>
              <w:t xml:space="preserve">1.2.3 </w:t>
            </w:r>
            <w:r w:rsidRPr="00C551A4">
              <w:rPr>
                <w:rStyle w:val="a9"/>
                <w:rFonts w:ascii="Times New Roman" w:hAnsi="Times New Roman"/>
                <w:noProof/>
                <w:lang w:val="en-US"/>
              </w:rPr>
              <w:t>PLM</w:t>
            </w:r>
            <w:r w:rsidRPr="00C551A4">
              <w:rPr>
                <w:rStyle w:val="a9"/>
                <w:rFonts w:ascii="Times New Roman" w:hAnsi="Times New Roman"/>
                <w:noProof/>
              </w:rPr>
              <w:t>-решения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2" w:history="1">
            <w:r w:rsidRPr="00C551A4">
              <w:rPr>
                <w:rStyle w:val="a9"/>
                <w:rFonts w:ascii="Times New Roman" w:hAnsi="Times New Roman"/>
                <w:noProof/>
              </w:rPr>
              <w:t>1.2.4 Порталы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3" w:history="1">
            <w:r w:rsidRPr="00C551A4">
              <w:rPr>
                <w:rStyle w:val="a9"/>
                <w:rFonts w:ascii="Times New Roman" w:hAnsi="Times New Roman"/>
                <w:noProof/>
              </w:rPr>
              <w:t xml:space="preserve">1.2.5 </w:t>
            </w:r>
            <w:r w:rsidRPr="00C551A4">
              <w:rPr>
                <w:rStyle w:val="a9"/>
                <w:rFonts w:ascii="Times New Roman" w:hAnsi="Times New Roman"/>
                <w:noProof/>
                <w:lang w:val="en-US"/>
              </w:rPr>
              <w:t>SAP</w:t>
            </w:r>
            <w:r w:rsidRPr="00C551A4">
              <w:rPr>
                <w:rStyle w:val="a9"/>
                <w:rFonts w:ascii="Times New Roman" w:hAnsi="Times New Roman"/>
                <w:noProof/>
              </w:rPr>
              <w:t>-технологии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4" w:history="1">
            <w:r w:rsidRPr="00C551A4">
              <w:rPr>
                <w:rStyle w:val="a9"/>
                <w:rFonts w:ascii="Times New Roman" w:eastAsiaTheme="minorHAnsi" w:hAnsi="Times New Roman"/>
                <w:noProof/>
                <w:lang w:eastAsia="en-US"/>
              </w:rPr>
              <w:t>1.2.6 Электронная коммерция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5" w:history="1">
            <w:r w:rsidRPr="00C551A4">
              <w:rPr>
                <w:rStyle w:val="a9"/>
                <w:rFonts w:ascii="Times New Roman" w:hAnsi="Times New Roman"/>
                <w:noProof/>
              </w:rPr>
              <w:t>1.3 Услуги предприятия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6" w:history="1">
            <w:r w:rsidRPr="00C551A4">
              <w:rPr>
                <w:rStyle w:val="a9"/>
                <w:rFonts w:ascii="Times New Roman" w:hAnsi="Times New Roman"/>
                <w:noProof/>
              </w:rPr>
              <w:t>1.3.1 Разработка программных продуктов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7" w:history="1">
            <w:r w:rsidRPr="00C551A4">
              <w:rPr>
                <w:rStyle w:val="a9"/>
                <w:rFonts w:ascii="Times New Roman" w:hAnsi="Times New Roman"/>
                <w:noProof/>
              </w:rPr>
              <w:t>1.3.2 Разработка бизнес-приложений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8" w:history="1">
            <w:r w:rsidRPr="00C551A4">
              <w:rPr>
                <w:rStyle w:val="a9"/>
                <w:rFonts w:ascii="Times New Roman" w:eastAsiaTheme="minorHAnsi" w:hAnsi="Times New Roman"/>
                <w:noProof/>
              </w:rPr>
              <w:t>1.3.3 Интеграция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49" w:history="1">
            <w:r w:rsidRPr="00C551A4">
              <w:rPr>
                <w:rStyle w:val="a9"/>
                <w:rFonts w:ascii="Times New Roman" w:eastAsiaTheme="minorHAnsi" w:hAnsi="Times New Roman"/>
                <w:noProof/>
              </w:rPr>
              <w:t>1.3.4 Миграция 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0" w:history="1">
            <w:r w:rsidRPr="00C551A4">
              <w:rPr>
                <w:rStyle w:val="a9"/>
                <w:rFonts w:ascii="Times New Roman" w:eastAsiaTheme="minorHAnsi" w:hAnsi="Times New Roman"/>
                <w:noProof/>
              </w:rPr>
              <w:t>1.3.5 Надежность и качество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1" w:history="1">
            <w:r w:rsidRPr="00C551A4">
              <w:rPr>
                <w:rStyle w:val="a9"/>
                <w:rFonts w:ascii="Times New Roman" w:eastAsiaTheme="minorHAnsi" w:hAnsi="Times New Roman"/>
                <w:noProof/>
              </w:rPr>
              <w:t>1.3.6 Поддержка и сопровождение информационных 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2" w:history="1">
            <w:r w:rsidRPr="00C551A4">
              <w:rPr>
                <w:rStyle w:val="a9"/>
                <w:rFonts w:ascii="Times New Roman" w:hAnsi="Times New Roman"/>
                <w:noProof/>
              </w:rPr>
              <w:t>2 Индивидуальное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3" w:history="1">
            <w:r w:rsidRPr="00C551A4">
              <w:rPr>
                <w:rStyle w:val="a9"/>
                <w:rFonts w:ascii="Times New Roman" w:hAnsi="Times New Roman"/>
                <w:noProof/>
              </w:rPr>
              <w:t>2.1 Требования к программному средству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4" w:history="1">
            <w:r w:rsidRPr="00C551A4">
              <w:rPr>
                <w:rStyle w:val="a9"/>
                <w:rFonts w:ascii="Times New Roman" w:hAnsi="Times New Roman"/>
                <w:noProof/>
              </w:rPr>
              <w:t>2.2 Аналитический обзор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5" w:history="1">
            <w:r w:rsidRPr="00C551A4">
              <w:rPr>
                <w:rStyle w:val="a9"/>
                <w:rFonts w:ascii="Times New Roman" w:hAnsi="Times New Roman"/>
                <w:noProof/>
              </w:rPr>
              <w:t xml:space="preserve">2.2.1 </w:t>
            </w:r>
            <w:r w:rsidRPr="00C551A4">
              <w:rPr>
                <w:rStyle w:val="a9"/>
                <w:rFonts w:ascii="Times New Roman" w:hAnsi="Times New Roman"/>
                <w:noProof/>
                <w:lang w:val="en-US"/>
              </w:rPr>
              <w:t>JAVA</w:t>
            </w:r>
            <w:r w:rsidRPr="00C551A4">
              <w:rPr>
                <w:rStyle w:val="a9"/>
                <w:rFonts w:ascii="Times New Roman" w:hAnsi="Times New Roman"/>
                <w:noProof/>
              </w:rPr>
              <w:t xml:space="preserve"> </w:t>
            </w:r>
            <w:r w:rsidRPr="00C551A4">
              <w:rPr>
                <w:rStyle w:val="a9"/>
                <w:rFonts w:ascii="Times New Roman" w:hAnsi="Times New Roman"/>
                <w:noProof/>
                <w:lang w:val="en-US"/>
              </w:rPr>
              <w:t>EE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6" w:history="1">
            <w:r w:rsidRPr="00C551A4">
              <w:rPr>
                <w:rStyle w:val="a9"/>
                <w:rFonts w:ascii="Times New Roman" w:hAnsi="Times New Roman"/>
                <w:noProof/>
              </w:rPr>
              <w:t>2.2.2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7" w:history="1">
            <w:r w:rsidRPr="00C551A4">
              <w:rPr>
                <w:rStyle w:val="a9"/>
                <w:rFonts w:ascii="Times New Roman" w:hAnsi="Times New Roman"/>
                <w:noProof/>
              </w:rPr>
              <w:t xml:space="preserve">2.2.3 Фреймворк </w:t>
            </w:r>
            <w:r w:rsidRPr="00C551A4">
              <w:rPr>
                <w:rStyle w:val="a9"/>
                <w:rFonts w:ascii="Times New Roman" w:hAnsi="Times New Roman"/>
                <w:noProof/>
                <w:lang w:val="en-US"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8" w:history="1">
            <w:r w:rsidRPr="00C551A4">
              <w:rPr>
                <w:rStyle w:val="a9"/>
                <w:rFonts w:ascii="Times New Roman" w:hAnsi="Times New Roman"/>
                <w:noProof/>
              </w:rPr>
              <w:t>2.3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59" w:history="1">
            <w:r w:rsidRPr="00C551A4">
              <w:rPr>
                <w:rStyle w:val="a9"/>
                <w:rFonts w:ascii="Times New Roman" w:hAnsi="Times New Roman"/>
                <w:noProof/>
              </w:rPr>
              <w:t>2.3.1Проектирование поведения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60" w:history="1">
            <w:r w:rsidRPr="00C551A4">
              <w:rPr>
                <w:rStyle w:val="a9"/>
                <w:rFonts w:ascii="Times New Roman" w:hAnsi="Times New Roman"/>
                <w:noProof/>
              </w:rPr>
              <w:t>2.3.2Разработка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61" w:history="1">
            <w:r w:rsidRPr="00C551A4">
              <w:rPr>
                <w:rStyle w:val="a9"/>
                <w:rFonts w:ascii="Times New Roman" w:hAnsi="Times New Roman"/>
                <w:noProof/>
              </w:rPr>
              <w:t>2.3.3Разработка базы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62" w:history="1">
            <w:r w:rsidRPr="00C551A4">
              <w:rPr>
                <w:rStyle w:val="a9"/>
                <w:rFonts w:ascii="Times New Roman" w:hAnsi="Times New Roman"/>
                <w:noProof/>
              </w:rPr>
              <w:t>2.3.4 Внешний вид реализованной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63" w:history="1">
            <w:r w:rsidRPr="00C551A4">
              <w:rPr>
                <w:rStyle w:val="a9"/>
                <w:rFonts w:ascii="Times New Roman" w:eastAsia="Calibri" w:hAnsi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0903" w:rsidRDefault="0059090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454952664" w:history="1">
            <w:r w:rsidRPr="00C551A4">
              <w:rPr>
                <w:rStyle w:val="a9"/>
                <w:rFonts w:ascii="Times New Roman" w:hAnsi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_Toc454952664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59C1" w:rsidRPr="00706758" w:rsidRDefault="007759C1">
          <w:r w:rsidRPr="00706758">
            <w:rPr>
              <w:b/>
              <w:bCs/>
            </w:rPr>
            <w:fldChar w:fldCharType="end"/>
          </w:r>
        </w:p>
      </w:sdtContent>
    </w:sdt>
    <w:p w:rsidR="007759C1" w:rsidRPr="00706758" w:rsidRDefault="007759C1">
      <w:pPr>
        <w:spacing w:after="160" w:line="259" w:lineRule="auto"/>
        <w:rPr>
          <w:rFonts w:eastAsiaTheme="majorEastAsia"/>
          <w:b/>
          <w:bCs/>
          <w:sz w:val="28"/>
          <w:szCs w:val="28"/>
        </w:rPr>
      </w:pPr>
      <w:r w:rsidRPr="00706758">
        <w:br w:type="page"/>
      </w:r>
    </w:p>
    <w:p w:rsidR="006D0AAE" w:rsidRPr="00706758" w:rsidRDefault="006D0AAE" w:rsidP="00F44B7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454952635"/>
      <w:r w:rsidRPr="00706758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:rsidR="006D0AAE" w:rsidRPr="00706758" w:rsidRDefault="006D0AAE" w:rsidP="00EB567F">
      <w:pPr>
        <w:suppressAutoHyphens/>
        <w:snapToGrid w:val="0"/>
        <w:spacing w:line="360" w:lineRule="auto"/>
        <w:ind w:firstLine="708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Производственная практика является составной частью основной</w:t>
      </w:r>
    </w:p>
    <w:p w:rsidR="006D0AAE" w:rsidRPr="00706758" w:rsidRDefault="006D0AAE" w:rsidP="00EB567F">
      <w:pPr>
        <w:suppressAutoHyphens/>
        <w:snapToGrid w:val="0"/>
        <w:spacing w:line="360" w:lineRule="auto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образовательной программы высшего профессионального образования и</w:t>
      </w:r>
    </w:p>
    <w:p w:rsidR="006D0AAE" w:rsidRPr="00706758" w:rsidRDefault="006D0AAE" w:rsidP="00EB567F">
      <w:pPr>
        <w:suppressAutoHyphens/>
        <w:snapToGrid w:val="0"/>
        <w:spacing w:line="360" w:lineRule="auto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важнейшей частью учебного процесса, осуществляющей непосредственную</w:t>
      </w:r>
    </w:p>
    <w:p w:rsidR="006D0AAE" w:rsidRPr="00706758" w:rsidRDefault="006D0AAE" w:rsidP="00EB567F">
      <w:pPr>
        <w:suppressAutoHyphens/>
        <w:snapToGrid w:val="0"/>
        <w:spacing w:line="360" w:lineRule="auto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связь обу</w:t>
      </w:r>
      <w:bookmarkStart w:id="1" w:name="_GoBack"/>
      <w:bookmarkEnd w:id="1"/>
      <w:r w:rsidRPr="00706758">
        <w:rPr>
          <w:sz w:val="28"/>
          <w:szCs w:val="28"/>
        </w:rPr>
        <w:t>чения с производством, подготовку студента к профессиональной</w:t>
      </w:r>
    </w:p>
    <w:p w:rsidR="006D0AAE" w:rsidRPr="00706758" w:rsidRDefault="006D0AAE" w:rsidP="00EB567F">
      <w:pPr>
        <w:suppressAutoHyphens/>
        <w:snapToGrid w:val="0"/>
        <w:spacing w:line="360" w:lineRule="auto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деятельности.</w:t>
      </w:r>
    </w:p>
    <w:p w:rsidR="006D0AAE" w:rsidRPr="00706758" w:rsidRDefault="006D0AAE" w:rsidP="0098408D">
      <w:pPr>
        <w:suppressAutoHyphens/>
        <w:snapToGrid w:val="0"/>
        <w:spacing w:line="360" w:lineRule="auto"/>
        <w:ind w:left="709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Целью производственной практики является:</w:t>
      </w:r>
    </w:p>
    <w:p w:rsidR="006D0AAE" w:rsidRPr="00706758" w:rsidRDefault="006D0AAE" w:rsidP="00EB567F">
      <w:pPr>
        <w:suppressAutoHyphens/>
        <w:snapToGrid w:val="0"/>
        <w:spacing w:line="360" w:lineRule="auto"/>
        <w:ind w:left="993" w:hanging="285"/>
        <w:jc w:val="both"/>
        <w:rPr>
          <w:sz w:val="28"/>
          <w:szCs w:val="28"/>
        </w:rPr>
      </w:pPr>
      <w:r w:rsidRPr="00706758">
        <w:rPr>
          <w:sz w:val="28"/>
          <w:szCs w:val="28"/>
        </w:rPr>
        <w:t xml:space="preserve">• Закрепление и углубление теоретических знаний, полученных </w:t>
      </w:r>
      <w:r w:rsidR="00EB567F" w:rsidRPr="00706758">
        <w:rPr>
          <w:sz w:val="28"/>
          <w:szCs w:val="28"/>
        </w:rPr>
        <w:t xml:space="preserve">      </w:t>
      </w:r>
      <w:r w:rsidRPr="00706758">
        <w:rPr>
          <w:sz w:val="28"/>
          <w:szCs w:val="28"/>
        </w:rPr>
        <w:t>студентом</w:t>
      </w:r>
      <w:r w:rsidR="00EB567F" w:rsidRPr="00706758">
        <w:rPr>
          <w:sz w:val="28"/>
          <w:szCs w:val="28"/>
        </w:rPr>
        <w:t xml:space="preserve"> </w:t>
      </w:r>
      <w:r w:rsidRPr="00706758">
        <w:rPr>
          <w:sz w:val="28"/>
          <w:szCs w:val="28"/>
        </w:rPr>
        <w:t>при изучении дисциплин общепрофес</w:t>
      </w:r>
      <w:r w:rsidR="00EB567F" w:rsidRPr="00706758">
        <w:rPr>
          <w:sz w:val="28"/>
          <w:szCs w:val="28"/>
        </w:rPr>
        <w:t xml:space="preserve">сионального цикла и специальных </w:t>
      </w:r>
      <w:r w:rsidRPr="00706758">
        <w:rPr>
          <w:sz w:val="28"/>
          <w:szCs w:val="28"/>
        </w:rPr>
        <w:t>дисциплин;</w:t>
      </w:r>
    </w:p>
    <w:p w:rsidR="006D0AAE" w:rsidRPr="00706758" w:rsidRDefault="006D0AAE" w:rsidP="00EB567F">
      <w:pPr>
        <w:suppressAutoHyphens/>
        <w:snapToGrid w:val="0"/>
        <w:spacing w:line="360" w:lineRule="auto"/>
        <w:ind w:left="993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• Приобретение и развитие необходимых практических умений и навыков в</w:t>
      </w:r>
      <w:r w:rsidR="00EB567F" w:rsidRPr="00706758">
        <w:rPr>
          <w:sz w:val="28"/>
          <w:szCs w:val="28"/>
        </w:rPr>
        <w:t xml:space="preserve"> </w:t>
      </w:r>
      <w:r w:rsidRPr="00706758">
        <w:rPr>
          <w:sz w:val="28"/>
          <w:szCs w:val="28"/>
        </w:rPr>
        <w:t>соответствии с требованиями к уровню подготовки выпускника;</w:t>
      </w:r>
    </w:p>
    <w:p w:rsidR="006D0AAE" w:rsidRPr="00706758" w:rsidRDefault="00EB567F" w:rsidP="00EB567F">
      <w:pPr>
        <w:suppressAutoHyphens/>
        <w:snapToGrid w:val="0"/>
        <w:spacing w:line="360" w:lineRule="auto"/>
        <w:ind w:left="993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 xml:space="preserve">• </w:t>
      </w:r>
      <w:r w:rsidR="006D0AAE" w:rsidRPr="00706758">
        <w:rPr>
          <w:sz w:val="28"/>
          <w:szCs w:val="28"/>
        </w:rPr>
        <w:t>Изучение обязанностей должнос</w:t>
      </w:r>
      <w:r w:rsidRPr="00706758">
        <w:rPr>
          <w:sz w:val="28"/>
          <w:szCs w:val="28"/>
        </w:rPr>
        <w:t>тных лиц предприятия, обеспечи</w:t>
      </w:r>
      <w:r w:rsidR="006D0AAE" w:rsidRPr="00706758">
        <w:rPr>
          <w:sz w:val="28"/>
          <w:szCs w:val="28"/>
        </w:rPr>
        <w:t>вающих</w:t>
      </w:r>
      <w:r w:rsidRPr="00706758">
        <w:rPr>
          <w:sz w:val="28"/>
          <w:szCs w:val="28"/>
        </w:rPr>
        <w:t xml:space="preserve"> </w:t>
      </w:r>
      <w:r w:rsidR="006D0AAE" w:rsidRPr="00706758">
        <w:rPr>
          <w:sz w:val="28"/>
          <w:szCs w:val="28"/>
        </w:rPr>
        <w:t xml:space="preserve">решение проблем использования </w:t>
      </w:r>
      <w:r w:rsidRPr="00706758">
        <w:rPr>
          <w:sz w:val="28"/>
          <w:szCs w:val="28"/>
        </w:rPr>
        <w:t xml:space="preserve">информации, формирование общего </w:t>
      </w:r>
      <w:r w:rsidR="006D0AAE" w:rsidRPr="00706758">
        <w:rPr>
          <w:sz w:val="28"/>
          <w:szCs w:val="28"/>
        </w:rPr>
        <w:t>представления об информационной среде</w:t>
      </w:r>
      <w:r w:rsidRPr="00706758">
        <w:rPr>
          <w:sz w:val="28"/>
          <w:szCs w:val="28"/>
        </w:rPr>
        <w:t xml:space="preserve"> предприятия, методов и средств </w:t>
      </w:r>
      <w:r w:rsidR="006D0AAE" w:rsidRPr="00706758">
        <w:rPr>
          <w:sz w:val="28"/>
          <w:szCs w:val="28"/>
        </w:rPr>
        <w:t>ее создания;</w:t>
      </w:r>
    </w:p>
    <w:p w:rsidR="006D0AAE" w:rsidRPr="00706758" w:rsidRDefault="006D0AAE" w:rsidP="00EF6F0E">
      <w:pPr>
        <w:suppressAutoHyphens/>
        <w:snapToGrid w:val="0"/>
        <w:spacing w:line="360" w:lineRule="auto"/>
        <w:ind w:left="851" w:hanging="142"/>
        <w:jc w:val="both"/>
        <w:rPr>
          <w:sz w:val="28"/>
          <w:szCs w:val="28"/>
        </w:rPr>
      </w:pPr>
      <w:r w:rsidRPr="00706758">
        <w:rPr>
          <w:sz w:val="28"/>
          <w:szCs w:val="28"/>
        </w:rPr>
        <w:t xml:space="preserve">• </w:t>
      </w:r>
      <w:r w:rsidR="00EF6F0E" w:rsidRPr="00706758">
        <w:rPr>
          <w:sz w:val="28"/>
          <w:szCs w:val="28"/>
        </w:rPr>
        <w:t xml:space="preserve">      </w:t>
      </w:r>
      <w:r w:rsidRPr="00706758">
        <w:rPr>
          <w:sz w:val="28"/>
          <w:szCs w:val="28"/>
        </w:rPr>
        <w:t>Изучение комплексного применения методов и средств обеспечения</w:t>
      </w:r>
    </w:p>
    <w:p w:rsidR="006D0AAE" w:rsidRPr="00706758" w:rsidRDefault="006D0AAE" w:rsidP="00EF6F0E">
      <w:pPr>
        <w:suppressAutoHyphens/>
        <w:snapToGrid w:val="0"/>
        <w:spacing w:line="360" w:lineRule="auto"/>
        <w:ind w:left="993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информационной безопасности; изучение источников информации и</w:t>
      </w:r>
    </w:p>
    <w:p w:rsidR="00FA5CD8" w:rsidRPr="00706758" w:rsidRDefault="006D0AAE" w:rsidP="00EF6F0E">
      <w:pPr>
        <w:suppressAutoHyphens/>
        <w:snapToGrid w:val="0"/>
        <w:spacing w:line="360" w:lineRule="auto"/>
        <w:ind w:left="993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системы оценок эффективности ее применения</w:t>
      </w:r>
      <w:r w:rsidR="00FA5CD8" w:rsidRPr="00706758">
        <w:rPr>
          <w:sz w:val="28"/>
          <w:szCs w:val="28"/>
        </w:rPr>
        <w:t>.</w:t>
      </w:r>
    </w:p>
    <w:p w:rsidR="00C83DC4" w:rsidRPr="00706758" w:rsidRDefault="00C83DC4" w:rsidP="0098408D">
      <w:pPr>
        <w:suppressAutoHyphens/>
        <w:snapToGrid w:val="0"/>
        <w:spacing w:line="360" w:lineRule="auto"/>
        <w:ind w:left="709"/>
        <w:jc w:val="both"/>
        <w:rPr>
          <w:sz w:val="28"/>
          <w:szCs w:val="28"/>
          <w:lang w:eastAsia="ar-SA"/>
        </w:rPr>
      </w:pPr>
      <w:r w:rsidRPr="00706758">
        <w:rPr>
          <w:sz w:val="28"/>
          <w:szCs w:val="28"/>
          <w:lang w:eastAsia="ar-SA"/>
        </w:rPr>
        <w:t>Во время прохождения практики были поставлены следующие задачи:</w:t>
      </w:r>
    </w:p>
    <w:p w:rsidR="00C83DC4" w:rsidRPr="00706758" w:rsidRDefault="009F1B3E" w:rsidP="00EF6F0E">
      <w:pPr>
        <w:pStyle w:val="a3"/>
        <w:numPr>
          <w:ilvl w:val="0"/>
          <w:numId w:val="2"/>
        </w:numPr>
        <w:suppressAutoHyphens/>
        <w:snapToGrid w:val="0"/>
        <w:spacing w:line="360" w:lineRule="auto"/>
        <w:ind w:left="1276" w:hanging="567"/>
        <w:jc w:val="both"/>
        <w:rPr>
          <w:sz w:val="28"/>
          <w:szCs w:val="28"/>
          <w:lang w:eastAsia="ar-SA"/>
        </w:rPr>
      </w:pPr>
      <w:r w:rsidRPr="00706758">
        <w:rPr>
          <w:sz w:val="28"/>
          <w:szCs w:val="28"/>
          <w:lang w:eastAsia="ar-SA"/>
        </w:rPr>
        <w:t>Ознакомиться со структурой предприятия, а также процессом разработки ПО.</w:t>
      </w:r>
    </w:p>
    <w:p w:rsidR="003A533F" w:rsidRPr="00706758" w:rsidRDefault="003A533F" w:rsidP="00EF6F0E">
      <w:pPr>
        <w:pStyle w:val="a3"/>
        <w:numPr>
          <w:ilvl w:val="0"/>
          <w:numId w:val="2"/>
        </w:numPr>
        <w:suppressAutoHyphens/>
        <w:snapToGrid w:val="0"/>
        <w:spacing w:line="360" w:lineRule="auto"/>
        <w:ind w:left="1276" w:hanging="567"/>
        <w:jc w:val="both"/>
        <w:rPr>
          <w:sz w:val="28"/>
          <w:szCs w:val="28"/>
          <w:lang w:eastAsia="ar-SA"/>
        </w:rPr>
      </w:pPr>
      <w:r w:rsidRPr="00706758">
        <w:rPr>
          <w:sz w:val="28"/>
          <w:szCs w:val="28"/>
          <w:lang w:eastAsia="ar-SA"/>
        </w:rPr>
        <w:t>Изучить</w:t>
      </w:r>
      <w:r w:rsidR="009F1B3E" w:rsidRPr="00706758">
        <w:rPr>
          <w:sz w:val="28"/>
          <w:szCs w:val="28"/>
          <w:lang w:eastAsia="ar-SA"/>
        </w:rPr>
        <w:t xml:space="preserve"> </w:t>
      </w:r>
      <w:r w:rsidR="00FA5CD8" w:rsidRPr="00706758">
        <w:rPr>
          <w:sz w:val="28"/>
          <w:szCs w:val="28"/>
          <w:lang w:eastAsia="ar-SA"/>
        </w:rPr>
        <w:t xml:space="preserve">необходимую теоретическую часть, для написания веб-приложения </w:t>
      </w:r>
    </w:p>
    <w:p w:rsidR="003A533F" w:rsidRPr="00706758" w:rsidRDefault="003A533F" w:rsidP="00EF6F0E">
      <w:pPr>
        <w:pStyle w:val="a3"/>
        <w:numPr>
          <w:ilvl w:val="0"/>
          <w:numId w:val="2"/>
        </w:numPr>
        <w:suppressAutoHyphens/>
        <w:snapToGrid w:val="0"/>
        <w:spacing w:line="360" w:lineRule="auto"/>
        <w:ind w:left="1276" w:hanging="567"/>
        <w:jc w:val="both"/>
        <w:rPr>
          <w:sz w:val="28"/>
          <w:szCs w:val="28"/>
          <w:lang w:eastAsia="ar-SA"/>
        </w:rPr>
      </w:pPr>
      <w:r w:rsidRPr="00706758">
        <w:rPr>
          <w:sz w:val="28"/>
          <w:szCs w:val="28"/>
          <w:lang w:eastAsia="ar-SA"/>
        </w:rPr>
        <w:t>Разработать</w:t>
      </w:r>
      <w:r w:rsidR="009F1B3E" w:rsidRPr="00706758">
        <w:rPr>
          <w:sz w:val="28"/>
          <w:szCs w:val="28"/>
          <w:lang w:eastAsia="ar-SA"/>
        </w:rPr>
        <w:t xml:space="preserve"> веб приложение “Онлайн-аптека”</w:t>
      </w:r>
    </w:p>
    <w:p w:rsidR="003A533F" w:rsidRPr="00706758" w:rsidRDefault="003A533F" w:rsidP="00EF6F0E">
      <w:pPr>
        <w:pStyle w:val="a3"/>
        <w:numPr>
          <w:ilvl w:val="0"/>
          <w:numId w:val="2"/>
        </w:numPr>
        <w:suppressAutoHyphens/>
        <w:snapToGrid w:val="0"/>
        <w:spacing w:line="360" w:lineRule="auto"/>
        <w:ind w:left="1276" w:hanging="567"/>
        <w:jc w:val="both"/>
        <w:rPr>
          <w:sz w:val="28"/>
          <w:szCs w:val="28"/>
          <w:lang w:eastAsia="ar-SA"/>
        </w:rPr>
      </w:pPr>
      <w:r w:rsidRPr="00706758">
        <w:rPr>
          <w:sz w:val="28"/>
          <w:szCs w:val="28"/>
          <w:lang w:eastAsia="ar-SA"/>
        </w:rPr>
        <w:t>Написать и защитить отчёт по практике.</w:t>
      </w:r>
    </w:p>
    <w:p w:rsidR="0086659E" w:rsidRPr="00706758" w:rsidRDefault="0086659E" w:rsidP="00EB567F">
      <w:pPr>
        <w:suppressAutoHyphens/>
        <w:snapToGrid w:val="0"/>
        <w:spacing w:line="360" w:lineRule="auto"/>
        <w:jc w:val="both"/>
        <w:rPr>
          <w:sz w:val="28"/>
          <w:szCs w:val="28"/>
          <w:lang w:eastAsia="ar-SA"/>
        </w:rPr>
      </w:pPr>
    </w:p>
    <w:p w:rsidR="0086659E" w:rsidRPr="00706758" w:rsidRDefault="0086659E" w:rsidP="00EB567F">
      <w:pPr>
        <w:suppressAutoHyphens/>
        <w:snapToGrid w:val="0"/>
        <w:spacing w:line="360" w:lineRule="auto"/>
        <w:jc w:val="both"/>
        <w:rPr>
          <w:sz w:val="28"/>
          <w:szCs w:val="28"/>
          <w:lang w:eastAsia="ar-SA"/>
        </w:rPr>
      </w:pPr>
    </w:p>
    <w:p w:rsidR="00F44B7E" w:rsidRPr="00706758" w:rsidRDefault="00F44B7E" w:rsidP="00F44B7E">
      <w:pPr>
        <w:jc w:val="both"/>
        <w:rPr>
          <w:sz w:val="28"/>
          <w:szCs w:val="28"/>
        </w:rPr>
      </w:pPr>
    </w:p>
    <w:p w:rsidR="00F44B7E" w:rsidRPr="00706758" w:rsidRDefault="00F44B7E" w:rsidP="00F44B7E">
      <w:pPr>
        <w:jc w:val="both"/>
        <w:rPr>
          <w:sz w:val="28"/>
          <w:szCs w:val="28"/>
        </w:rPr>
      </w:pPr>
    </w:p>
    <w:p w:rsidR="0086659E" w:rsidRPr="00706758" w:rsidRDefault="0086659E" w:rsidP="00F44B7E">
      <w:pPr>
        <w:pStyle w:val="1"/>
        <w:rPr>
          <w:rFonts w:ascii="Times New Roman" w:hAnsi="Times New Roman" w:cs="Times New Roman"/>
        </w:rPr>
      </w:pPr>
      <w:bookmarkStart w:id="2" w:name="_Toc454952636"/>
      <w:r w:rsidRPr="00706758">
        <w:rPr>
          <w:rFonts w:ascii="Times New Roman" w:hAnsi="Times New Roman" w:cs="Times New Roman"/>
          <w:color w:val="auto"/>
        </w:rPr>
        <w:t>1 Общая характеристика предприятия</w:t>
      </w:r>
      <w:bookmarkEnd w:id="2"/>
      <w:r w:rsidRPr="00706758">
        <w:rPr>
          <w:rFonts w:ascii="Times New Roman" w:hAnsi="Times New Roman" w:cs="Times New Roman"/>
        </w:rPr>
        <w:t xml:space="preserve"> </w:t>
      </w:r>
    </w:p>
    <w:p w:rsidR="0086659E" w:rsidRPr="00706758" w:rsidRDefault="0086659E" w:rsidP="00F44B7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54952637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Pr="00706758">
        <w:rPr>
          <w:rFonts w:ascii="Times New Roman" w:eastAsia="Calibri" w:hAnsi="Times New Roman" w:cs="Times New Roman"/>
          <w:color w:val="auto"/>
          <w:sz w:val="28"/>
          <w:szCs w:val="28"/>
        </w:rPr>
        <w:t>Общая информация о предприятии</w:t>
      </w:r>
      <w:bookmarkEnd w:id="3"/>
    </w:p>
    <w:p w:rsidR="0086659E" w:rsidRPr="00706758" w:rsidRDefault="0086659E" w:rsidP="00EB567F">
      <w:pPr>
        <w:pStyle w:val="a8"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EPAM Systems – крупнейший поставщик услуг в области разработки проектного (заказного) программного обеспечения и решений в Центральной и Восточной Европе. Созданная в 1993 году, сегодня компания имеет представительства в 17 странах мира, около 11500+ высококвалифицированных специалистов в штате, и мы продолжаем активно расти. Реализовав тысячи сложных и масштабных решений для наших заказчиков по всему миру, EPAM Systems неизменно остается признанным лидером в таких областях, как:</w:t>
      </w:r>
    </w:p>
    <w:p w:rsidR="0086659E" w:rsidRPr="00706758" w:rsidRDefault="0086659E" w:rsidP="00EB567F">
      <w:pPr>
        <w:pStyle w:val="a8"/>
        <w:numPr>
          <w:ilvl w:val="0"/>
          <w:numId w:val="5"/>
        </w:numPr>
        <w:spacing w:after="20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Разработка</w:t>
      </w:r>
    </w:p>
    <w:p w:rsidR="0086659E" w:rsidRPr="00706758" w:rsidRDefault="0086659E" w:rsidP="00EB567F">
      <w:pPr>
        <w:pStyle w:val="a8"/>
        <w:numPr>
          <w:ilvl w:val="0"/>
          <w:numId w:val="5"/>
        </w:numPr>
        <w:spacing w:after="20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706758">
          <w:rPr>
            <w:rFonts w:ascii="Times New Roman" w:hAnsi="Times New Roman" w:cs="Times New Roman"/>
            <w:sz w:val="28"/>
            <w:szCs w:val="28"/>
          </w:rPr>
          <w:t>Тестирование</w:t>
        </w:r>
      </w:hyperlink>
    </w:p>
    <w:p w:rsidR="0086659E" w:rsidRPr="00706758" w:rsidRDefault="0086659E" w:rsidP="00EB567F">
      <w:pPr>
        <w:pStyle w:val="a8"/>
        <w:numPr>
          <w:ilvl w:val="0"/>
          <w:numId w:val="5"/>
        </w:numPr>
        <w:spacing w:after="20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706758">
          <w:rPr>
            <w:rFonts w:ascii="Times New Roman" w:hAnsi="Times New Roman" w:cs="Times New Roman"/>
            <w:sz w:val="28"/>
            <w:szCs w:val="28"/>
          </w:rPr>
          <w:t>Сопровождение и поддержка</w:t>
        </w:r>
      </w:hyperlink>
      <w:r w:rsidRPr="00706758">
        <w:rPr>
          <w:rFonts w:ascii="Times New Roman" w:hAnsi="Times New Roman" w:cs="Times New Roman"/>
          <w:sz w:val="28"/>
          <w:szCs w:val="28"/>
        </w:rPr>
        <w:t xml:space="preserve"> заказного </w:t>
      </w:r>
      <w:hyperlink r:id="rId10" w:history="1">
        <w:r w:rsidRPr="00706758">
          <w:rPr>
            <w:rFonts w:ascii="Times New Roman" w:hAnsi="Times New Roman" w:cs="Times New Roman"/>
            <w:sz w:val="28"/>
            <w:szCs w:val="28"/>
          </w:rPr>
          <w:t>ПО</w:t>
        </w:r>
      </w:hyperlink>
      <w:r w:rsidRPr="00706758">
        <w:rPr>
          <w:rFonts w:ascii="Times New Roman" w:hAnsi="Times New Roman" w:cs="Times New Roman"/>
          <w:sz w:val="28"/>
          <w:szCs w:val="28"/>
        </w:rPr>
        <w:t> и </w:t>
      </w:r>
      <w:hyperlink r:id="rId11" w:history="1">
        <w:r w:rsidRPr="00706758">
          <w:rPr>
            <w:rFonts w:ascii="Times New Roman" w:hAnsi="Times New Roman" w:cs="Times New Roman"/>
            <w:sz w:val="28"/>
            <w:szCs w:val="28"/>
          </w:rPr>
          <w:t>бизнес-приложений</w:t>
        </w:r>
      </w:hyperlink>
    </w:p>
    <w:p w:rsidR="0086659E" w:rsidRPr="00706758" w:rsidRDefault="0086659E" w:rsidP="00EB567F">
      <w:pPr>
        <w:pStyle w:val="a8"/>
        <w:numPr>
          <w:ilvl w:val="0"/>
          <w:numId w:val="5"/>
        </w:numPr>
        <w:spacing w:after="20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hyperlink r:id="rId12" w:history="1">
        <w:r w:rsidRPr="00706758">
          <w:rPr>
            <w:rFonts w:ascii="Times New Roman" w:hAnsi="Times New Roman" w:cs="Times New Roman"/>
            <w:sz w:val="28"/>
            <w:szCs w:val="28"/>
          </w:rPr>
          <w:t>Интеграция приложений</w:t>
        </w:r>
      </w:hyperlink>
      <w:r w:rsidRPr="00706758">
        <w:rPr>
          <w:rFonts w:ascii="Times New Roman" w:hAnsi="Times New Roman" w:cs="Times New Roman"/>
          <w:sz w:val="28"/>
          <w:szCs w:val="28"/>
        </w:rPr>
        <w:t> на базе продуктов SAP, Oracle, IBM, Microsoft</w:t>
      </w:r>
    </w:p>
    <w:p w:rsidR="0086659E" w:rsidRPr="00706758" w:rsidRDefault="0086659E" w:rsidP="00EB567F">
      <w:pPr>
        <w:pStyle w:val="a8"/>
        <w:numPr>
          <w:ilvl w:val="0"/>
          <w:numId w:val="5"/>
        </w:numPr>
        <w:spacing w:after="20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706758">
          <w:rPr>
            <w:rFonts w:ascii="Times New Roman" w:hAnsi="Times New Roman" w:cs="Times New Roman"/>
            <w:sz w:val="28"/>
            <w:szCs w:val="28"/>
          </w:rPr>
          <w:t>Миграция приложений</w:t>
        </w:r>
      </w:hyperlink>
      <w:r w:rsidRPr="00706758">
        <w:rPr>
          <w:rFonts w:ascii="Times New Roman" w:hAnsi="Times New Roman" w:cs="Times New Roman"/>
          <w:sz w:val="28"/>
          <w:szCs w:val="28"/>
        </w:rPr>
        <w:t> на новую интеграционную платформу</w:t>
      </w:r>
    </w:p>
    <w:p w:rsidR="0086659E" w:rsidRPr="00706758" w:rsidRDefault="0086659E" w:rsidP="00EB567F">
      <w:pPr>
        <w:pStyle w:val="a8"/>
        <w:numPr>
          <w:ilvl w:val="0"/>
          <w:numId w:val="5"/>
        </w:numPr>
        <w:spacing w:after="200"/>
        <w:ind w:left="567" w:hanging="283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Создание </w:t>
      </w:r>
      <w:hyperlink r:id="rId14" w:history="1">
        <w:r w:rsidRPr="00706758">
          <w:rPr>
            <w:rFonts w:ascii="Times New Roman" w:hAnsi="Times New Roman" w:cs="Times New Roman"/>
            <w:sz w:val="28"/>
            <w:szCs w:val="28"/>
          </w:rPr>
          <w:t>выделенных центров разработки</w:t>
        </w:r>
      </w:hyperlink>
      <w:r w:rsidRPr="00706758">
        <w:rPr>
          <w:rFonts w:ascii="Times New Roman" w:hAnsi="Times New Roman" w:cs="Times New Roman"/>
          <w:sz w:val="28"/>
          <w:szCs w:val="28"/>
        </w:rPr>
        <w:t> (центров компетенции), центров тестирования и контроля качества программного обеспечения</w:t>
      </w:r>
    </w:p>
    <w:p w:rsidR="0086659E" w:rsidRPr="00706758" w:rsidRDefault="0086659E" w:rsidP="00EB567F">
      <w:pPr>
        <w:pStyle w:val="a8"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ЕРАМ Systems – это:</w:t>
      </w:r>
    </w:p>
    <w:p w:rsidR="0086659E" w:rsidRPr="00706758" w:rsidRDefault="0086659E" w:rsidP="00EB567F">
      <w:pPr>
        <w:pStyle w:val="a8"/>
        <w:numPr>
          <w:ilvl w:val="0"/>
          <w:numId w:val="6"/>
        </w:numPr>
        <w:spacing w:after="20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Инновационные проекты</w:t>
      </w:r>
    </w:p>
    <w:p w:rsidR="0086659E" w:rsidRPr="00706758" w:rsidRDefault="0086659E" w:rsidP="00EB567F">
      <w:pPr>
        <w:pStyle w:val="a8"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Масштаб EPAM позволяет нам работать с самыми крупными </w:t>
      </w:r>
      <w:hyperlink r:id="rId15" w:history="1">
        <w:r w:rsidRPr="00706758">
          <w:rPr>
            <w:rFonts w:ascii="Times New Roman" w:hAnsi="Times New Roman" w:cs="Times New Roman"/>
            <w:sz w:val="28"/>
            <w:szCs w:val="28"/>
          </w:rPr>
          <w:t>заказчиками</w:t>
        </w:r>
      </w:hyperlink>
      <w:r w:rsidRPr="00706758">
        <w:rPr>
          <w:rFonts w:ascii="Times New Roman" w:hAnsi="Times New Roman" w:cs="Times New Roman"/>
          <w:sz w:val="28"/>
          <w:szCs w:val="28"/>
        </w:rPr>
        <w:t xml:space="preserve"> над самыми сложными и интересными проектами, многие из которых инновационны по своей природе. Особое место среди проектов EPAM занимают разработки для мировых лидеров индустрии программного обеспечения (SAP, Hyperion и многих других), позволяющие занятым в них специалистам первыми приобрести уникальную технологическую экспертизу.</w:t>
      </w:r>
    </w:p>
    <w:p w:rsidR="0086659E" w:rsidRPr="00706758" w:rsidRDefault="0086659E" w:rsidP="00EB567F">
      <w:pPr>
        <w:pStyle w:val="a8"/>
        <w:numPr>
          <w:ilvl w:val="0"/>
          <w:numId w:val="6"/>
        </w:numPr>
        <w:spacing w:after="20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Развитие</w:t>
      </w:r>
    </w:p>
    <w:p w:rsidR="0086659E" w:rsidRPr="00706758" w:rsidRDefault="0086659E" w:rsidP="00EB567F">
      <w:pPr>
        <w:pStyle w:val="a8"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Инвестиции в развитие сотрудников – один из принципов компании. EPAM предоставляет желающим возможность пройти внутренние и внешние </w:t>
      </w:r>
      <w:hyperlink r:id="rId16" w:history="1">
        <w:r w:rsidRPr="00706758">
          <w:rPr>
            <w:rFonts w:ascii="Times New Roman" w:hAnsi="Times New Roman" w:cs="Times New Roman"/>
            <w:sz w:val="28"/>
            <w:szCs w:val="28"/>
          </w:rPr>
          <w:t>тренинги</w:t>
        </w:r>
      </w:hyperlink>
      <w:r w:rsidRPr="00706758">
        <w:rPr>
          <w:rFonts w:ascii="Times New Roman" w:hAnsi="Times New Roman" w:cs="Times New Roman"/>
          <w:sz w:val="28"/>
          <w:szCs w:val="28"/>
        </w:rPr>
        <w:t>, повысить уровень владения иностранным языком, расширить свою профессиональную компетенцию за счет работы над проектами в разных отраслях экономики и для заказчиков из разных стран.</w:t>
      </w:r>
    </w:p>
    <w:p w:rsidR="0086659E" w:rsidRPr="00706758" w:rsidRDefault="0086659E" w:rsidP="00EB567F">
      <w:pPr>
        <w:pStyle w:val="a8"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659E" w:rsidRPr="00706758" w:rsidRDefault="0086659E" w:rsidP="00EB567F">
      <w:pPr>
        <w:pStyle w:val="a8"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6659E" w:rsidRPr="00706758" w:rsidRDefault="0086659E" w:rsidP="00EB567F">
      <w:pPr>
        <w:pStyle w:val="a8"/>
        <w:numPr>
          <w:ilvl w:val="0"/>
          <w:numId w:val="6"/>
        </w:numPr>
        <w:spacing w:after="20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Финансовая стабильность</w:t>
      </w:r>
    </w:p>
    <w:p w:rsidR="0086659E" w:rsidRPr="00706758" w:rsidRDefault="0086659E" w:rsidP="00EB567F">
      <w:pPr>
        <w:pStyle w:val="a8"/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EPAM предлагает сотрудникам широкий </w:t>
      </w:r>
      <w:hyperlink r:id="rId17" w:history="1">
        <w:r w:rsidRPr="00706758">
          <w:rPr>
            <w:rFonts w:ascii="Times New Roman" w:hAnsi="Times New Roman" w:cs="Times New Roman"/>
            <w:sz w:val="28"/>
            <w:szCs w:val="28"/>
          </w:rPr>
          <w:t>социальный пакет</w:t>
        </w:r>
      </w:hyperlink>
      <w:r w:rsidRPr="00706758">
        <w:rPr>
          <w:rFonts w:ascii="Times New Roman" w:hAnsi="Times New Roman" w:cs="Times New Roman"/>
          <w:sz w:val="28"/>
          <w:szCs w:val="28"/>
        </w:rPr>
        <w:t> и конкурентную заработную плату, которая регулярно пересматривается и отражает достижения конкретного человека.</w:t>
      </w:r>
    </w:p>
    <w:p w:rsidR="0086659E" w:rsidRPr="00706758" w:rsidRDefault="0086659E" w:rsidP="00EB567F">
      <w:pPr>
        <w:pStyle w:val="a8"/>
        <w:numPr>
          <w:ilvl w:val="0"/>
          <w:numId w:val="6"/>
        </w:numPr>
        <w:spacing w:after="200"/>
        <w:ind w:left="993" w:hanging="284"/>
        <w:jc w:val="both"/>
        <w:rPr>
          <w:rFonts w:ascii="Times New Roman" w:hAnsi="Times New Roman" w:cs="Times New Roman"/>
          <w:sz w:val="28"/>
          <w:szCs w:val="28"/>
        </w:rPr>
      </w:pPr>
      <w:r w:rsidRPr="00706758">
        <w:rPr>
          <w:rFonts w:ascii="Times New Roman" w:hAnsi="Times New Roman" w:cs="Times New Roman"/>
          <w:sz w:val="28"/>
          <w:szCs w:val="28"/>
        </w:rPr>
        <w:t>Демократичная культура</w:t>
      </w:r>
    </w:p>
    <w:p w:rsidR="00891E8A" w:rsidRPr="00706758" w:rsidRDefault="0086659E" w:rsidP="00EB567F">
      <w:pPr>
        <w:jc w:val="both"/>
        <w:rPr>
          <w:sz w:val="28"/>
          <w:szCs w:val="28"/>
        </w:rPr>
      </w:pPr>
      <w:r w:rsidRPr="00706758">
        <w:rPr>
          <w:sz w:val="28"/>
          <w:szCs w:val="28"/>
        </w:rPr>
        <w:t>EPAM Systems – компания, совмещающая преимущества глобальности с вниманием к каждому сотруднику. Гибкий график работы (не 8 часов в день, а 40 часов в неделю) и отпусков, возможность работать удаленно при необходимости, прохождение практики, помощь коллег – все это служит выгодным фоном для поддержки сотрудников в достижении ими профессиональных целей.</w:t>
      </w:r>
      <w:r w:rsidR="00891E8A" w:rsidRPr="00706758">
        <w:rPr>
          <w:sz w:val="28"/>
          <w:szCs w:val="28"/>
        </w:rPr>
        <w:t xml:space="preserve"> 1.2 Решения предприятия</w:t>
      </w:r>
    </w:p>
    <w:p w:rsidR="007759C1" w:rsidRPr="00706758" w:rsidRDefault="007759C1" w:rsidP="007759C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251541055"/>
      <w:bookmarkStart w:id="5" w:name="_Toc389572507"/>
    </w:p>
    <w:p w:rsidR="00F44B7E" w:rsidRPr="00706758" w:rsidRDefault="007759C1" w:rsidP="007759C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54952638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r w:rsidRPr="00706758">
        <w:rPr>
          <w:rFonts w:ascii="Times New Roman" w:eastAsia="Calibri" w:hAnsi="Times New Roman" w:cs="Times New Roman"/>
          <w:color w:val="auto"/>
          <w:sz w:val="28"/>
          <w:szCs w:val="28"/>
        </w:rPr>
        <w:t>Решения предприятия</w:t>
      </w:r>
      <w:bookmarkEnd w:id="6"/>
    </w:p>
    <w:p w:rsidR="00891E8A" w:rsidRPr="00706758" w:rsidRDefault="00891E8A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54952639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1.2.1 </w:t>
      </w:r>
      <w:bookmarkEnd w:id="4"/>
      <w:bookmarkEnd w:id="5"/>
      <w:r w:rsidRPr="00706758">
        <w:rPr>
          <w:rFonts w:ascii="Times New Roman" w:hAnsi="Times New Roman" w:cs="Times New Roman"/>
          <w:color w:val="auto"/>
          <w:sz w:val="28"/>
          <w:szCs w:val="28"/>
        </w:rPr>
        <w:t>Мобильные приложения</w:t>
      </w:r>
      <w:bookmarkEnd w:id="7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bookmarkStart w:id="8" w:name="_Success_story"/>
      <w:bookmarkEnd w:id="8"/>
      <w:r w:rsidRPr="00706758">
        <w:rPr>
          <w:rFonts w:eastAsiaTheme="minorHAnsi"/>
          <w:sz w:val="28"/>
          <w:szCs w:val="28"/>
          <w:lang w:eastAsia="en-US"/>
        </w:rPr>
        <w:t>EPAM Systems на протяжении многих лет занимается разработкой мобильных решений для заказчиков из различных отраслей. На счету компании создание многофункциональных мобильных приложений для решения широкого круга задач: мобильная коммерция, мобильный банкинг, подписка на финансовую информацию, доступ к корпоративным данным, прием ставок на тотализаторах, общение в социальных сетях, бронирование отелей, поиск близлежащих объектов и «горячих» предложений и др.</w:t>
      </w:r>
    </w:p>
    <w:p w:rsidR="00891E8A" w:rsidRPr="00706758" w:rsidRDefault="00891E8A" w:rsidP="00EB567F">
      <w:pPr>
        <w:pStyle w:val="a5"/>
        <w:numPr>
          <w:ilvl w:val="0"/>
          <w:numId w:val="6"/>
        </w:numPr>
        <w:spacing w:before="0" w:beforeAutospacing="0" w:after="200" w:afterAutospacing="0" w:line="252" w:lineRule="atLeast"/>
        <w:ind w:left="284" w:hanging="294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Сегодня сфера нашей мобильной компетенции включает:</w:t>
      </w:r>
      <w:r w:rsidRPr="00706758">
        <w:rPr>
          <w:rFonts w:eastAsiaTheme="minorHAnsi"/>
          <w:sz w:val="28"/>
          <w:szCs w:val="28"/>
          <w:lang w:eastAsia="en-US"/>
        </w:rPr>
        <w:br/>
      </w:r>
      <w:hyperlink r:id="rId18" w:history="1">
        <w:r w:rsidRPr="00706758">
          <w:rPr>
            <w:rFonts w:eastAsiaTheme="minorHAnsi"/>
            <w:sz w:val="28"/>
            <w:szCs w:val="28"/>
            <w:lang w:eastAsia="en-US"/>
          </w:rPr>
          <w:t>Разработку</w:t>
        </w:r>
      </w:hyperlink>
      <w:r w:rsidRPr="00706758">
        <w:rPr>
          <w:sz w:val="28"/>
          <w:szCs w:val="28"/>
        </w:rPr>
        <w:t> родных приложений для различных мобильных платформ (iOS, Android, Blackberry, Windows Mobile, Symbian, J2ME)</w:t>
      </w:r>
    </w:p>
    <w:p w:rsidR="00891E8A" w:rsidRPr="00706758" w:rsidRDefault="00891E8A" w:rsidP="00EB567F">
      <w:pPr>
        <w:pStyle w:val="a3"/>
        <w:numPr>
          <w:ilvl w:val="0"/>
          <w:numId w:val="6"/>
        </w:numPr>
        <w:spacing w:after="200" w:line="252" w:lineRule="atLeast"/>
        <w:ind w:left="284" w:hanging="29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Создание мобильных версий действующих веб-ресурсов (HTML, WAP)</w:t>
      </w:r>
    </w:p>
    <w:p w:rsidR="00891E8A" w:rsidRPr="00706758" w:rsidRDefault="00891E8A" w:rsidP="00EB567F">
      <w:pPr>
        <w:pStyle w:val="a3"/>
        <w:numPr>
          <w:ilvl w:val="0"/>
          <w:numId w:val="6"/>
        </w:numPr>
        <w:spacing w:after="200" w:line="252" w:lineRule="atLeast"/>
        <w:ind w:left="284" w:hanging="294"/>
        <w:jc w:val="both"/>
        <w:textAlignment w:val="baseline"/>
        <w:rPr>
          <w:sz w:val="28"/>
          <w:szCs w:val="28"/>
        </w:rPr>
      </w:pPr>
      <w:hyperlink r:id="rId19" w:history="1">
        <w:r w:rsidRPr="00706758">
          <w:rPr>
            <w:sz w:val="28"/>
            <w:szCs w:val="28"/>
          </w:rPr>
          <w:t>Ручное и автоматизированное тестирование</w:t>
        </w:r>
      </w:hyperlink>
      <w:r w:rsidRPr="00706758">
        <w:rPr>
          <w:sz w:val="28"/>
          <w:szCs w:val="28"/>
        </w:rPr>
        <w:t> приложений для мобильных устройств: производительности, юзабилити, доступности, совместимости и т.д.</w:t>
      </w:r>
    </w:p>
    <w:p w:rsidR="00891E8A" w:rsidRPr="00706758" w:rsidRDefault="00891E8A" w:rsidP="00EB567F">
      <w:pPr>
        <w:pStyle w:val="a3"/>
        <w:numPr>
          <w:ilvl w:val="0"/>
          <w:numId w:val="6"/>
        </w:numPr>
        <w:spacing w:after="200" w:line="252" w:lineRule="atLeast"/>
        <w:ind w:left="284" w:hanging="29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Проектирование пользовательских интерфейсов для мобильных устройств</w:t>
      </w:r>
    </w:p>
    <w:p w:rsidR="00891E8A" w:rsidRPr="00706758" w:rsidRDefault="00891E8A" w:rsidP="00EB567F">
      <w:pPr>
        <w:pStyle w:val="a3"/>
        <w:numPr>
          <w:ilvl w:val="0"/>
          <w:numId w:val="6"/>
        </w:numPr>
        <w:spacing w:after="200" w:line="252" w:lineRule="atLeast"/>
        <w:ind w:left="284" w:hanging="294"/>
        <w:jc w:val="both"/>
        <w:textAlignment w:val="baseline"/>
        <w:rPr>
          <w:sz w:val="28"/>
          <w:szCs w:val="28"/>
        </w:rPr>
      </w:pPr>
      <w:hyperlink r:id="rId20" w:history="1">
        <w:r w:rsidRPr="00706758">
          <w:rPr>
            <w:sz w:val="28"/>
            <w:szCs w:val="28"/>
          </w:rPr>
          <w:t>Интеграцию</w:t>
        </w:r>
      </w:hyperlink>
      <w:r w:rsidRPr="00706758">
        <w:rPr>
          <w:sz w:val="28"/>
          <w:szCs w:val="28"/>
        </w:rPr>
        <w:t> мобильных приложений с внутренними системами компании</w:t>
      </w:r>
    </w:p>
    <w:p w:rsidR="00891E8A" w:rsidRPr="00706758" w:rsidRDefault="00891E8A" w:rsidP="00EB567F">
      <w:pPr>
        <w:pStyle w:val="a3"/>
        <w:numPr>
          <w:ilvl w:val="0"/>
          <w:numId w:val="6"/>
        </w:numPr>
        <w:spacing w:after="200" w:line="252" w:lineRule="atLeast"/>
        <w:ind w:left="284" w:hanging="29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Развитие и сертификацию мобильных приложений и др.</w:t>
      </w:r>
    </w:p>
    <w:p w:rsidR="00891E8A" w:rsidRPr="00706758" w:rsidRDefault="00891E8A" w:rsidP="00EB567F">
      <w:pPr>
        <w:pStyle w:val="a5"/>
        <w:numPr>
          <w:ilvl w:val="0"/>
          <w:numId w:val="6"/>
        </w:numPr>
        <w:spacing w:before="0" w:beforeAutospacing="0" w:after="200" w:afterAutospacing="0" w:line="252" w:lineRule="atLeast"/>
        <w:ind w:left="284" w:hanging="294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Благодаря большому числу успешно завершенных проектов наши специалисты смогли накопить широкую экспертизу по работе с ключевыми мобильными технологиями: геолокация, доставка данных с учетом местоположения пользователя мобильного устройства, мультитач, анимация, медиа- и видео-контент, дополненная реальность, поддержка акселерометр, синхронизация и др.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lastRenderedPageBreak/>
        <w:t>Для активного обмена опытом между проектными командами и накопления лучших международных практик в EPAM Systems действует</w:t>
      </w:r>
      <w:hyperlink r:id="rId21" w:history="1">
        <w:r w:rsidRPr="00706758">
          <w:rPr>
            <w:rFonts w:eastAsiaTheme="minorHAnsi"/>
            <w:sz w:val="28"/>
            <w:szCs w:val="28"/>
            <w:lang w:eastAsia="en-US"/>
          </w:rPr>
          <w:t>Центр компетенции по мобильным технологиям</w:t>
        </w:r>
      </w:hyperlink>
      <w:r w:rsidRPr="00706758">
        <w:rPr>
          <w:rFonts w:eastAsiaTheme="minorHAnsi"/>
          <w:sz w:val="28"/>
          <w:szCs w:val="28"/>
          <w:lang w:eastAsia="en-US"/>
        </w:rPr>
        <w:t>. Благодаря работе Центра наши специалисты имеют возможность стать настоящими экспертами в области мобильной разработки и в совершенстве овладеть новейшими мобильными технологиями.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</w:p>
    <w:p w:rsidR="00891E8A" w:rsidRPr="00706758" w:rsidRDefault="00891E8A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251541060"/>
      <w:bookmarkStart w:id="10" w:name="_Toc454952640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1.2.2 </w:t>
      </w:r>
      <w:bookmarkEnd w:id="9"/>
      <w:r w:rsidRPr="00706758">
        <w:rPr>
          <w:rFonts w:ascii="Times New Roman" w:hAnsi="Times New Roman" w:cs="Times New Roman"/>
          <w:color w:val="auto"/>
          <w:sz w:val="28"/>
          <w:szCs w:val="28"/>
        </w:rPr>
        <w:t>Отчетность и аналитика</w:t>
      </w:r>
      <w:bookmarkEnd w:id="10"/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Для многих компаний характерно наличие многочисленных разрозненных источников данных, большая часть информации из которых остается невостребованной для целей бизнес-аналитики по ряду технических причин и не приносит фактической пользы компании. Повысить отдачу от накопленных данных возможно за счет разработки и внедрения программного обеспечения, позволяющего производить многомерный анализ структурированной и неструктурированной информации, осуществлять мониторинг ключевых показателей эффективности (KPI) и формировать отчетность различных типов. Для решения данных задач используются хранилища данных (DW – Data Warehouse) и решения Business Intelligence (BI).</w:t>
      </w:r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Компетенция EPAM Systems в области разработки корпоративных хранилищ данных и BI-решений охватывает широкий спектр технологий, предлагаемых ведущими производителями программного обеспечения для интеграции, организации и анализа информации.</w:t>
      </w:r>
    </w:p>
    <w:tbl>
      <w:tblPr>
        <w:tblW w:w="97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5"/>
        <w:gridCol w:w="1777"/>
        <w:gridCol w:w="1796"/>
        <w:gridCol w:w="1780"/>
        <w:gridCol w:w="1437"/>
        <w:gridCol w:w="1560"/>
      </w:tblGrid>
      <w:tr w:rsidR="00112FB8" w:rsidRPr="00706758" w:rsidTr="007759C1"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Источники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Интеграция (ETL/ELT)</w:t>
            </w:r>
          </w:p>
        </w:tc>
        <w:tc>
          <w:tcPr>
            <w:tcW w:w="1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Реляционное хранилище</w:t>
            </w:r>
          </w:p>
        </w:tc>
        <w:tc>
          <w:tcPr>
            <w:tcW w:w="1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Многомерное хранилище</w:t>
            </w:r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BI-кубы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KPI, Аналитика, Отчетность</w:t>
            </w:r>
          </w:p>
        </w:tc>
      </w:tr>
      <w:tr w:rsidR="00112FB8" w:rsidRPr="00706758" w:rsidTr="007759C1"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Разрозненные данные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Учетные системы и др.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Очистка данных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Консолидация данных</w:t>
            </w:r>
          </w:p>
        </w:tc>
        <w:tc>
          <w:tcPr>
            <w:tcW w:w="1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Репликация данных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Закрытие периодов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Версионность данных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Учетные записи пользователей</w:t>
            </w:r>
          </w:p>
        </w:tc>
        <w:tc>
          <w:tcPr>
            <w:tcW w:w="1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Многомерная структура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Хранение по структуре «звезда» или «снежинка»</w:t>
            </w:r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Многомерная аналитика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Срезы данных, метрики, показатели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Отчетность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Аналитика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KPI</w:t>
            </w:r>
          </w:p>
          <w:p w:rsidR="00891E8A" w:rsidRPr="00706758" w:rsidRDefault="00891E8A" w:rsidP="00EB567F">
            <w:pPr>
              <w:jc w:val="both"/>
              <w:textAlignment w:val="baseline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- DrillDown (детализация данных)</w:t>
            </w:r>
          </w:p>
        </w:tc>
      </w:tr>
      <w:tr w:rsidR="00112FB8" w:rsidRPr="00706758" w:rsidTr="007759C1"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Oracle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Oracle Data Integrator</w:t>
            </w:r>
          </w:p>
        </w:tc>
        <w:tc>
          <w:tcPr>
            <w:tcW w:w="1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Oracle Database</w:t>
            </w:r>
          </w:p>
        </w:tc>
        <w:tc>
          <w:tcPr>
            <w:tcW w:w="1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Oracle BI Server</w:t>
            </w:r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Oracle Essbase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Oracle BI</w:t>
            </w:r>
          </w:p>
        </w:tc>
      </w:tr>
      <w:tr w:rsidR="00112FB8" w:rsidRPr="00706758" w:rsidTr="007759C1"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Microsoft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  <w:lang w:val="en-US"/>
              </w:rPr>
            </w:pPr>
            <w:r w:rsidRPr="00706758">
              <w:rPr>
                <w:sz w:val="28"/>
                <w:szCs w:val="28"/>
                <w:lang w:val="en-US"/>
              </w:rPr>
              <w:t xml:space="preserve">MS SQL Server </w:t>
            </w:r>
            <w:r w:rsidRPr="00706758">
              <w:rPr>
                <w:sz w:val="28"/>
                <w:szCs w:val="28"/>
                <w:lang w:val="en-US"/>
              </w:rPr>
              <w:lastRenderedPageBreak/>
              <w:t>Integration Services</w:t>
            </w:r>
          </w:p>
        </w:tc>
        <w:tc>
          <w:tcPr>
            <w:tcW w:w="1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lastRenderedPageBreak/>
              <w:t>MS SQL Server</w:t>
            </w:r>
          </w:p>
        </w:tc>
        <w:tc>
          <w:tcPr>
            <w:tcW w:w="1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MS SQL Server</w:t>
            </w:r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  <w:lang w:val="en-US"/>
              </w:rPr>
            </w:pPr>
            <w:r w:rsidRPr="00706758">
              <w:rPr>
                <w:sz w:val="28"/>
                <w:szCs w:val="28"/>
                <w:lang w:val="en-US"/>
              </w:rPr>
              <w:t xml:space="preserve">MS SQL Server </w:t>
            </w:r>
            <w:r w:rsidRPr="00706758">
              <w:rPr>
                <w:sz w:val="28"/>
                <w:szCs w:val="28"/>
                <w:lang w:val="en-US"/>
              </w:rPr>
              <w:lastRenderedPageBreak/>
              <w:t>Analysis Services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lastRenderedPageBreak/>
              <w:t>SharePoint Portal</w:t>
            </w:r>
          </w:p>
        </w:tc>
      </w:tr>
      <w:tr w:rsidR="00112FB8" w:rsidRPr="00706758" w:rsidTr="007759C1"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lastRenderedPageBreak/>
              <w:t>IBM Cognos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IBM Data Stage</w:t>
            </w:r>
          </w:p>
        </w:tc>
        <w:tc>
          <w:tcPr>
            <w:tcW w:w="1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IBM DB2</w:t>
            </w:r>
          </w:p>
        </w:tc>
        <w:tc>
          <w:tcPr>
            <w:tcW w:w="1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Cognos Framework Manager</w:t>
            </w:r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Cognos PowerCubes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Cognos BI</w:t>
            </w:r>
          </w:p>
        </w:tc>
      </w:tr>
      <w:tr w:rsidR="00112FB8" w:rsidRPr="00706758" w:rsidTr="007759C1"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SAP BW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SAP NW BW</w:t>
            </w:r>
          </w:p>
        </w:tc>
        <w:tc>
          <w:tcPr>
            <w:tcW w:w="1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  <w:lang w:val="en-US"/>
              </w:rPr>
            </w:pPr>
            <w:r w:rsidRPr="00706758">
              <w:rPr>
                <w:sz w:val="28"/>
                <w:szCs w:val="28"/>
                <w:lang w:val="en-US"/>
              </w:rPr>
              <w:t>SAP NW BW (</w:t>
            </w:r>
            <w:r w:rsidRPr="00706758">
              <w:rPr>
                <w:sz w:val="28"/>
                <w:szCs w:val="28"/>
              </w:rPr>
              <w:t>на</w:t>
            </w:r>
            <w:r w:rsidRPr="00706758">
              <w:rPr>
                <w:sz w:val="28"/>
                <w:szCs w:val="28"/>
                <w:lang w:val="en-US"/>
              </w:rPr>
              <w:t xml:space="preserve"> </w:t>
            </w:r>
            <w:r w:rsidRPr="00706758">
              <w:rPr>
                <w:sz w:val="28"/>
                <w:szCs w:val="28"/>
              </w:rPr>
              <w:t>базе</w:t>
            </w:r>
            <w:r w:rsidRPr="00706758">
              <w:rPr>
                <w:sz w:val="28"/>
                <w:szCs w:val="28"/>
                <w:lang w:val="en-US"/>
              </w:rPr>
              <w:t xml:space="preserve"> MaxDB, Oracle, SQL Server, DB2)</w:t>
            </w:r>
          </w:p>
        </w:tc>
        <w:tc>
          <w:tcPr>
            <w:tcW w:w="1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SAP NW BW</w:t>
            </w:r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  <w:lang w:val="en-US"/>
              </w:rPr>
            </w:pPr>
            <w:r w:rsidRPr="00706758">
              <w:rPr>
                <w:sz w:val="28"/>
                <w:szCs w:val="28"/>
                <w:lang w:val="en-US"/>
              </w:rPr>
              <w:t>SAP BW Business Explorer (BEx)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  <w:lang w:val="en-US"/>
              </w:rPr>
            </w:pPr>
            <w:r w:rsidRPr="00706758">
              <w:rPr>
                <w:sz w:val="28"/>
                <w:szCs w:val="28"/>
                <w:lang w:val="en-US"/>
              </w:rPr>
              <w:t>SAP BW BEx (Analyzer, Query Designer, Report Designer, Web Application Designer)</w:t>
            </w:r>
          </w:p>
        </w:tc>
      </w:tr>
      <w:tr w:rsidR="00112FB8" w:rsidRPr="00706758" w:rsidTr="007759C1"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SAP BO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SAP BO Data Services</w:t>
            </w:r>
          </w:p>
        </w:tc>
        <w:tc>
          <w:tcPr>
            <w:tcW w:w="1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SAP BO Enterprise</w:t>
            </w:r>
          </w:p>
        </w:tc>
        <w:tc>
          <w:tcPr>
            <w:tcW w:w="1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SAP BO Enterprise</w:t>
            </w:r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  <w:lang w:val="en-US"/>
              </w:rPr>
            </w:pPr>
            <w:r w:rsidRPr="00706758">
              <w:rPr>
                <w:sz w:val="28"/>
                <w:szCs w:val="28"/>
                <w:lang w:val="en-US"/>
              </w:rPr>
              <w:t>SAP BO WebI/ DeskI/ Voyager/ Live Office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  <w:lang w:val="en-US"/>
              </w:rPr>
            </w:pPr>
            <w:r w:rsidRPr="00706758">
              <w:rPr>
                <w:sz w:val="28"/>
                <w:szCs w:val="28"/>
                <w:lang w:val="en-US"/>
              </w:rPr>
              <w:t>SAP BO WebI/ DeskI/ Voyager/ LO/ Crystal reports/ Xcelsius</w:t>
            </w:r>
          </w:p>
        </w:tc>
      </w:tr>
      <w:tr w:rsidR="00112FB8" w:rsidRPr="00706758" w:rsidTr="007759C1">
        <w:tc>
          <w:tcPr>
            <w:tcW w:w="13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6699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bCs/>
                <w:sz w:val="28"/>
                <w:szCs w:val="28"/>
                <w:bdr w:val="none" w:sz="0" w:space="0" w:color="auto" w:frame="1"/>
              </w:rPr>
              <w:t>MicroStrategy</w:t>
            </w:r>
          </w:p>
        </w:tc>
        <w:tc>
          <w:tcPr>
            <w:tcW w:w="177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Любое стороннее решение</w:t>
            </w:r>
          </w:p>
        </w:tc>
        <w:tc>
          <w:tcPr>
            <w:tcW w:w="179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Любое стороннее решение</w:t>
            </w:r>
          </w:p>
        </w:tc>
        <w:tc>
          <w:tcPr>
            <w:tcW w:w="17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MicroStrategy Intelligence Server</w:t>
            </w:r>
          </w:p>
        </w:tc>
        <w:tc>
          <w:tcPr>
            <w:tcW w:w="14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MicroStrategy OLAP Services</w:t>
            </w:r>
          </w:p>
        </w:tc>
        <w:tc>
          <w:tcPr>
            <w:tcW w:w="1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91E8A" w:rsidRPr="00706758" w:rsidRDefault="00891E8A" w:rsidP="00EB567F">
            <w:pPr>
              <w:jc w:val="both"/>
              <w:rPr>
                <w:sz w:val="28"/>
                <w:szCs w:val="28"/>
              </w:rPr>
            </w:pPr>
            <w:r w:rsidRPr="00706758">
              <w:rPr>
                <w:sz w:val="28"/>
                <w:szCs w:val="28"/>
              </w:rPr>
              <w:t>MicroStrategy Report Services</w:t>
            </w:r>
          </w:p>
        </w:tc>
      </w:tr>
    </w:tbl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Для обеспечения высокого качества реализации проектов по созданию систем для структурирования информации на базе компании действует Центр компетенции по BI-решениям, объединяющий накопленную экспертизу EPAM по работе с технологиями Business Intelligence.</w:t>
      </w:r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Благодаря большому опыту работы с различными BI-платформами и инструментами для построения хранилищ данных и непосредственному участию специалистов компании в разработке BI-продуктов для ведущих вендоров ПО (Oracle и SAP), консультанты и инженеры EPAM Systems способны найти оптимальное решение исходя из требований и бизнес-задач каждого заказчика.</w:t>
      </w:r>
      <w:bookmarkStart w:id="11" w:name="_Toc251541061"/>
      <w:bookmarkStart w:id="12" w:name="_Toc389572509"/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</w:p>
    <w:p w:rsidR="00891E8A" w:rsidRPr="00706758" w:rsidRDefault="00891E8A" w:rsidP="007759C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3" w:name="_Toc454952641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1.2.3 </w:t>
      </w:r>
      <w:bookmarkEnd w:id="11"/>
      <w:bookmarkEnd w:id="12"/>
      <w:r w:rsidRPr="00706758">
        <w:rPr>
          <w:rFonts w:ascii="Times New Roman" w:hAnsi="Times New Roman" w:cs="Times New Roman"/>
          <w:color w:val="auto"/>
          <w:sz w:val="28"/>
          <w:szCs w:val="28"/>
          <w:lang w:val="en-US"/>
        </w:rPr>
        <w:t>PLM</w:t>
      </w:r>
      <w:r w:rsidRPr="00706758">
        <w:rPr>
          <w:rFonts w:ascii="Times New Roman" w:hAnsi="Times New Roman" w:cs="Times New Roman"/>
          <w:color w:val="auto"/>
          <w:sz w:val="28"/>
          <w:szCs w:val="28"/>
        </w:rPr>
        <w:t>-решения</w:t>
      </w:r>
      <w:bookmarkEnd w:id="13"/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Эффективное управление жизненным циклом продукта (PLM) от разработки концепции и заключительного тестирования до прекращения эксплуатации – это то, благодаря чему компания может выгодно выделиться среди конкурентов. Сегодня задача по объединению разрозненных бизнес-</w:t>
      </w:r>
      <w:r w:rsidRPr="00706758">
        <w:rPr>
          <w:sz w:val="28"/>
          <w:szCs w:val="28"/>
        </w:rPr>
        <w:lastRenderedPageBreak/>
        <w:t>процессов по управлению жизненным циклом изделия в единую интегрированную среду приобретает для многих компаний первоочередную важность.</w:t>
      </w:r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EPAM имеет обширный опыт разработки и интеграции PLM-решений, который мы сумели накопить при реализации проектов для компаний из разных отраслей промышленности: авиакосмической, автомобилестроения, энергетики, производства и обработки. Ряд ведущих предприятий мировой экономики привлекали нас для решения своих задач в области PLM.</w:t>
      </w:r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За долгий срок продуктивного сотрудничества с лидерами разработки комплексных PLM-решений мы стали экспертами в области продуктов CATIA V5/V6, ENOVIA MatrixOne V6, Windchill, BricsCAD, AutoCAD, SAP. Масштабные и сложные проекты позволили нам приобрести ценный опыт в разработке приложений для CAD/CAM/CAE c использованием технологий CAA V5/V6, Open CasCADE и пр. Для аккумулирования и тиражирования уникального опыта, накопленного за годы осуществления разнообразных проектов, был создан Центр компетенции по PLM-решениям. Специалисты Центра выполняют следующие работы в области PLM: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Полный цикл разработки заказного программного обеспечения CAx/PLM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Тестирование приложений CAx/PLM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Миграция приложений с поддержкой кросс-версионности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Межплатформенное портирование приложений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Кросс-системный реинжиниринг PLM-решений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Обслуживание и поддержка приложений, как проприетарных, так и созданных сторонними разработчиками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Обмен данными между специализированными CAD-системами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Конструкторские работы, включая 3D-моделирование, реверсивное проектирование, преобразование 3D в 2D и наоборот и т.д.</w:t>
      </w:r>
    </w:p>
    <w:p w:rsidR="00891E8A" w:rsidRPr="00706758" w:rsidRDefault="00891E8A" w:rsidP="00EB567F">
      <w:pPr>
        <w:pStyle w:val="a3"/>
        <w:numPr>
          <w:ilvl w:val="0"/>
          <w:numId w:val="11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Интеграция CAD/CAM и ERP/PDM/PLM для формирования комплексной среды по управлению жизненным циклом продуктов и изделий</w:t>
      </w:r>
    </w:p>
    <w:p w:rsidR="00891E8A" w:rsidRPr="00706758" w:rsidRDefault="00891E8A" w:rsidP="00EB567F">
      <w:pPr>
        <w:pStyle w:val="a8"/>
        <w:spacing w:after="200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389572512"/>
      <w:bookmarkStart w:id="15" w:name="_Toc251541067"/>
    </w:p>
    <w:p w:rsidR="00891E8A" w:rsidRPr="00706758" w:rsidRDefault="00891E8A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454952642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1.2.4 </w:t>
      </w:r>
      <w:bookmarkEnd w:id="14"/>
      <w:r w:rsidRPr="00706758">
        <w:rPr>
          <w:rFonts w:ascii="Times New Roman" w:hAnsi="Times New Roman" w:cs="Times New Roman"/>
          <w:color w:val="auto"/>
          <w:sz w:val="28"/>
          <w:szCs w:val="28"/>
        </w:rPr>
        <w:t>Порталы</w:t>
      </w:r>
      <w:bookmarkEnd w:id="16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Портальные технологии давно зарекомендовали себя как эффективный инструмент взаимодействия с внешней средой и организации внутрикорпоративных процессов. Тысячи компаний во всем мире – от транснациональных корпораций до начинающих стартапов – пользуются преимуществами порталов B2B, B2C и B2E для привлечения новых клиентов, более эффективного использования партнерского канала продаж, оптимизации закупок, улучшения коммуникации среди сотрудников и т.д.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 xml:space="preserve">EPAM Systems давно и успешно реализует проекты по созданию Интернет- и Интранет-порталов для поддержки бизнес-задач компаний самых различных сфер деятельности. За это время наши специалисты смогли реализовать себя как опытные разработчики надежных, </w:t>
      </w:r>
      <w:r w:rsidRPr="00706758">
        <w:rPr>
          <w:rFonts w:eastAsiaTheme="minorHAnsi"/>
          <w:sz w:val="28"/>
          <w:szCs w:val="28"/>
          <w:lang w:eastAsia="en-US"/>
        </w:rPr>
        <w:lastRenderedPageBreak/>
        <w:t>многофункциональных и простых в использовании решений, а растущее число заказчиков в данной области позволило нам углубить имеющиеся знания и приобрести новый интересный опыт.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Сегодня разработанные нами решения широко используются клиентами как для дистанционного обслуживания потребителей, взаимодействия с партнерами и оптимизации закупок и дистрибуции (Интернет-портал), так и для повышения производительности труда сотрудников компании и более эффективного использования внутренних информационных ресурсов и систем (корпоративный портал).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Наша экспертиза в области разработки Интернет- и Интранет-порталов включает такие области как:</w:t>
      </w:r>
    </w:p>
    <w:p w:rsidR="00891E8A" w:rsidRPr="00706758" w:rsidRDefault="00891E8A" w:rsidP="00EB567F">
      <w:pPr>
        <w:pStyle w:val="a3"/>
        <w:numPr>
          <w:ilvl w:val="0"/>
          <w:numId w:val="12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Подбор проприетарной (IBM, SAP, Oracle, Microsoft и др.) или открытой платформы (J2EE и др.) для реализации портала</w:t>
      </w:r>
    </w:p>
    <w:p w:rsidR="00891E8A" w:rsidRPr="00706758" w:rsidRDefault="00891E8A" w:rsidP="00EB567F">
      <w:pPr>
        <w:pStyle w:val="a3"/>
        <w:numPr>
          <w:ilvl w:val="0"/>
          <w:numId w:val="12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hyperlink r:id="rId22" w:history="1">
        <w:r w:rsidRPr="00706758">
          <w:rPr>
            <w:sz w:val="28"/>
            <w:szCs w:val="28"/>
          </w:rPr>
          <w:t>Разработка</w:t>
        </w:r>
      </w:hyperlink>
      <w:r w:rsidRPr="00706758">
        <w:rPr>
          <w:sz w:val="28"/>
          <w:szCs w:val="28"/>
        </w:rPr>
        <w:t>, </w:t>
      </w:r>
      <w:hyperlink r:id="rId23" w:history="1">
        <w:r w:rsidRPr="00706758">
          <w:rPr>
            <w:sz w:val="28"/>
            <w:szCs w:val="28"/>
          </w:rPr>
          <w:t>тестирование</w:t>
        </w:r>
      </w:hyperlink>
      <w:r w:rsidRPr="00706758">
        <w:rPr>
          <w:sz w:val="28"/>
          <w:szCs w:val="28"/>
        </w:rPr>
        <w:t> и внедрение портала</w:t>
      </w:r>
    </w:p>
    <w:p w:rsidR="00891E8A" w:rsidRPr="00706758" w:rsidRDefault="00891E8A" w:rsidP="00EB567F">
      <w:pPr>
        <w:pStyle w:val="a3"/>
        <w:numPr>
          <w:ilvl w:val="0"/>
          <w:numId w:val="12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Реализация систем управления контентом: проектная команда использует опыт и разработки специального подразделения EPAM –</w:t>
      </w:r>
      <w:hyperlink r:id="rId24" w:history="1">
        <w:r w:rsidRPr="00706758">
          <w:rPr>
            <w:sz w:val="28"/>
            <w:szCs w:val="28"/>
          </w:rPr>
          <w:t>Центра компетенции по управлению контентом</w:t>
        </w:r>
      </w:hyperlink>
    </w:p>
    <w:p w:rsidR="00891E8A" w:rsidRPr="00706758" w:rsidRDefault="00891E8A" w:rsidP="00EB567F">
      <w:pPr>
        <w:pStyle w:val="a3"/>
        <w:numPr>
          <w:ilvl w:val="0"/>
          <w:numId w:val="12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hyperlink r:id="rId25" w:history="1">
        <w:r w:rsidRPr="00706758">
          <w:rPr>
            <w:sz w:val="28"/>
            <w:szCs w:val="28"/>
          </w:rPr>
          <w:t>Интеграция</w:t>
        </w:r>
      </w:hyperlink>
      <w:r w:rsidRPr="00706758">
        <w:rPr>
          <w:sz w:val="28"/>
          <w:szCs w:val="28"/>
        </w:rPr>
        <w:t> портала с информационными системами компании (ERP, CRM, BI, BPM, HR, ECM и т.д.)</w:t>
      </w:r>
    </w:p>
    <w:p w:rsidR="00891E8A" w:rsidRPr="00706758" w:rsidRDefault="00891E8A" w:rsidP="00EB567F">
      <w:pPr>
        <w:pStyle w:val="a3"/>
        <w:numPr>
          <w:ilvl w:val="0"/>
          <w:numId w:val="12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hyperlink r:id="rId26" w:history="1">
        <w:r w:rsidRPr="00706758">
          <w:rPr>
            <w:sz w:val="28"/>
            <w:szCs w:val="28"/>
          </w:rPr>
          <w:t>Миграция</w:t>
        </w:r>
      </w:hyperlink>
      <w:r w:rsidRPr="00706758">
        <w:rPr>
          <w:sz w:val="28"/>
          <w:szCs w:val="28"/>
        </w:rPr>
        <w:t> портального решения на другую платформу</w:t>
      </w:r>
    </w:p>
    <w:p w:rsidR="00891E8A" w:rsidRPr="00706758" w:rsidRDefault="00891E8A" w:rsidP="00EB567F">
      <w:pPr>
        <w:pStyle w:val="a3"/>
        <w:numPr>
          <w:ilvl w:val="0"/>
          <w:numId w:val="12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Обучение пользователей и разработка документации</w:t>
      </w:r>
    </w:p>
    <w:p w:rsidR="00891E8A" w:rsidRPr="00706758" w:rsidRDefault="00891E8A" w:rsidP="00EB567F">
      <w:pPr>
        <w:pStyle w:val="a3"/>
        <w:numPr>
          <w:ilvl w:val="0"/>
          <w:numId w:val="12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hyperlink r:id="rId27" w:history="1">
        <w:r w:rsidRPr="00706758">
          <w:rPr>
            <w:sz w:val="28"/>
            <w:szCs w:val="28"/>
          </w:rPr>
          <w:t>Техническая поддержка и сопровождение</w:t>
        </w:r>
      </w:hyperlink>
      <w:r w:rsidRPr="00706758">
        <w:rPr>
          <w:sz w:val="28"/>
          <w:szCs w:val="28"/>
        </w:rPr>
        <w:t> портальных решений</w:t>
      </w:r>
    </w:p>
    <w:p w:rsidR="00891E8A" w:rsidRPr="00706758" w:rsidRDefault="00891E8A" w:rsidP="00EB567F">
      <w:pPr>
        <w:pStyle w:val="a3"/>
        <w:numPr>
          <w:ilvl w:val="0"/>
          <w:numId w:val="12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hyperlink r:id="rId28" w:history="1">
        <w:r w:rsidRPr="00706758">
          <w:rPr>
            <w:sz w:val="28"/>
            <w:szCs w:val="28"/>
          </w:rPr>
          <w:t>Разработка мобильной версии портала</w:t>
        </w:r>
      </w:hyperlink>
      <w:r w:rsidRPr="00706758">
        <w:rPr>
          <w:sz w:val="28"/>
          <w:szCs w:val="28"/>
        </w:rPr>
        <w:t> для обеспечения доступа к его функциональности через смартфоны и планшеты</w:t>
      </w:r>
    </w:p>
    <w:p w:rsidR="00891E8A" w:rsidRPr="00706758" w:rsidRDefault="00891E8A" w:rsidP="00EB567F">
      <w:pPr>
        <w:pStyle w:val="a3"/>
        <w:spacing w:line="252" w:lineRule="atLeast"/>
        <w:ind w:left="284"/>
        <w:jc w:val="both"/>
        <w:textAlignment w:val="baseline"/>
        <w:rPr>
          <w:sz w:val="28"/>
          <w:szCs w:val="28"/>
        </w:rPr>
      </w:pPr>
    </w:p>
    <w:p w:rsidR="00891E8A" w:rsidRPr="00706758" w:rsidRDefault="00891E8A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389572513"/>
      <w:bookmarkStart w:id="18" w:name="_Toc454952643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1.2.5 </w:t>
      </w:r>
      <w:bookmarkEnd w:id="15"/>
      <w:bookmarkEnd w:id="17"/>
      <w:r w:rsidRPr="00706758">
        <w:rPr>
          <w:rFonts w:ascii="Times New Roman" w:hAnsi="Times New Roman" w:cs="Times New Roman"/>
          <w:color w:val="auto"/>
          <w:sz w:val="28"/>
          <w:szCs w:val="28"/>
          <w:lang w:val="en-US"/>
        </w:rPr>
        <w:t>SAP</w:t>
      </w:r>
      <w:r w:rsidRPr="00706758">
        <w:rPr>
          <w:rFonts w:ascii="Times New Roman" w:hAnsi="Times New Roman" w:cs="Times New Roman"/>
          <w:color w:val="auto"/>
          <w:sz w:val="28"/>
          <w:szCs w:val="28"/>
        </w:rPr>
        <w:t>-технологии</w:t>
      </w:r>
      <w:bookmarkEnd w:id="18"/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Тысячи компаний по всему миру используют решения SAP. Для получения максимального возврата инвестиций от внедрения SAP-технологий необходима их полная интеграция в существующий информационный ландшафт компании, что в свою очередь требует от исполнителя глубоких технических знаний, досконального понимания специфики бизнеса заказчика, а также обширного опыта в области внедрения систем и модулей SAP.</w:t>
      </w:r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Наши SAP-консультанты и разработчики обладают уникальным практическим опытом реализации проектов на базе технологий и решений SAP. Принимая непосредственное участие в разработке ключевых продуктов SAP c 1997 года, мы в совершенстве овладели технологиями вендора. Более того, успешно выполнив сотни проектов по внедрению и настройке продуктов SAP, консультанты EPAM Systems смогли приобрести уникальные знания о тонкостях функционирования бизнеса наших заказчиков. Сочетание этих двух факторов позволяет EPAM оказывать услуги SAP-консалтинга на качественно новом уровне, что уже оценили десятки компаний из разных стран мира, став нашими клиентами.</w:t>
      </w:r>
    </w:p>
    <w:p w:rsidR="00891E8A" w:rsidRPr="00706758" w:rsidRDefault="00891E8A" w:rsidP="00EB567F">
      <w:pPr>
        <w:spacing w:line="252" w:lineRule="atLeast"/>
        <w:ind w:firstLine="709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lastRenderedPageBreak/>
        <w:t>В области внедрения систем и модулей SAP мы осуществляем: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Внедрение, конфигурацию и поддержку всех основных функциональных модулей SAP: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SAP ERP (Управление ресурсами предприятия)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SAP ERP Financials (Управление финансами)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  <w:lang w:val="en-US"/>
        </w:rPr>
      </w:pPr>
      <w:r w:rsidRPr="00706758">
        <w:rPr>
          <w:sz w:val="28"/>
          <w:szCs w:val="28"/>
          <w:lang w:val="en-US"/>
        </w:rPr>
        <w:t>SAP ERP Human Capital Management (</w:t>
      </w:r>
      <w:r w:rsidRPr="00706758">
        <w:rPr>
          <w:sz w:val="28"/>
          <w:szCs w:val="28"/>
        </w:rPr>
        <w:t>Управление</w:t>
      </w:r>
      <w:r w:rsidRPr="00706758">
        <w:rPr>
          <w:sz w:val="28"/>
          <w:szCs w:val="28"/>
          <w:lang w:val="en-US"/>
        </w:rPr>
        <w:t xml:space="preserve"> </w:t>
      </w:r>
      <w:r w:rsidRPr="00706758">
        <w:rPr>
          <w:sz w:val="28"/>
          <w:szCs w:val="28"/>
        </w:rPr>
        <w:t>персоналом</w:t>
      </w:r>
      <w:r w:rsidRPr="00706758">
        <w:rPr>
          <w:sz w:val="28"/>
          <w:szCs w:val="28"/>
          <w:lang w:val="en-US"/>
        </w:rPr>
        <w:t>)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SAP ERP Corporate Services (Управление сервисными службами предприятия)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SAP CRM (Управление взаимоотношениями с клиентами)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SAP MDM (Управление основными данными)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SAP BI, включая BW (хранилище данных) и SAP Business Objects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Локализацию и внедрение корпоративных  шаблонов SAP с учетом глобальных корпоративных, а также локальных функциональных и законодательно-нормативных требований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Кастомизацию функциональности и интерфейсов: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ABAP, включая Web Dynpro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Web Dynpro для Java, интерактивных форм Adobe, а также Flash/Flex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Портала SAP NetWeaver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Интеграцию, включая SAP PI, веб-сервисы</w:t>
      </w:r>
    </w:p>
    <w:p w:rsidR="00891E8A" w:rsidRPr="00706758" w:rsidRDefault="00891E8A" w:rsidP="00EB567F">
      <w:pPr>
        <w:pStyle w:val="a3"/>
        <w:numPr>
          <w:ilvl w:val="0"/>
          <w:numId w:val="13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Разработку мобильных решений для SAP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jc w:val="both"/>
        <w:textAlignment w:val="baseline"/>
        <w:rPr>
          <w:sz w:val="28"/>
          <w:szCs w:val="28"/>
        </w:rPr>
      </w:pPr>
    </w:p>
    <w:p w:rsidR="00891E8A" w:rsidRPr="00706758" w:rsidRDefault="007759C1" w:rsidP="007759C1">
      <w:pPr>
        <w:pStyle w:val="3"/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</w:pPr>
      <w:bookmarkStart w:id="19" w:name="_Toc454952644"/>
      <w:r w:rsidRPr="0070675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 xml:space="preserve">1.2.6 </w:t>
      </w:r>
      <w:r w:rsidR="00891E8A" w:rsidRPr="00706758"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t>Электронная коммерция</w:t>
      </w:r>
      <w:bookmarkEnd w:id="19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На протяжении уже многих лет мы успешно реализуем проекты по разработке ИТ-систем для электронной коммерции (eCommerce) и ее отдельных видов – социальной коммерции (social commerce - использование в качестве канала продаж социальных Интернет-сервисов и сетей) и мобильной коммерции (mCommerce – выбор, заказ и оплата товаров и услуг через мобильное устройство).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Мы осуществляем </w:t>
      </w:r>
      <w:hyperlink r:id="rId29" w:history="1">
        <w:r w:rsidRPr="00706758">
          <w:rPr>
            <w:rFonts w:eastAsiaTheme="minorHAnsi"/>
            <w:sz w:val="28"/>
            <w:szCs w:val="28"/>
            <w:lang w:eastAsia="en-US"/>
          </w:rPr>
          <w:t>разработку и внедрение решений</w:t>
        </w:r>
      </w:hyperlink>
      <w:r w:rsidRPr="00706758">
        <w:rPr>
          <w:rFonts w:eastAsiaTheme="minorHAnsi"/>
          <w:sz w:val="28"/>
          <w:szCs w:val="28"/>
          <w:lang w:eastAsia="en-US"/>
        </w:rPr>
        <w:t> eCommerce, настройку пользовательского интерфейса с учетом требований заказчика, </w:t>
      </w:r>
      <w:hyperlink r:id="rId30" w:history="1">
        <w:r w:rsidRPr="00706758">
          <w:rPr>
            <w:rFonts w:eastAsiaTheme="minorHAnsi"/>
            <w:sz w:val="28"/>
            <w:szCs w:val="28"/>
            <w:lang w:eastAsia="en-US"/>
          </w:rPr>
          <w:t>ручное и автоматизированное тестирование</w:t>
        </w:r>
      </w:hyperlink>
      <w:r w:rsidRPr="00706758">
        <w:rPr>
          <w:rFonts w:eastAsiaTheme="minorHAnsi"/>
          <w:sz w:val="28"/>
          <w:szCs w:val="28"/>
          <w:lang w:eastAsia="en-US"/>
        </w:rPr>
        <w:t> систем,</w:t>
      </w:r>
      <w:hyperlink r:id="rId31" w:history="1">
        <w:r w:rsidRPr="00706758">
          <w:rPr>
            <w:rFonts w:eastAsiaTheme="minorHAnsi"/>
            <w:sz w:val="28"/>
            <w:szCs w:val="28"/>
            <w:lang w:eastAsia="en-US"/>
          </w:rPr>
          <w:t>интеграцию</w:t>
        </w:r>
      </w:hyperlink>
      <w:r w:rsidRPr="00706758">
        <w:rPr>
          <w:rFonts w:eastAsiaTheme="minorHAnsi"/>
          <w:sz w:val="28"/>
          <w:szCs w:val="28"/>
          <w:lang w:eastAsia="en-US"/>
        </w:rPr>
        <w:t> разработанных eCommerce-решений с системами ERP и CRM,</w:t>
      </w:r>
      <w:hyperlink r:id="rId32" w:history="1">
        <w:r w:rsidRPr="00706758">
          <w:rPr>
            <w:rFonts w:eastAsiaTheme="minorHAnsi"/>
            <w:sz w:val="28"/>
            <w:szCs w:val="28"/>
            <w:lang w:eastAsia="en-US"/>
          </w:rPr>
          <w:t>миграцию</w:t>
        </w:r>
      </w:hyperlink>
      <w:r w:rsidRPr="00706758">
        <w:rPr>
          <w:rFonts w:eastAsiaTheme="minorHAnsi"/>
          <w:sz w:val="28"/>
          <w:szCs w:val="28"/>
          <w:lang w:eastAsia="en-US"/>
        </w:rPr>
        <w:t> приложений для электронной коммерции на новую платформу, </w:t>
      </w:r>
      <w:hyperlink r:id="rId33" w:history="1">
        <w:r w:rsidRPr="00706758">
          <w:rPr>
            <w:rFonts w:eastAsiaTheme="minorHAnsi"/>
            <w:sz w:val="28"/>
            <w:szCs w:val="28"/>
            <w:lang w:eastAsia="en-US"/>
          </w:rPr>
          <w:t>поддержку и сопровождение</w:t>
        </w:r>
      </w:hyperlink>
      <w:r w:rsidRPr="00706758">
        <w:rPr>
          <w:rFonts w:eastAsiaTheme="minorHAnsi"/>
          <w:sz w:val="28"/>
          <w:szCs w:val="28"/>
          <w:lang w:eastAsia="en-US"/>
        </w:rPr>
        <w:t> систем электронных и мобильных продаж и социальной коммерции, разработке документации и обучение пользователей. Весь проектный опыт аккумулируется нами в</w:t>
      </w:r>
      <w:hyperlink r:id="rId34" w:history="1">
        <w:r w:rsidRPr="00706758">
          <w:rPr>
            <w:rFonts w:eastAsiaTheme="minorHAnsi"/>
            <w:sz w:val="28"/>
            <w:szCs w:val="28"/>
            <w:lang w:eastAsia="en-US"/>
          </w:rPr>
          <w:t>Центре компетенции по решениям для электронной торговли</w:t>
        </w:r>
      </w:hyperlink>
      <w:r w:rsidRPr="00706758">
        <w:rPr>
          <w:rFonts w:eastAsiaTheme="minorHAnsi"/>
          <w:sz w:val="28"/>
          <w:szCs w:val="28"/>
          <w:lang w:eastAsia="en-US"/>
        </w:rPr>
        <w:t>. Его основная задача - создание и развитие для заказчиков информационных систем, обеспечивающих организацию и поддержку продаж в режиме реального времени.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lastRenderedPageBreak/>
        <w:t>В зависимости от ожиданий клиента для разработки eCommerce-систем мы используем портальные платформы Oracle (в том числе на базе программных продуктов ATG), IBM, Microsoft, SAP или open source-приложения. Мы обеспечиваем поддержку таких задач, как: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Электронная коммерция на рынках B2B и B2C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Мобильная и социальная коммерция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Стимулирование повторных продаж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Организация и поддержка кросс-продаж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Обслуживание покупателей при выборе, заказе и оплате товаров и услуг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Разработка и предоставление персонализированных предложений для клиентов с учетом их предпочтений и местонахождения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Онлайн-маркетинг, поддержка маркетинговых программ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Реализация программ лояльности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Создание и поддержка контента на нескольких языках</w:t>
      </w:r>
    </w:p>
    <w:p w:rsidR="00891E8A" w:rsidRPr="00706758" w:rsidRDefault="00891E8A" w:rsidP="00EB567F">
      <w:pPr>
        <w:pStyle w:val="a3"/>
        <w:numPr>
          <w:ilvl w:val="0"/>
          <w:numId w:val="14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Ведение расчетов в различных валютах</w:t>
      </w:r>
      <w:r w:rsidRPr="00706758">
        <w:rPr>
          <w:sz w:val="28"/>
          <w:szCs w:val="28"/>
        </w:rPr>
        <w:br/>
      </w:r>
    </w:p>
    <w:p w:rsidR="00891E8A" w:rsidRPr="00706758" w:rsidRDefault="00891E8A" w:rsidP="00EB567F">
      <w:pPr>
        <w:jc w:val="both"/>
        <w:rPr>
          <w:sz w:val="28"/>
          <w:szCs w:val="28"/>
        </w:rPr>
      </w:pPr>
      <w:bookmarkStart w:id="20" w:name="_Toc251541082"/>
      <w:bookmarkStart w:id="21" w:name="_Toc389572533"/>
      <w:r w:rsidRPr="00706758">
        <w:rPr>
          <w:sz w:val="28"/>
          <w:szCs w:val="28"/>
        </w:rPr>
        <w:br w:type="page"/>
      </w:r>
    </w:p>
    <w:p w:rsidR="00891E8A" w:rsidRPr="00706758" w:rsidRDefault="00891E8A" w:rsidP="007759C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454952645"/>
      <w:r w:rsidRPr="00706758">
        <w:rPr>
          <w:rFonts w:ascii="Times New Roman" w:hAnsi="Times New Roman" w:cs="Times New Roman"/>
          <w:color w:val="auto"/>
          <w:sz w:val="28"/>
          <w:szCs w:val="28"/>
        </w:rPr>
        <w:lastRenderedPageBreak/>
        <w:t>1.3 Услуги</w:t>
      </w:r>
      <w:bookmarkEnd w:id="20"/>
      <w:bookmarkEnd w:id="21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 предприятия</w:t>
      </w:r>
      <w:bookmarkEnd w:id="22"/>
    </w:p>
    <w:p w:rsidR="00891E8A" w:rsidRPr="00706758" w:rsidRDefault="00891E8A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251541083"/>
      <w:bookmarkStart w:id="24" w:name="_Toc389572534"/>
      <w:bookmarkStart w:id="25" w:name="_Toc454952646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1.3.1 </w:t>
      </w:r>
      <w:bookmarkEnd w:id="23"/>
      <w:bookmarkEnd w:id="24"/>
      <w:r w:rsidRPr="00706758">
        <w:rPr>
          <w:rFonts w:ascii="Times New Roman" w:hAnsi="Times New Roman" w:cs="Times New Roman"/>
          <w:color w:val="auto"/>
          <w:sz w:val="28"/>
          <w:szCs w:val="28"/>
        </w:rPr>
        <w:t>Разработка программных продуктов</w:t>
      </w:r>
      <w:bookmarkEnd w:id="25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Разработка программных продуктов – одна из основных специализаций EPAM с момента основания в1993 году. За годы успешной реализации проектов для всемирно известных поставщиков ПО, среди которых Oracle, Microsoft, Novell и SAP, мы приобрели уникальный опыт в области разработки программного обеспечения, проектирования целевой архитектуры и прототипирования ИТ- решений.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Около 80 компаний-разработчиков информационных решений по всему миру доверяют нам разработку своего программного обеспечения, получая взамен качественный и надежный программный продукт. В число наших клиентов входят как крупнейшие вендоры ПО, так и начинающие стартапы.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Мы осуществляем полный цикл разработки программного продукта – с нуля до момента его выхода на рынок, обеспечиваем его дальнейшую поддержку и версионность. Работа над проектом ведется согласно четко выстроенной </w:t>
      </w:r>
      <w:hyperlink r:id="rId35" w:history="1">
        <w:r w:rsidRPr="00706758">
          <w:rPr>
            <w:rFonts w:eastAsiaTheme="minorHAnsi"/>
            <w:sz w:val="28"/>
            <w:szCs w:val="28"/>
            <w:lang w:eastAsia="en-US"/>
          </w:rPr>
          <w:t>методологии</w:t>
        </w:r>
      </w:hyperlink>
      <w:r w:rsidRPr="00706758">
        <w:rPr>
          <w:rFonts w:eastAsiaTheme="minorHAnsi"/>
          <w:sz w:val="28"/>
          <w:szCs w:val="28"/>
          <w:lang w:eastAsia="en-US"/>
        </w:rPr>
        <w:t> (Agile/Scrum, RUP, CI (Continuous Integration) и др.), которая может быть гибко адаптирована под процессы конкретного заказчика, включая организацию удаленной работы специалистов. Компания располагает также </w:t>
      </w:r>
      <w:hyperlink r:id="rId36" w:history="1">
        <w:r w:rsidRPr="00706758">
          <w:rPr>
            <w:rFonts w:eastAsiaTheme="minorHAnsi"/>
            <w:sz w:val="28"/>
            <w:szCs w:val="28"/>
            <w:lang w:eastAsia="en-US"/>
          </w:rPr>
          <w:t>инструментами собственной разработки</w:t>
        </w:r>
      </w:hyperlink>
      <w:r w:rsidRPr="00706758">
        <w:rPr>
          <w:rFonts w:eastAsiaTheme="minorHAnsi"/>
          <w:sz w:val="28"/>
          <w:szCs w:val="28"/>
          <w:lang w:eastAsia="en-US"/>
        </w:rPr>
        <w:t> для управления проектами и персоналом в территориально распределенной среде.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</w:p>
    <w:p w:rsidR="00891E8A" w:rsidRPr="00706758" w:rsidRDefault="00891E8A" w:rsidP="007759C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26" w:name="_Toc251541084"/>
      <w:bookmarkStart w:id="27" w:name="_Toc389572535"/>
      <w:bookmarkStart w:id="28" w:name="_Toc454952647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1.3.2 </w:t>
      </w:r>
      <w:bookmarkEnd w:id="26"/>
      <w:bookmarkEnd w:id="27"/>
      <w:r w:rsidRPr="00706758">
        <w:rPr>
          <w:rFonts w:ascii="Times New Roman" w:hAnsi="Times New Roman" w:cs="Times New Roman"/>
          <w:color w:val="auto"/>
          <w:sz w:val="28"/>
          <w:szCs w:val="28"/>
        </w:rPr>
        <w:t>Разработка бизнес-приложений</w:t>
      </w:r>
      <w:bookmarkEnd w:id="28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Бизнес стремительно меняется, и компании предпринимают максимум усилий, чтобы реагировать на потребности рынка с опережением. Зачастую это связано с автоматизацией ключевых бизнес-процессов и разработкой приложений, предназначенных для решения специфических для данной отрасли задач. EPAM Systems, успешно реализуя проекты для клиентов со всего мира, приобрела уникальный опыт в области разработки бизнес-приложений для компаний из различных отраслей экономики: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Банков, финансовых и инвестиционных организаций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Страховых компаний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Поставщиков программного обеспечения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Компаний розничной торговли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Телекоммуникационных провайдеров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Нефтегазовых и энергетических компаний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Информационного и медиа-бизнеса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Индустрии путешествий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Автобизнеса</w:t>
      </w:r>
    </w:p>
    <w:p w:rsidR="00891E8A" w:rsidRPr="00706758" w:rsidRDefault="00891E8A" w:rsidP="00EB567F">
      <w:pPr>
        <w:pStyle w:val="a3"/>
        <w:numPr>
          <w:ilvl w:val="0"/>
          <w:numId w:val="15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Государственного сектора и др.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lastRenderedPageBreak/>
        <w:t>На счету EPAM Systems более 2000 успешно реализованных проектов, из которых 90% было выполнено в утвержденные сроки и в рамках запланированного бюджета.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Для повышения эффективности разработки бизнес-приложений в EPAM были созданы выделенные </w:t>
      </w:r>
      <w:hyperlink r:id="rId37" w:history="1">
        <w:r w:rsidRPr="00706758">
          <w:rPr>
            <w:rFonts w:eastAsiaTheme="minorHAnsi"/>
            <w:sz w:val="28"/>
            <w:szCs w:val="28"/>
            <w:lang w:eastAsia="en-US"/>
          </w:rPr>
          <w:t>центры компетенции</w:t>
        </w:r>
      </w:hyperlink>
      <w:r w:rsidRPr="00706758">
        <w:rPr>
          <w:rFonts w:eastAsiaTheme="minorHAnsi"/>
          <w:sz w:val="28"/>
          <w:szCs w:val="28"/>
          <w:lang w:eastAsia="en-US"/>
        </w:rPr>
        <w:t>. Здесь происходит накопление и тиражирование отраслевого и технологического опыта компании, постоянный обмен знаниями между участниками проектных команд. Это позволяет нам гарантировать высокий уровень качества разработанных ИТ-решений.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 xml:space="preserve">Разработка бизнес-приложений может осуществляться и по модели </w:t>
      </w:r>
      <w:hyperlink r:id="rId38" w:history="1">
        <w:r w:rsidRPr="00706758">
          <w:rPr>
            <w:rFonts w:eastAsiaTheme="minorHAnsi"/>
            <w:sz w:val="28"/>
            <w:szCs w:val="28"/>
            <w:lang w:eastAsia="en-US"/>
          </w:rPr>
          <w:t>выделенного центра разработки</w:t>
        </w:r>
      </w:hyperlink>
      <w:r w:rsidRPr="00706758">
        <w:rPr>
          <w:rFonts w:eastAsiaTheme="minorHAnsi"/>
          <w:sz w:val="28"/>
          <w:szCs w:val="28"/>
          <w:lang w:eastAsia="en-US"/>
        </w:rPr>
        <w:t>. В этом случае мы формируем команду профессионалов, обладающих именно тем набором знаний и технологий, которые необходимы заказчику. Разработчики, аналитики, тестировщики выделяются на длительный срок и работают в тесном сотрудничестве с ИТ-департаментом заказчика. Это дает нашим специалистам возможность глубоко изучить особенности бизнеса, внутреннюю инфраструктуру компании и стать экспертом в конкретной области.</w:t>
      </w:r>
    </w:p>
    <w:p w:rsidR="00891E8A" w:rsidRPr="00706758" w:rsidRDefault="00891E8A" w:rsidP="00EB567F">
      <w:pPr>
        <w:pStyle w:val="1"/>
        <w:spacing w:before="0" w:after="200" w:line="432" w:lineRule="atLeast"/>
        <w:jc w:val="both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pPr>
    </w:p>
    <w:p w:rsidR="00891E8A" w:rsidRPr="00706758" w:rsidRDefault="00891E8A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454952648"/>
      <w:r w:rsidRPr="00706758">
        <w:rPr>
          <w:rFonts w:ascii="Times New Roman" w:eastAsiaTheme="minorHAnsi" w:hAnsi="Times New Roman" w:cs="Times New Roman"/>
          <w:color w:val="auto"/>
          <w:sz w:val="28"/>
          <w:szCs w:val="28"/>
        </w:rPr>
        <w:t>1.3.3 Интеграция приложений</w:t>
      </w:r>
      <w:bookmarkEnd w:id="29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Традиционно информационная среда крупных компаний состоит из множества приложений, созданных в разное время разными разработчиками для решения конкретных бизнес-задач. Эти ИТ-системы, как правило, слабо связаны друг с другом на технологическом уровне, а данные в них часто не согласуются между собой. Со временем возникает необходимость в интеграции приложений и, что еще более важно, в надежных и опытных специалистах, которые смогут обеспечить связность всех бизнес-процессов и наладить непрерывное функционирование информационной среды.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EPAM Systems имеет обширный опыт проектирования, разработки и внедрения интеграционных решений на платформах лидеров этого сегмента рынка ПО: IBM WebSphere, Microsoft BizTalk, SAP NetWeaver, Oracle WebLogic, TIBCO ActiveEnterprise, технологии Open Source.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Наши проекты в области интеграции приложений охватывают:</w:t>
      </w:r>
    </w:p>
    <w:p w:rsidR="00891E8A" w:rsidRPr="00706758" w:rsidRDefault="00891E8A" w:rsidP="00EB567F">
      <w:pPr>
        <w:pStyle w:val="a3"/>
        <w:numPr>
          <w:ilvl w:val="0"/>
          <w:numId w:val="16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hyperlink r:id="rId39" w:history="1">
        <w:r w:rsidRPr="00706758">
          <w:rPr>
            <w:sz w:val="28"/>
            <w:szCs w:val="28"/>
          </w:rPr>
          <w:t>Разработку решений</w:t>
        </w:r>
      </w:hyperlink>
      <w:r w:rsidRPr="00706758">
        <w:rPr>
          <w:sz w:val="28"/>
          <w:szCs w:val="28"/>
        </w:rPr>
        <w:t> для интеграции корпоративных приложений (EAI), данных и бизнес-процессов как с внутренними, так и с внешними информационными системами компании-заказчика</w:t>
      </w:r>
    </w:p>
    <w:p w:rsidR="00891E8A" w:rsidRPr="00706758" w:rsidRDefault="00891E8A" w:rsidP="00EB567F">
      <w:pPr>
        <w:pStyle w:val="a3"/>
        <w:numPr>
          <w:ilvl w:val="0"/>
          <w:numId w:val="16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Проектирование архитектуры и внедрение интеграционного решения</w:t>
      </w:r>
    </w:p>
    <w:p w:rsidR="00891E8A" w:rsidRPr="00706758" w:rsidRDefault="00891E8A" w:rsidP="00EB567F">
      <w:pPr>
        <w:pStyle w:val="a3"/>
        <w:numPr>
          <w:ilvl w:val="0"/>
          <w:numId w:val="16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Разработку коннекторов к «унаследованным» приложениям различных производителей</w:t>
      </w:r>
    </w:p>
    <w:p w:rsidR="00891E8A" w:rsidRPr="00706758" w:rsidRDefault="00891E8A" w:rsidP="00EB567F">
      <w:pPr>
        <w:pStyle w:val="a3"/>
        <w:numPr>
          <w:ilvl w:val="0"/>
          <w:numId w:val="16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lastRenderedPageBreak/>
        <w:t>Комплексное </w:t>
      </w:r>
      <w:hyperlink r:id="rId40" w:history="1">
        <w:r w:rsidRPr="00706758">
          <w:rPr>
            <w:sz w:val="28"/>
            <w:szCs w:val="28"/>
          </w:rPr>
          <w:t>тестирование</w:t>
        </w:r>
      </w:hyperlink>
      <w:r w:rsidRPr="00706758">
        <w:rPr>
          <w:sz w:val="28"/>
          <w:szCs w:val="28"/>
        </w:rPr>
        <w:t> интеграционных решений</w:t>
      </w:r>
    </w:p>
    <w:p w:rsidR="00891E8A" w:rsidRPr="00706758" w:rsidRDefault="00891E8A" w:rsidP="00EB567F">
      <w:pPr>
        <w:pStyle w:val="a3"/>
        <w:numPr>
          <w:ilvl w:val="0"/>
          <w:numId w:val="16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Разработку проектной документации</w:t>
      </w:r>
    </w:p>
    <w:p w:rsidR="00891E8A" w:rsidRPr="00706758" w:rsidRDefault="00891E8A" w:rsidP="00EB567F">
      <w:pPr>
        <w:pStyle w:val="a3"/>
        <w:numPr>
          <w:ilvl w:val="0"/>
          <w:numId w:val="16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Обследование и </w:t>
      </w:r>
      <w:hyperlink r:id="rId41" w:history="1">
        <w:r w:rsidRPr="00706758">
          <w:rPr>
            <w:sz w:val="28"/>
            <w:szCs w:val="28"/>
          </w:rPr>
          <w:t>аудит сквозных бизнес-процессов и существующей ИТ-инфраструктуры</w:t>
        </w:r>
      </w:hyperlink>
    </w:p>
    <w:p w:rsidR="00891E8A" w:rsidRPr="00706758" w:rsidRDefault="00891E8A" w:rsidP="00EB567F">
      <w:pPr>
        <w:pStyle w:val="a3"/>
        <w:numPr>
          <w:ilvl w:val="0"/>
          <w:numId w:val="16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Консультации по выбору и обоснованию платформы интеграционного решения</w:t>
      </w:r>
    </w:p>
    <w:p w:rsidR="00891E8A" w:rsidRPr="00706758" w:rsidRDefault="00891E8A" w:rsidP="00EB567F">
      <w:pPr>
        <w:pStyle w:val="a3"/>
        <w:numPr>
          <w:ilvl w:val="0"/>
          <w:numId w:val="16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hyperlink r:id="rId42" w:history="1">
        <w:r w:rsidRPr="00706758">
          <w:rPr>
            <w:sz w:val="28"/>
            <w:szCs w:val="28"/>
          </w:rPr>
          <w:t>Сопровождение и поддержку</w:t>
        </w:r>
      </w:hyperlink>
      <w:r w:rsidRPr="00706758">
        <w:rPr>
          <w:sz w:val="28"/>
          <w:szCs w:val="28"/>
        </w:rPr>
        <w:t> интеграционного решения</w:t>
      </w:r>
    </w:p>
    <w:p w:rsidR="00891E8A" w:rsidRPr="00706758" w:rsidRDefault="00891E8A" w:rsidP="00EB567F">
      <w:pPr>
        <w:pStyle w:val="a5"/>
        <w:numPr>
          <w:ilvl w:val="0"/>
          <w:numId w:val="16"/>
        </w:numPr>
        <w:spacing w:before="0" w:beforeAutospacing="0" w:after="200" w:afterAutospacing="0" w:line="252" w:lineRule="atLeast"/>
        <w:ind w:left="284" w:hanging="284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Некоторые выполненные EPAM проекты по интеграции инфраструктуры крупных корпораций затрагивали одновременно многие десятки производственных площадок, сотни унаследованных приложений в нескольких странах разных континентов. Мы доказали, что чем сложнее поставленная задача, тем интереснее нам ее решать.</w:t>
      </w:r>
    </w:p>
    <w:p w:rsidR="00891E8A" w:rsidRPr="00706758" w:rsidRDefault="00891E8A" w:rsidP="00EB567F">
      <w:pPr>
        <w:pStyle w:val="1"/>
        <w:spacing w:before="0" w:after="200" w:line="432" w:lineRule="atLeast"/>
        <w:jc w:val="both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</w:rPr>
      </w:pPr>
    </w:p>
    <w:p w:rsidR="00891E8A" w:rsidRPr="00706758" w:rsidRDefault="00891E8A" w:rsidP="007759C1">
      <w:pPr>
        <w:pStyle w:val="3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0" w:name="_Toc454952649"/>
      <w:r w:rsidRPr="00706758">
        <w:rPr>
          <w:rFonts w:ascii="Times New Roman" w:eastAsiaTheme="minorHAnsi" w:hAnsi="Times New Roman" w:cs="Times New Roman"/>
          <w:color w:val="auto"/>
          <w:sz w:val="28"/>
          <w:szCs w:val="28"/>
        </w:rPr>
        <w:t>1.3.4 Миграция приложений</w:t>
      </w:r>
      <w:bookmarkEnd w:id="30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Как известно, платформы и инструменты программирования достаточно быстро устаревают — значительно быстрее, чем бизнес-приложения, с помощью которых они создавались. Нередко возникает ситуация, когда применение новых технологий может вывести компанию на качественно новый уровень, но ключевые ИТ-системы компании не поддерживают необходимую платформу или технологию. Эффективно решить эту задачу позволяет миграция приложений (портирование программного обеспечения).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Мы имеем богатый опыт реализации проектов по миграции приложений, ручной и автоматизированной, для лидеров самых разных отраслей. В рамках проектов по портированию ПО мы:</w:t>
      </w:r>
    </w:p>
    <w:p w:rsidR="00891E8A" w:rsidRPr="00706758" w:rsidRDefault="00891E8A" w:rsidP="00EB567F">
      <w:pPr>
        <w:pStyle w:val="a3"/>
        <w:numPr>
          <w:ilvl w:val="0"/>
          <w:numId w:val="17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Исследуем портируемую информационную систему</w:t>
      </w:r>
    </w:p>
    <w:p w:rsidR="00891E8A" w:rsidRPr="00706758" w:rsidRDefault="00891E8A" w:rsidP="00EB567F">
      <w:pPr>
        <w:pStyle w:val="a3"/>
        <w:numPr>
          <w:ilvl w:val="0"/>
          <w:numId w:val="17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Изучаем платформу, на которую осуществляется миграция</w:t>
      </w:r>
    </w:p>
    <w:p w:rsidR="00891E8A" w:rsidRPr="00706758" w:rsidRDefault="00891E8A" w:rsidP="00EB567F">
      <w:pPr>
        <w:pStyle w:val="a3"/>
        <w:numPr>
          <w:ilvl w:val="0"/>
          <w:numId w:val="17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Анализируем вероятные риски и затраты</w:t>
      </w:r>
    </w:p>
    <w:p w:rsidR="00891E8A" w:rsidRPr="00706758" w:rsidRDefault="00891E8A" w:rsidP="00EB567F">
      <w:pPr>
        <w:pStyle w:val="a3"/>
        <w:numPr>
          <w:ilvl w:val="0"/>
          <w:numId w:val="17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Переводим информационные системы заказчика на сервис-ориентированную архитектуру (SOA)</w:t>
      </w:r>
    </w:p>
    <w:p w:rsidR="00891E8A" w:rsidRPr="00706758" w:rsidRDefault="00891E8A" w:rsidP="00EB567F">
      <w:pPr>
        <w:pStyle w:val="a3"/>
        <w:numPr>
          <w:ilvl w:val="0"/>
          <w:numId w:val="17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Осуществляем функциональное, нагрузочное, интеграционно е</w:t>
      </w:r>
      <w:hyperlink r:id="rId43" w:history="1">
        <w:r w:rsidRPr="00706758">
          <w:rPr>
            <w:sz w:val="28"/>
            <w:szCs w:val="28"/>
          </w:rPr>
          <w:t>тестирование</w:t>
        </w:r>
      </w:hyperlink>
    </w:p>
    <w:p w:rsidR="00891E8A" w:rsidRPr="00706758" w:rsidRDefault="00891E8A" w:rsidP="00EB567F">
      <w:pPr>
        <w:pStyle w:val="a3"/>
        <w:numPr>
          <w:ilvl w:val="0"/>
          <w:numId w:val="17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Разрабатываем проектную и эксплуатационную документацию</w:t>
      </w:r>
    </w:p>
    <w:p w:rsidR="00891E8A" w:rsidRPr="00706758" w:rsidRDefault="00891E8A" w:rsidP="00EB567F">
      <w:pPr>
        <w:pStyle w:val="a3"/>
        <w:numPr>
          <w:ilvl w:val="0"/>
          <w:numId w:val="17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Проводим обучение бизнес-пользователей и администраторов системы</w:t>
      </w:r>
    </w:p>
    <w:p w:rsidR="00891E8A" w:rsidRPr="00706758" w:rsidRDefault="00891E8A" w:rsidP="00EB567F">
      <w:pPr>
        <w:pStyle w:val="a3"/>
        <w:numPr>
          <w:ilvl w:val="0"/>
          <w:numId w:val="17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Осуществляем </w:t>
      </w:r>
      <w:hyperlink r:id="rId44" w:history="1">
        <w:r w:rsidRPr="00706758">
          <w:rPr>
            <w:sz w:val="28"/>
            <w:szCs w:val="28"/>
          </w:rPr>
          <w:t>поддержку и сопровождение программного обеспечения</w:t>
        </w:r>
      </w:hyperlink>
    </w:p>
    <w:p w:rsidR="00891E8A" w:rsidRPr="00706758" w:rsidRDefault="00891E8A" w:rsidP="00EB567F">
      <w:pPr>
        <w:pStyle w:val="1"/>
        <w:spacing w:before="0" w:after="200" w:line="432" w:lineRule="atLeast"/>
        <w:jc w:val="both"/>
        <w:textAlignment w:val="baseline"/>
        <w:rPr>
          <w:rFonts w:ascii="Times New Roman" w:eastAsiaTheme="minorHAnsi" w:hAnsi="Times New Roman" w:cs="Times New Roman"/>
          <w:b w:val="0"/>
          <w:bCs w:val="0"/>
          <w:color w:val="auto"/>
        </w:rPr>
      </w:pPr>
    </w:p>
    <w:p w:rsidR="00891E8A" w:rsidRPr="00706758" w:rsidRDefault="00891E8A" w:rsidP="007759C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1" w:name="_Toc454952650"/>
      <w:r w:rsidRPr="00706758">
        <w:rPr>
          <w:rFonts w:ascii="Times New Roman" w:eastAsiaTheme="minorHAnsi" w:hAnsi="Times New Roman" w:cs="Times New Roman"/>
          <w:color w:val="auto"/>
          <w:sz w:val="28"/>
          <w:szCs w:val="28"/>
        </w:rPr>
        <w:t>1.3.5 Надежность и качество информационных систем</w:t>
      </w:r>
      <w:bookmarkEnd w:id="31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 xml:space="preserve">Мы выполняем тестирование программного обеспечения как в рамках отдельных проектов, так и на различных этапах жизненного цикла ПО: </w:t>
      </w:r>
      <w:r w:rsidRPr="00706758">
        <w:rPr>
          <w:rFonts w:eastAsiaTheme="minorHAnsi"/>
          <w:sz w:val="28"/>
          <w:szCs w:val="28"/>
          <w:lang w:eastAsia="en-US"/>
        </w:rPr>
        <w:lastRenderedPageBreak/>
        <w:t>проектирования, разработки, внедрения, промышленной эксплуатации, сопровождения и поддержки 2 и 3 уровней. Мы проверяем функциональность, производительность, безопасность и другие характеристики самых различных приложений: разработанных EPAM, другими ИТ-компаниями или ИТ-подразделением заказчика.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Для тестовых испытаний нами используются собственные стенды, облачные сервисы, виртуальные машины. Производственные процессы EPAM сертифицированы по стандарту информационной безопасности ISAE 3000 Type 2 (</w:t>
      </w:r>
      <w:hyperlink r:id="rId45" w:history="1">
        <w:r w:rsidRPr="00706758">
          <w:rPr>
            <w:rFonts w:eastAsiaTheme="minorHAnsi"/>
            <w:bCs/>
            <w:sz w:val="28"/>
            <w:szCs w:val="28"/>
            <w:lang w:eastAsia="en-US"/>
          </w:rPr>
          <w:t>SAS70 Type II)</w:t>
        </w:r>
      </w:hyperlink>
      <w:r w:rsidRPr="00706758">
        <w:rPr>
          <w:rFonts w:eastAsiaTheme="minorHAnsi"/>
          <w:sz w:val="28"/>
          <w:szCs w:val="28"/>
          <w:lang w:eastAsia="en-US"/>
        </w:rPr>
        <w:t>, а также соответствуют стандартам </w:t>
      </w:r>
      <w:hyperlink r:id="rId46" w:history="1">
        <w:r w:rsidRPr="00706758">
          <w:rPr>
            <w:rFonts w:eastAsiaTheme="minorHAnsi"/>
            <w:bCs/>
            <w:sz w:val="28"/>
            <w:szCs w:val="28"/>
            <w:lang w:eastAsia="en-US"/>
          </w:rPr>
          <w:t>ISO 9001:2000</w:t>
        </w:r>
      </w:hyperlink>
      <w:r w:rsidRPr="00706758">
        <w:rPr>
          <w:rFonts w:eastAsiaTheme="minorHAnsi"/>
          <w:sz w:val="28"/>
          <w:szCs w:val="28"/>
          <w:lang w:eastAsia="en-US"/>
        </w:rPr>
        <w:t> и </w:t>
      </w:r>
      <w:hyperlink r:id="rId47" w:history="1">
        <w:r w:rsidRPr="00706758">
          <w:rPr>
            <w:rFonts w:eastAsiaTheme="minorHAnsi"/>
            <w:bCs/>
            <w:sz w:val="28"/>
            <w:szCs w:val="28"/>
            <w:lang w:eastAsia="en-US"/>
          </w:rPr>
          <w:t>CMMI level 4</w:t>
        </w:r>
      </w:hyperlink>
      <w:r w:rsidRPr="00706758">
        <w:rPr>
          <w:rFonts w:eastAsiaTheme="minorHAnsi"/>
          <w:sz w:val="28"/>
          <w:szCs w:val="28"/>
          <w:lang w:eastAsia="en-US"/>
        </w:rPr>
        <w:t>. Партнерство с IBM и другими технологическими лидерами помогает нам обеспечить необходимую тестовую среду для практически любых испытаний ПО:функционального, модульного, интеграционного тестирования; тестирования производительности, безопасности, баз данных,</w:t>
      </w:r>
      <w:hyperlink r:id="rId48" w:history="1">
        <w:r w:rsidRPr="00706758">
          <w:rPr>
            <w:rFonts w:eastAsiaTheme="minorHAnsi"/>
            <w:sz w:val="28"/>
            <w:szCs w:val="28"/>
            <w:lang w:eastAsia="en-US"/>
          </w:rPr>
          <w:t>мобильных приложений</w:t>
        </w:r>
      </w:hyperlink>
      <w:r w:rsidRPr="00706758">
        <w:rPr>
          <w:rFonts w:eastAsiaTheme="minorHAnsi"/>
          <w:sz w:val="28"/>
          <w:szCs w:val="28"/>
          <w:lang w:eastAsia="en-US"/>
        </w:rPr>
        <w:t>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В большинстве проектов по разработке и тестированию программного обеспечения EPAM применяет автоматизированное тестирование с использованием как коммерческих инструментов: SilkTest, QuickTest Pro, WinRunner, TestComplete, Rational Functional Tester, Rational XDE Tester, Rational Robot, – так и open source-продуктов: Selenium, Watir, WatiN, HttpUnit, HtmlUnit, JUnit, NUnit, JaTeFW и т.п. Кроме этого, нами часто используется собственный инструментарий TAF (Test Automation Framework), который позволяет одновременно тестировать несколько решений, построенных на различных технологиях.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 xml:space="preserve">Для успешной реализации крупных проектов мы практикуем создание </w:t>
      </w:r>
      <w:hyperlink r:id="rId49" w:history="1">
        <w:r w:rsidRPr="00706758">
          <w:rPr>
            <w:rFonts w:eastAsiaTheme="minorHAnsi"/>
            <w:sz w:val="28"/>
            <w:szCs w:val="28"/>
            <w:lang w:eastAsia="en-US"/>
          </w:rPr>
          <w:t>выделенных центров тестирования</w:t>
        </w:r>
      </w:hyperlink>
      <w:r w:rsidRPr="00706758">
        <w:rPr>
          <w:rFonts w:eastAsiaTheme="minorHAnsi"/>
          <w:sz w:val="28"/>
          <w:szCs w:val="28"/>
          <w:lang w:eastAsia="en-US"/>
        </w:rPr>
        <w:t xml:space="preserve"> – формируем команду и создаем инфраструктуру на базе одного из филиалов EPAM для тестирования ИТ-систем заказчика на постоянной основе. В компании также действует </w:t>
      </w:r>
      <w:hyperlink r:id="rId50" w:history="1">
        <w:r w:rsidRPr="00706758">
          <w:rPr>
            <w:rFonts w:eastAsiaTheme="minorHAnsi"/>
            <w:sz w:val="28"/>
            <w:szCs w:val="28"/>
            <w:lang w:eastAsia="en-US"/>
          </w:rPr>
          <w:t>Центр компетенции по тестированию и контролю качества</w:t>
        </w:r>
      </w:hyperlink>
      <w:r w:rsidRPr="00706758">
        <w:rPr>
          <w:rFonts w:eastAsiaTheme="minorHAnsi"/>
          <w:sz w:val="28"/>
          <w:szCs w:val="28"/>
          <w:lang w:eastAsia="en-US"/>
        </w:rPr>
        <w:t>. Здесь аккумулируется наша экспертиза по тестированию горизонтальных и отраслевых ИТ-решений, происходит обмен компетенциями между профессионалами из офисов EPAM в различных странах мира.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</w:p>
    <w:p w:rsidR="00891E8A" w:rsidRPr="00706758" w:rsidRDefault="00891E8A" w:rsidP="007759C1">
      <w:pPr>
        <w:pStyle w:val="3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bookmarkStart w:id="32" w:name="_Toc454952651"/>
      <w:r w:rsidRPr="00706758">
        <w:rPr>
          <w:rFonts w:ascii="Times New Roman" w:eastAsiaTheme="minorHAnsi" w:hAnsi="Times New Roman" w:cs="Times New Roman"/>
          <w:color w:val="auto"/>
          <w:sz w:val="28"/>
          <w:szCs w:val="28"/>
        </w:rPr>
        <w:t>1.3.6 Поддержка и сопровождение информационных систем</w:t>
      </w:r>
      <w:bookmarkEnd w:id="32"/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От эффективности работ на этапе поддержки и сопровождения зависит непрерывность бизнес-процессов и сохранность корпоративной информации, необходимой для жизнедеятельности компаний. Однако, зачастую сопровождение информационных систем оказывается сложным и трудоемким процессом и требует много усилий со стороны ИТ-департаментов, отвлекая ресурсы от выполнения стратегически приоритетных задач. Это толкает компании прибегать к помощи сторонних компаний-</w:t>
      </w:r>
      <w:r w:rsidRPr="00706758">
        <w:rPr>
          <w:rFonts w:eastAsiaTheme="minorHAnsi"/>
          <w:sz w:val="28"/>
          <w:szCs w:val="28"/>
          <w:lang w:eastAsia="en-US"/>
        </w:rPr>
        <w:lastRenderedPageBreak/>
        <w:t>разработчиков, предлагающих услуги по сопровождению информационных систем.</w:t>
      </w:r>
    </w:p>
    <w:p w:rsidR="00891E8A" w:rsidRPr="00706758" w:rsidRDefault="00891E8A" w:rsidP="00EB567F">
      <w:pPr>
        <w:pStyle w:val="a5"/>
        <w:spacing w:before="0" w:beforeAutospacing="0" w:after="200" w:afterAutospacing="0" w:line="252" w:lineRule="atLeast"/>
        <w:ind w:firstLine="709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706758">
        <w:rPr>
          <w:rFonts w:eastAsiaTheme="minorHAnsi"/>
          <w:sz w:val="28"/>
          <w:szCs w:val="28"/>
          <w:lang w:eastAsia="en-US"/>
        </w:rPr>
        <w:t>EPAM Systems обладает богатым опытом по выстраиванию процессов поддержки программного обеспечения 1,2,3 уровней у заказчиков из различных отраслей. Наша выделенная служба поддержки осуществляет: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On-site и off-site сопровождение информационных систем заказчиков в соответствии с лучшими международными практиками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1, 2, 3 уровни поддержки, SLA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Поддержку информационных систем как собственной разработки, так и созданных сторонними подрядчиками: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Восстановление документации к информационным системам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Фиксирование неполадок, устранение проблем в функционировании программного обеспечения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Отслеживание и документирование дефектов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Внесение изменений в документацию для расширения функциональности ПО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>Повышение эксплуатационных характеристик: быстродействия, надежности, отказоустойчивости и т.д.</w:t>
      </w:r>
    </w:p>
    <w:p w:rsidR="00891E8A" w:rsidRPr="00706758" w:rsidRDefault="00891E8A" w:rsidP="00EB567F">
      <w:pPr>
        <w:pStyle w:val="a3"/>
        <w:numPr>
          <w:ilvl w:val="0"/>
          <w:numId w:val="18"/>
        </w:numPr>
        <w:spacing w:after="200" w:line="252" w:lineRule="atLeast"/>
        <w:ind w:left="284" w:hanging="284"/>
        <w:jc w:val="both"/>
        <w:textAlignment w:val="baseline"/>
        <w:rPr>
          <w:sz w:val="28"/>
          <w:szCs w:val="28"/>
        </w:rPr>
      </w:pPr>
      <w:r w:rsidRPr="00706758">
        <w:rPr>
          <w:sz w:val="28"/>
          <w:szCs w:val="28"/>
        </w:rPr>
        <w:t xml:space="preserve">Сопровождение информационных систем заказчика в рамках </w:t>
      </w:r>
      <w:hyperlink r:id="rId51" w:history="1">
        <w:r w:rsidRPr="00706758">
          <w:rPr>
            <w:sz w:val="28"/>
            <w:szCs w:val="28"/>
          </w:rPr>
          <w:t>выделенных центров разработки</w:t>
        </w:r>
      </w:hyperlink>
      <w:r w:rsidRPr="00706758">
        <w:rPr>
          <w:sz w:val="28"/>
          <w:szCs w:val="28"/>
        </w:rPr>
        <w:t>, согласно стандартам ITIL® и COBIT.</w:t>
      </w:r>
    </w:p>
    <w:p w:rsidR="0086659E" w:rsidRPr="00706758" w:rsidRDefault="0086659E" w:rsidP="00EB567F">
      <w:pPr>
        <w:pStyle w:val="a5"/>
        <w:spacing w:before="75" w:beforeAutospacing="0" w:after="75" w:afterAutospacing="0" w:line="360" w:lineRule="auto"/>
        <w:ind w:left="720"/>
        <w:jc w:val="both"/>
        <w:rPr>
          <w:sz w:val="28"/>
          <w:szCs w:val="28"/>
        </w:rPr>
      </w:pPr>
    </w:p>
    <w:p w:rsidR="0086659E" w:rsidRPr="00706758" w:rsidRDefault="0086659E" w:rsidP="00EB567F">
      <w:pPr>
        <w:pStyle w:val="a5"/>
        <w:spacing w:before="75" w:beforeAutospacing="0" w:after="75" w:afterAutospacing="0" w:line="360" w:lineRule="auto"/>
        <w:ind w:left="720"/>
        <w:jc w:val="both"/>
        <w:rPr>
          <w:sz w:val="28"/>
          <w:szCs w:val="28"/>
        </w:rPr>
      </w:pPr>
    </w:p>
    <w:p w:rsidR="00D9438A" w:rsidRPr="00706758" w:rsidRDefault="0086659E" w:rsidP="00EB567F">
      <w:pPr>
        <w:spacing w:after="160" w:line="259" w:lineRule="auto"/>
        <w:jc w:val="both"/>
        <w:rPr>
          <w:sz w:val="28"/>
          <w:szCs w:val="28"/>
        </w:rPr>
      </w:pPr>
      <w:r w:rsidRPr="00706758">
        <w:rPr>
          <w:sz w:val="28"/>
          <w:szCs w:val="28"/>
        </w:rPr>
        <w:br w:type="page"/>
      </w:r>
    </w:p>
    <w:p w:rsidR="00F44B7E" w:rsidRPr="00706758" w:rsidRDefault="00F44B7E" w:rsidP="007759C1">
      <w:pPr>
        <w:pStyle w:val="1"/>
        <w:rPr>
          <w:rFonts w:ascii="Times New Roman" w:hAnsi="Times New Roman" w:cs="Times New Roman"/>
          <w:color w:val="auto"/>
        </w:rPr>
      </w:pPr>
      <w:bookmarkStart w:id="33" w:name="_Toc454952652"/>
      <w:r w:rsidRPr="00706758">
        <w:rPr>
          <w:rFonts w:ascii="Times New Roman" w:hAnsi="Times New Roman" w:cs="Times New Roman"/>
          <w:color w:val="auto"/>
        </w:rPr>
        <w:lastRenderedPageBreak/>
        <w:t>2 Индивидуальное задание.</w:t>
      </w:r>
      <w:bookmarkEnd w:id="33"/>
    </w:p>
    <w:p w:rsidR="009F1B3E" w:rsidRPr="00706758" w:rsidRDefault="009F1B3E" w:rsidP="007759C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454952653"/>
      <w:r w:rsidRPr="00706758">
        <w:rPr>
          <w:rFonts w:ascii="Times New Roman" w:hAnsi="Times New Roman" w:cs="Times New Roman"/>
          <w:color w:val="auto"/>
          <w:sz w:val="28"/>
          <w:szCs w:val="28"/>
        </w:rPr>
        <w:t>2.1 Требования к программному средству</w:t>
      </w:r>
      <w:bookmarkEnd w:id="34"/>
    </w:p>
    <w:p w:rsidR="009F1B3E" w:rsidRPr="00706758" w:rsidRDefault="009F1B3E" w:rsidP="00EB567F">
      <w:pPr>
        <w:ind w:firstLine="709"/>
        <w:jc w:val="both"/>
        <w:rPr>
          <w:sz w:val="28"/>
          <w:szCs w:val="28"/>
        </w:rPr>
      </w:pPr>
      <w:r w:rsidRPr="00706758">
        <w:rPr>
          <w:sz w:val="28"/>
          <w:szCs w:val="28"/>
        </w:rPr>
        <w:t xml:space="preserve">При получении задания на реализацию веб-приложения </w:t>
      </w:r>
      <w:r w:rsidR="00FA5CD8" w:rsidRPr="00706758">
        <w:rPr>
          <w:sz w:val="28"/>
          <w:szCs w:val="28"/>
        </w:rPr>
        <w:t>“Онлайн-аптека”</w:t>
      </w:r>
      <w:r w:rsidRPr="00706758">
        <w:rPr>
          <w:sz w:val="28"/>
          <w:szCs w:val="28"/>
        </w:rPr>
        <w:t xml:space="preserve"> были поставлены следующие требования:</w:t>
      </w:r>
    </w:p>
    <w:p w:rsidR="009F1B3E" w:rsidRPr="00706758" w:rsidRDefault="009F1B3E" w:rsidP="00EB567F">
      <w:pPr>
        <w:pStyle w:val="a3"/>
        <w:numPr>
          <w:ilvl w:val="0"/>
          <w:numId w:val="10"/>
        </w:numPr>
        <w:spacing w:after="200"/>
        <w:ind w:left="284" w:hanging="284"/>
        <w:jc w:val="both"/>
        <w:rPr>
          <w:rStyle w:val="aa"/>
          <w:b w:val="0"/>
          <w:bCs w:val="0"/>
          <w:sz w:val="28"/>
          <w:szCs w:val="28"/>
        </w:rPr>
      </w:pPr>
      <w:r w:rsidRPr="00706758">
        <w:rPr>
          <w:spacing w:val="3"/>
          <w:sz w:val="28"/>
          <w:szCs w:val="28"/>
          <w:shd w:val="clear" w:color="auto" w:fill="FFFFFF"/>
        </w:rPr>
        <w:t>Используя современные возможности</w:t>
      </w:r>
      <w:r w:rsidRPr="00706758">
        <w:rPr>
          <w:rStyle w:val="apple-converted-space"/>
          <w:spacing w:val="3"/>
          <w:sz w:val="28"/>
          <w:szCs w:val="28"/>
          <w:shd w:val="clear" w:color="auto" w:fill="FFFFFF"/>
        </w:rPr>
        <w:t> </w:t>
      </w:r>
      <w:r w:rsidRPr="00706758">
        <w:rPr>
          <w:rStyle w:val="aa"/>
          <w:b w:val="0"/>
          <w:spacing w:val="3"/>
          <w:sz w:val="28"/>
          <w:szCs w:val="28"/>
          <w:shd w:val="clear" w:color="auto" w:fill="FFFFFF"/>
        </w:rPr>
        <w:t>HTML5</w:t>
      </w:r>
      <w:r w:rsidRPr="00706758">
        <w:rPr>
          <w:rStyle w:val="apple-converted-space"/>
          <w:spacing w:val="3"/>
          <w:sz w:val="28"/>
          <w:szCs w:val="28"/>
          <w:shd w:val="clear" w:color="auto" w:fill="FFFFFF"/>
        </w:rPr>
        <w:t> </w:t>
      </w:r>
      <w:r w:rsidRPr="00706758">
        <w:rPr>
          <w:spacing w:val="3"/>
          <w:sz w:val="28"/>
          <w:szCs w:val="28"/>
          <w:shd w:val="clear" w:color="auto" w:fill="FFFFFF"/>
        </w:rPr>
        <w:t>и</w:t>
      </w:r>
      <w:r w:rsidRPr="00706758">
        <w:rPr>
          <w:rStyle w:val="apple-converted-space"/>
          <w:spacing w:val="3"/>
          <w:sz w:val="28"/>
          <w:szCs w:val="28"/>
          <w:shd w:val="clear" w:color="auto" w:fill="FFFFFF"/>
        </w:rPr>
        <w:t> </w:t>
      </w:r>
      <w:r w:rsidRPr="00706758">
        <w:rPr>
          <w:rStyle w:val="aa"/>
          <w:b w:val="0"/>
          <w:spacing w:val="3"/>
          <w:sz w:val="28"/>
          <w:szCs w:val="28"/>
          <w:shd w:val="clear" w:color="auto" w:fill="FFFFFF"/>
        </w:rPr>
        <w:t>CSS3</w:t>
      </w:r>
    </w:p>
    <w:p w:rsidR="009F1B3E" w:rsidRPr="00706758" w:rsidRDefault="009F1B3E" w:rsidP="00EB567F">
      <w:pPr>
        <w:pStyle w:val="a3"/>
        <w:numPr>
          <w:ilvl w:val="0"/>
          <w:numId w:val="10"/>
        </w:numPr>
        <w:spacing w:after="200"/>
        <w:ind w:left="284" w:hanging="284"/>
        <w:jc w:val="both"/>
        <w:rPr>
          <w:sz w:val="28"/>
          <w:szCs w:val="28"/>
        </w:rPr>
      </w:pPr>
      <w:r w:rsidRPr="00706758">
        <w:rPr>
          <w:spacing w:val="3"/>
          <w:sz w:val="28"/>
          <w:szCs w:val="28"/>
          <w:shd w:val="clear" w:color="auto" w:fill="FFFFFF"/>
        </w:rPr>
        <w:t xml:space="preserve">Для обеспечения кроссбраузерности и отзывчивости использовать фреймворк </w:t>
      </w:r>
      <w:hyperlink r:id="rId52" w:tgtFrame="_blank" w:history="1">
        <w:r w:rsidRPr="00706758">
          <w:rPr>
            <w:rStyle w:val="a9"/>
            <w:color w:val="auto"/>
            <w:spacing w:val="3"/>
            <w:sz w:val="28"/>
            <w:szCs w:val="28"/>
            <w:shd w:val="clear" w:color="auto" w:fill="FFFFFF"/>
          </w:rPr>
          <w:t>Bootstrap</w:t>
        </w:r>
      </w:hyperlink>
    </w:p>
    <w:p w:rsidR="009F1B3E" w:rsidRPr="00706758" w:rsidRDefault="009F1B3E" w:rsidP="00EB567F">
      <w:pPr>
        <w:pStyle w:val="a3"/>
        <w:numPr>
          <w:ilvl w:val="0"/>
          <w:numId w:val="10"/>
        </w:numPr>
        <w:spacing w:after="200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 xml:space="preserve">Серверная часть приложения должна быть написана с помощью </w:t>
      </w:r>
      <w:r w:rsidRPr="00706758">
        <w:rPr>
          <w:sz w:val="28"/>
          <w:szCs w:val="28"/>
          <w:lang w:val="en-US"/>
        </w:rPr>
        <w:t>Java EE</w:t>
      </w:r>
    </w:p>
    <w:p w:rsidR="009F1B3E" w:rsidRPr="00706758" w:rsidRDefault="000C577B" w:rsidP="00EB567F">
      <w:pPr>
        <w:pStyle w:val="a3"/>
        <w:numPr>
          <w:ilvl w:val="0"/>
          <w:numId w:val="10"/>
        </w:numPr>
        <w:spacing w:after="200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 xml:space="preserve">В качестве базы данных использовать </w:t>
      </w:r>
      <w:r w:rsidRPr="00706758">
        <w:rPr>
          <w:sz w:val="28"/>
          <w:szCs w:val="28"/>
          <w:lang w:val="en-US"/>
        </w:rPr>
        <w:t>MySQL</w:t>
      </w:r>
      <w:r w:rsidRPr="00706758">
        <w:rPr>
          <w:sz w:val="28"/>
          <w:szCs w:val="28"/>
        </w:rPr>
        <w:t>.</w:t>
      </w:r>
    </w:p>
    <w:p w:rsidR="009F1B3E" w:rsidRPr="00706758" w:rsidRDefault="000C577B" w:rsidP="007759C1">
      <w:pPr>
        <w:pStyle w:val="a3"/>
        <w:numPr>
          <w:ilvl w:val="0"/>
          <w:numId w:val="10"/>
        </w:numPr>
        <w:spacing w:after="200"/>
        <w:ind w:left="284" w:hanging="284"/>
        <w:jc w:val="both"/>
        <w:rPr>
          <w:sz w:val="28"/>
          <w:szCs w:val="28"/>
        </w:rPr>
      </w:pPr>
      <w:r w:rsidRPr="00706758">
        <w:rPr>
          <w:spacing w:val="3"/>
          <w:sz w:val="28"/>
          <w:szCs w:val="28"/>
          <w:shd w:val="clear" w:color="auto" w:fill="FFFFFF"/>
        </w:rPr>
        <w:t xml:space="preserve">В качестве веб-сервера использовать </w:t>
      </w:r>
      <w:r w:rsidRPr="00706758">
        <w:rPr>
          <w:spacing w:val="3"/>
          <w:sz w:val="28"/>
          <w:szCs w:val="28"/>
          <w:shd w:val="clear" w:color="auto" w:fill="FFFFFF"/>
          <w:lang w:val="en-US"/>
        </w:rPr>
        <w:t>Apache</w:t>
      </w:r>
      <w:r w:rsidRPr="00706758">
        <w:rPr>
          <w:spacing w:val="3"/>
          <w:sz w:val="28"/>
          <w:szCs w:val="28"/>
          <w:shd w:val="clear" w:color="auto" w:fill="FFFFFF"/>
        </w:rPr>
        <w:t xml:space="preserve"> </w:t>
      </w:r>
      <w:r w:rsidRPr="00706758">
        <w:rPr>
          <w:spacing w:val="3"/>
          <w:sz w:val="28"/>
          <w:szCs w:val="28"/>
          <w:shd w:val="clear" w:color="auto" w:fill="FFFFFF"/>
          <w:lang w:val="en-US"/>
        </w:rPr>
        <w:t>Tomcat</w:t>
      </w:r>
    </w:p>
    <w:p w:rsidR="009F1B3E" w:rsidRPr="00706758" w:rsidRDefault="009F1B3E" w:rsidP="00EB567F">
      <w:pPr>
        <w:shd w:val="clear" w:color="auto" w:fill="FFFFFF"/>
        <w:spacing w:before="120" w:after="120"/>
        <w:ind w:firstLine="708"/>
        <w:contextualSpacing/>
        <w:jc w:val="both"/>
        <w:rPr>
          <w:sz w:val="28"/>
          <w:szCs w:val="28"/>
        </w:rPr>
      </w:pPr>
    </w:p>
    <w:p w:rsidR="00D9438A" w:rsidRPr="00706758" w:rsidRDefault="00287F9B" w:rsidP="007759C1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454952654"/>
      <w:r w:rsidRPr="00706758">
        <w:rPr>
          <w:rFonts w:ascii="Times New Roman" w:hAnsi="Times New Roman" w:cs="Times New Roman"/>
          <w:color w:val="auto"/>
          <w:sz w:val="28"/>
          <w:szCs w:val="28"/>
        </w:rPr>
        <w:t>2.2 Аналитический обзор литературы</w:t>
      </w:r>
      <w:bookmarkEnd w:id="35"/>
    </w:p>
    <w:p w:rsidR="00936D06" w:rsidRPr="00706758" w:rsidRDefault="00F44B7E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454952655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2.2.1 </w:t>
      </w:r>
      <w:r w:rsidR="00936D06" w:rsidRPr="00706758">
        <w:rPr>
          <w:rFonts w:ascii="Times New Roman" w:hAnsi="Times New Roman" w:cs="Times New Roman"/>
          <w:color w:val="auto"/>
          <w:sz w:val="28"/>
          <w:szCs w:val="28"/>
          <w:lang w:val="en-US"/>
        </w:rPr>
        <w:t>JAVA</w:t>
      </w:r>
      <w:r w:rsidR="00936D06"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936D06" w:rsidRPr="00706758">
        <w:rPr>
          <w:rFonts w:ascii="Times New Roman" w:hAnsi="Times New Roman" w:cs="Times New Roman"/>
          <w:color w:val="auto"/>
          <w:sz w:val="28"/>
          <w:szCs w:val="28"/>
          <w:lang w:val="en-US"/>
        </w:rPr>
        <w:t>EE</w:t>
      </w:r>
      <w:bookmarkEnd w:id="36"/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Java Platform, Enterprise Edition</w:t>
      </w:r>
      <w:r w:rsidRPr="00706758">
        <w:rPr>
          <w:sz w:val="28"/>
          <w:szCs w:val="28"/>
        </w:rPr>
        <w:t>, сокращенно </w:t>
      </w:r>
      <w:r w:rsidRPr="00706758">
        <w:rPr>
          <w:bCs/>
          <w:sz w:val="28"/>
          <w:szCs w:val="28"/>
        </w:rPr>
        <w:t>Java EE</w:t>
      </w:r>
      <w:r w:rsidRPr="00706758">
        <w:rPr>
          <w:sz w:val="28"/>
          <w:szCs w:val="28"/>
        </w:rPr>
        <w:t> (до версии 5.0 — </w:t>
      </w:r>
      <w:r w:rsidRPr="00706758">
        <w:rPr>
          <w:bCs/>
          <w:sz w:val="28"/>
          <w:szCs w:val="28"/>
        </w:rPr>
        <w:t>Java 2 Enterprise Edition</w:t>
      </w:r>
      <w:r w:rsidRPr="00706758">
        <w:rPr>
          <w:sz w:val="28"/>
          <w:szCs w:val="28"/>
        </w:rPr>
        <w:t> или </w:t>
      </w:r>
      <w:r w:rsidRPr="00706758">
        <w:rPr>
          <w:bCs/>
          <w:sz w:val="28"/>
          <w:szCs w:val="28"/>
        </w:rPr>
        <w:t>J2EE</w:t>
      </w:r>
      <w:r w:rsidRPr="00706758">
        <w:rPr>
          <w:sz w:val="28"/>
          <w:szCs w:val="28"/>
        </w:rPr>
        <w:t>) — набор спецификаций и соответствующей документации для языка </w:t>
      </w:r>
      <w:hyperlink r:id="rId53" w:tooltip="Java" w:history="1">
        <w:r w:rsidRPr="00706758">
          <w:rPr>
            <w:sz w:val="28"/>
            <w:szCs w:val="28"/>
          </w:rPr>
          <w:t>Java</w:t>
        </w:r>
      </w:hyperlink>
      <w:r w:rsidRPr="00706758">
        <w:rPr>
          <w:sz w:val="28"/>
          <w:szCs w:val="28"/>
        </w:rPr>
        <w:t>, описывающей архитектуру серверной платформы для задач средних и крупных предприятий.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Спецификации детализированы настолько, чтобы обеспечить переносимость программ с одной реализации платформы на другую. Основная цель спецификаций — обеспечить </w:t>
      </w:r>
      <w:hyperlink r:id="rId54" w:tooltip="Масштабируемость" w:history="1">
        <w:r w:rsidRPr="00706758">
          <w:rPr>
            <w:sz w:val="28"/>
            <w:szCs w:val="28"/>
          </w:rPr>
          <w:t>масштабируемость</w:t>
        </w:r>
      </w:hyperlink>
      <w:r w:rsidRPr="00706758">
        <w:rPr>
          <w:sz w:val="28"/>
          <w:szCs w:val="28"/>
        </w:rPr>
        <w:t> приложений и целостность данных во время работы системы. JEE во многом ориентирована на использование её через веб как в </w:t>
      </w:r>
      <w:hyperlink r:id="rId55" w:tooltip="Интернет" w:history="1">
        <w:r w:rsidRPr="00706758">
          <w:rPr>
            <w:sz w:val="28"/>
            <w:szCs w:val="28"/>
          </w:rPr>
          <w:t>интернете</w:t>
        </w:r>
      </w:hyperlink>
      <w:r w:rsidRPr="00706758">
        <w:rPr>
          <w:sz w:val="28"/>
          <w:szCs w:val="28"/>
        </w:rPr>
        <w:t>, так и в </w:t>
      </w:r>
      <w:hyperlink r:id="rId56" w:tooltip="ЛВС" w:history="1">
        <w:r w:rsidRPr="00706758">
          <w:rPr>
            <w:sz w:val="28"/>
            <w:szCs w:val="28"/>
          </w:rPr>
          <w:t>локальных сетях</w:t>
        </w:r>
      </w:hyperlink>
      <w:r w:rsidRPr="00706758">
        <w:rPr>
          <w:sz w:val="28"/>
          <w:szCs w:val="28"/>
        </w:rPr>
        <w:t>. Вся </w:t>
      </w:r>
      <w:hyperlink r:id="rId57" w:tooltip="Спецификация" w:history="1">
        <w:r w:rsidRPr="00706758">
          <w:rPr>
            <w:sz w:val="28"/>
            <w:szCs w:val="28"/>
          </w:rPr>
          <w:t>спецификация</w:t>
        </w:r>
      </w:hyperlink>
      <w:r w:rsidRPr="00706758">
        <w:rPr>
          <w:sz w:val="28"/>
          <w:szCs w:val="28"/>
        </w:rPr>
        <w:t> создаётся и утверждается через </w:t>
      </w:r>
      <w:hyperlink r:id="rId58" w:tooltip="JCP" w:history="1">
        <w:r w:rsidRPr="00706758">
          <w:rPr>
            <w:sz w:val="28"/>
            <w:szCs w:val="28"/>
          </w:rPr>
          <w:t>JCP</w:t>
        </w:r>
      </w:hyperlink>
      <w:r w:rsidRPr="00706758">
        <w:rPr>
          <w:sz w:val="28"/>
          <w:szCs w:val="28"/>
        </w:rPr>
        <w:t> (Java Community Process) в рамках инициативы </w:t>
      </w:r>
      <w:hyperlink r:id="rId59" w:tooltip="Sun Microsystems" w:history="1">
        <w:r w:rsidRPr="00706758">
          <w:rPr>
            <w:sz w:val="28"/>
            <w:szCs w:val="28"/>
          </w:rPr>
          <w:t>Sun Microsystems Inc</w:t>
        </w:r>
      </w:hyperlink>
      <w:r w:rsidRPr="00706758">
        <w:rPr>
          <w:sz w:val="28"/>
          <w:szCs w:val="28"/>
        </w:rPr>
        <w:t>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JEE является промышленной технологией и в основном используется в высокопроизводительных проектах, в которых необходима надежность, масштабируемость, гибкость.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Популярности JEE также способствует то, что Sun предлагает бесплатный комплект разработки, </w:t>
      </w:r>
      <w:hyperlink r:id="rId60" w:tooltip="SDK" w:history="1">
        <w:r w:rsidRPr="00706758">
          <w:rPr>
            <w:sz w:val="28"/>
            <w:szCs w:val="28"/>
          </w:rPr>
          <w:t>SDK</w:t>
        </w:r>
      </w:hyperlink>
      <w:r w:rsidRPr="00706758">
        <w:rPr>
          <w:sz w:val="28"/>
          <w:szCs w:val="28"/>
        </w:rPr>
        <w:t>, позволяющий предприятиям разрабатывать свои системы, не тратя больших средств. В этот комплект входит сервер приложений</w:t>
      </w:r>
      <w:hyperlink r:id="rId61" w:tooltip="GlassFish" w:history="1">
        <w:r w:rsidRPr="00706758">
          <w:rPr>
            <w:sz w:val="28"/>
            <w:szCs w:val="28"/>
          </w:rPr>
          <w:t>GlassFish</w:t>
        </w:r>
      </w:hyperlink>
      <w:r w:rsidRPr="00706758">
        <w:rPr>
          <w:sz w:val="28"/>
          <w:szCs w:val="28"/>
        </w:rPr>
        <w:t> с лицензией для разработки.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sz w:val="28"/>
          <w:szCs w:val="28"/>
        </w:rPr>
        <w:t xml:space="preserve">Java EE состоит из набора спецификаций, реализуемых различными контейнера- ми. Контейнерами называются средства среды времени выполнения Java EE, предоставляющие размещенным на них компонентам определенные службы, на- пример управление жизненным циклом разработки, внедрение зависимости, па- раллельный доступ и т. д. Такие компоненты используют точно определенные контракты для сообщения с инфраструктурой Java EE и с другими компонентами. Перед развертыванием они должны упаковываться стандартным способом (по- вторяя структуру определенного каталога, который может быть сжат в архивный файл). Java EE </w:t>
      </w:r>
      <w:r w:rsidRPr="00706758">
        <w:rPr>
          <w:sz w:val="28"/>
          <w:szCs w:val="28"/>
        </w:rPr>
        <w:lastRenderedPageBreak/>
        <w:t>представляет собой расширенный набор функций платформы Java SE, что означает, что API-интерфейсы Java SE могут использоваться любыми компонентами Java EE. Рисунок 1.1 иллюстрирует логические взаимосвязи между контейнерами. Стрелками представлены протоколы, используемые одним контейнером для до- ступа к другому. Например, веб-контейнер размещает сервлеты, которые могут обращаться к компонентам EJB по протоколу RMI-IIOP.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noProof/>
          <w:sz w:val="28"/>
          <w:szCs w:val="28"/>
        </w:rPr>
      </w:pPr>
    </w:p>
    <w:p w:rsidR="00936D06" w:rsidRPr="00706758" w:rsidRDefault="00936D06" w:rsidP="008D4522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F56E809" wp14:editId="14106A7A">
            <wp:simplePos x="1076325" y="3219450"/>
            <wp:positionH relativeFrom="column">
              <wp:align>left</wp:align>
            </wp:positionH>
            <wp:positionV relativeFrom="paragraph">
              <wp:align>top</wp:align>
            </wp:positionV>
            <wp:extent cx="3000375" cy="2571750"/>
            <wp:effectExtent l="0" t="0" r="952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0D68F.tmp"/>
                    <pic:cNvPicPr/>
                  </pic:nvPicPr>
                  <pic:blipFill rotWithShape="1"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608" t="11914" r="26884" b="7665"/>
                    <a:stretch/>
                  </pic:blipFill>
                  <pic:spPr bwMode="auto">
                    <a:xfrm>
                      <a:off x="0" y="0"/>
                      <a:ext cx="30003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5CD8" w:rsidRPr="00706758">
        <w:rPr>
          <w:sz w:val="28"/>
          <w:szCs w:val="28"/>
        </w:rPr>
        <w:br w:type="textWrapping" w:clear="all"/>
      </w:r>
      <w:r w:rsidR="008D4522" w:rsidRPr="00706758">
        <w:rPr>
          <w:sz w:val="28"/>
          <w:szCs w:val="28"/>
        </w:rPr>
        <w:tab/>
      </w:r>
      <w:r w:rsidR="008D4522" w:rsidRPr="00706758">
        <w:rPr>
          <w:sz w:val="28"/>
          <w:szCs w:val="28"/>
        </w:rPr>
        <w:tab/>
        <w:t xml:space="preserve">    Рис 2.2.1 – Схема работы </w:t>
      </w:r>
      <w:r w:rsidR="008D4522" w:rsidRPr="00706758">
        <w:rPr>
          <w:sz w:val="28"/>
          <w:szCs w:val="28"/>
          <w:lang w:val="en-US"/>
        </w:rPr>
        <w:t>Java</w:t>
      </w:r>
      <w:r w:rsidR="008D4522" w:rsidRPr="00706758">
        <w:rPr>
          <w:sz w:val="28"/>
          <w:szCs w:val="28"/>
        </w:rPr>
        <w:t xml:space="preserve"> </w:t>
      </w:r>
      <w:r w:rsidR="008D4522" w:rsidRPr="00706758">
        <w:rPr>
          <w:sz w:val="28"/>
          <w:szCs w:val="28"/>
          <w:lang w:val="en-US"/>
        </w:rPr>
        <w:t>EE</w:t>
      </w:r>
      <w:r w:rsidR="008D4522" w:rsidRPr="00706758">
        <w:rPr>
          <w:sz w:val="28"/>
          <w:szCs w:val="28"/>
        </w:rPr>
        <w:t xml:space="preserve"> приложения</w:t>
      </w:r>
    </w:p>
    <w:p w:rsidR="00287F9B" w:rsidRPr="00706758" w:rsidRDefault="00936D06" w:rsidP="00EB567F">
      <w:pPr>
        <w:shd w:val="clear" w:color="auto" w:fill="FFFFFF"/>
        <w:spacing w:before="120" w:after="120"/>
        <w:ind w:firstLine="708"/>
        <w:contextualSpacing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Компоненты В среде времени выполнения Java EE выделяют четыре типа компонентов, которые должна поддерживать реализация.  Апплеты представляют собой приложения из графического пользовательского интерфейса (GUI), выполняемые в браузере. Они задействуют насыщенный ин- терфейс Swing API для производства мощных пользовательских интерфейсов.  Приложениями называются программы, выполняемые на клиентской стороне. Как правило, они относятся к графическому пользовательскому интерфейсу (GUI) и применяются для пакетной обработки. Приложения имеют доступ ко всем средствам среднего звена.  Веб-приложения (состоят из сервлетов и их фильтров, слушателей веб-событий, страниц JSP и JSF) выполняются в веб-контейнере и отвечают на запросы HTTP от веб-клиентов. Сервлеты также поддерживают конечные точки веб-служб SOAP и RESTful. Веб-приложения также могут содержать компоненты EJBLite (подробнее об этом читайте в гл. 7).  Корпоративные приложения (созданные с помощью технологии Enterprise Java Beans, службы сообщений Java Message Service, интерфейса Java API для транз- акций, асинхронных вызовов, службы времени, протоколов RMI-IIOP) выполняются в контейнере EJB. Управляемые контейнером компоненты EJB служат для обработки транзакционной бизнес-логики. Доступ к ним может быть как локальным, так и удаленным по протоколу RMI (или HTTP для веб-служб SOAP и RESTful).</w:t>
      </w:r>
    </w:p>
    <w:p w:rsidR="00936D06" w:rsidRPr="00706758" w:rsidRDefault="00936D06" w:rsidP="00EB567F">
      <w:pPr>
        <w:shd w:val="clear" w:color="auto" w:fill="FFFFFF"/>
        <w:spacing w:before="120" w:after="120"/>
        <w:ind w:firstLine="708"/>
        <w:contextualSpacing/>
        <w:jc w:val="both"/>
        <w:rPr>
          <w:sz w:val="28"/>
          <w:szCs w:val="28"/>
        </w:rPr>
      </w:pPr>
    </w:p>
    <w:p w:rsidR="00936D06" w:rsidRPr="00706758" w:rsidRDefault="00936D06" w:rsidP="00EB567F">
      <w:pPr>
        <w:shd w:val="clear" w:color="auto" w:fill="FFFFFF"/>
        <w:spacing w:before="120" w:after="120"/>
        <w:ind w:firstLine="708"/>
        <w:contextualSpacing/>
        <w:jc w:val="both"/>
        <w:rPr>
          <w:sz w:val="28"/>
          <w:szCs w:val="28"/>
        </w:rPr>
      </w:pPr>
      <w:r w:rsidRPr="00706758">
        <w:rPr>
          <w:sz w:val="28"/>
          <w:szCs w:val="28"/>
        </w:rPr>
        <w:lastRenderedPageBreak/>
        <w:t>Контейнеры Инфраструктура Java EE подразделяется на логические домены, называемые кон- тейнерами (см. рис. 1.1). Каждый из контейнеров играет свою специфическую роль, поддерживает набор интерфейсов API и предлагает компонентам сервисы (безопас- ность, доступ к базе данных, обработку транзакций, присваивание имен каталогам, внедрение ресурсов). Контейнеры скрывают техническую сложность и повышают мобильность. При разработке приложений каждого типа необходимо учитывать возможности и ограничения каждого контейнера, чтобы знать, использовать один или несколько. Например, для разработки веб-приложения необходимо сначала разработать уровень фреймворка JSF и уровень EJB Lite, a затем развернуть их в веб-контейнер. Но если вы хотите, чтобы веб-приложение удаленно вызывало бизнес-уровень, а также использовало передачу сообщений и асинхронные вызовы, вам потребуется как веб-, так и EJB-контейнер. Java EE использует четыре различных контейнера.  Контейнеры апплетов выполняются большинством браузеров. При разработке апплетов можно сконцентрироваться на визуальной стороне приложения, в то время как контейнер обеспечивает безопасную среду. Контейнер апплета ис- пользует модель безопасности изолированной программной среды («песочни- цы»), где коду, выполняемому в «песочнице», не разрешается «играть» за ее пределами. Это означает, что контейнер препятствует любому коду, загружен- ному на ваш локальный компьютер, получать доступ к локальным ресурсам системы (процессам либо файлам).  Контейнер клиентского приложения (ACC) включает набор Java-классов, би- блиотек и других файлов, необходимых для реализации в приложениях Java SE таких возможностей, как внедрение, управление безопасностью и служба имено- вания (в частности, Swing, пакетная обработка либо просто класс сметодом main()). Контейнер ACC обращается к EJB-контейнеру, используя протокол RMI-IIOP, а к веб-контейнеру — по протоколу HTTP (например, для веб-служб).  Веб-контейнер предоставляет базовые службы для управления и исполнения веб- компонентов (сервлетов, компонентов EJB Lite, страниц JSP, фильтров, слушате- лей, страниц JSF и веб-служб). Он отвечает за создание экземпляров, инициали- зацию и вызов сервлетов, а также поддержку протоколов HTTP и HTTPS. Этот контейнер используется для подачи веб-страниц к клиент-браузерам.  EJB-контейнер отвечает за управление и исполнение компонентов модели EJB (компонент-сеансы EJB и компоненты, управ</w:t>
      </w:r>
      <w:r w:rsidR="00112FB8" w:rsidRPr="00706758">
        <w:rPr>
          <w:sz w:val="28"/>
          <w:szCs w:val="28"/>
        </w:rPr>
        <w:t>ляемые сообщениями), содержа</w:t>
      </w:r>
      <w:r w:rsidRPr="00706758">
        <w:rPr>
          <w:sz w:val="28"/>
          <w:szCs w:val="28"/>
        </w:rPr>
        <w:t>щих уровень бизнес-логики вашего приложения на Java EE. Он создает новые сущности компонентов EJB, управляет их жизненным циклом и обеспечивает реализацию таких сервисов, как транзакция, безопасность, параллельный доступ, распределение, служба именования либо возможность асинхронного вызова.</w:t>
      </w:r>
    </w:p>
    <w:p w:rsidR="00936D06" w:rsidRPr="00706758" w:rsidRDefault="00936D06" w:rsidP="00EB567F">
      <w:pPr>
        <w:shd w:val="clear" w:color="auto" w:fill="FFFFFF"/>
        <w:spacing w:before="120" w:after="120"/>
        <w:ind w:firstLine="708"/>
        <w:contextualSpacing/>
        <w:jc w:val="both"/>
        <w:rPr>
          <w:sz w:val="28"/>
          <w:szCs w:val="28"/>
        </w:rPr>
      </w:pPr>
    </w:p>
    <w:p w:rsidR="00F44B7E" w:rsidRPr="00706758" w:rsidRDefault="00F44B7E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454952656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2.2.2 </w:t>
      </w:r>
      <w:r w:rsidR="00936D06" w:rsidRPr="00706758">
        <w:rPr>
          <w:rFonts w:ascii="Times New Roman" w:hAnsi="Times New Roman" w:cs="Times New Roman"/>
          <w:color w:val="auto"/>
          <w:sz w:val="28"/>
          <w:szCs w:val="28"/>
        </w:rPr>
        <w:t>MySQL</w:t>
      </w:r>
      <w:bookmarkEnd w:id="37"/>
      <w:r w:rsidR="00936D06" w:rsidRPr="00706758">
        <w:rPr>
          <w:rFonts w:ascii="Times New Roman" w:hAnsi="Times New Roman" w:cs="Times New Roman"/>
          <w:color w:val="auto"/>
          <w:sz w:val="28"/>
          <w:szCs w:val="28"/>
        </w:rPr>
        <w:t> </w:t>
      </w:r>
    </w:p>
    <w:p w:rsidR="00936D06" w:rsidRPr="00706758" w:rsidRDefault="00F44B7E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b/>
          <w:bCs/>
          <w:sz w:val="28"/>
          <w:szCs w:val="28"/>
        </w:rPr>
        <w:t>MySQL</w:t>
      </w:r>
      <w:r w:rsidRPr="00706758">
        <w:rPr>
          <w:sz w:val="28"/>
          <w:szCs w:val="28"/>
        </w:rPr>
        <w:t xml:space="preserve"> </w:t>
      </w:r>
      <w:r w:rsidR="00936D06" w:rsidRPr="00706758">
        <w:rPr>
          <w:sz w:val="28"/>
          <w:szCs w:val="28"/>
        </w:rPr>
        <w:t>(МФА: </w:t>
      </w:r>
      <w:hyperlink r:id="rId63" w:tooltip="Международный фонетический алфавит" w:history="1">
        <w:r w:rsidR="00936D06" w:rsidRPr="00706758">
          <w:rPr>
            <w:rFonts w:eastAsia="Arial Unicode MS"/>
            <w:sz w:val="28"/>
            <w:szCs w:val="28"/>
          </w:rPr>
          <w:t>[maɪ ˌɛskjuːˈɛl]</w:t>
        </w:r>
      </w:hyperlink>
      <w:r w:rsidR="00936D06" w:rsidRPr="00706758">
        <w:rPr>
          <w:sz w:val="28"/>
          <w:szCs w:val="28"/>
        </w:rPr>
        <w:t>)</w:t>
      </w:r>
      <w:hyperlink r:id="rId64" w:anchor="cite_note-4" w:history="1">
        <w:r w:rsidR="00936D06" w:rsidRPr="00706758">
          <w:rPr>
            <w:sz w:val="28"/>
            <w:szCs w:val="28"/>
            <w:vertAlign w:val="superscript"/>
          </w:rPr>
          <w:t>[4]</w:t>
        </w:r>
      </w:hyperlink>
      <w:r w:rsidR="00936D06" w:rsidRPr="00706758">
        <w:rPr>
          <w:sz w:val="28"/>
          <w:szCs w:val="28"/>
        </w:rPr>
        <w:t> — </w:t>
      </w:r>
      <w:hyperlink r:id="rId65" w:tooltip="Свободное ПО" w:history="1">
        <w:r w:rsidR="00936D06" w:rsidRPr="00706758">
          <w:rPr>
            <w:sz w:val="28"/>
            <w:szCs w:val="28"/>
          </w:rPr>
          <w:t>свободная</w:t>
        </w:r>
      </w:hyperlink>
      <w:r w:rsidR="00936D06" w:rsidRPr="00706758">
        <w:rPr>
          <w:sz w:val="28"/>
          <w:szCs w:val="28"/>
        </w:rPr>
        <w:t> </w:t>
      </w:r>
      <w:hyperlink r:id="rId66" w:tooltip="Реляционная СУБД" w:history="1">
        <w:r w:rsidR="00936D06" w:rsidRPr="00706758">
          <w:rPr>
            <w:sz w:val="28"/>
            <w:szCs w:val="28"/>
          </w:rPr>
          <w:t>реляционная система управления базами данных</w:t>
        </w:r>
      </w:hyperlink>
      <w:r w:rsidR="00936D06" w:rsidRPr="00706758">
        <w:rPr>
          <w:sz w:val="28"/>
          <w:szCs w:val="28"/>
        </w:rPr>
        <w:t xml:space="preserve">. Разработку и поддержку MySQL осуществляет </w:t>
      </w:r>
      <w:r w:rsidR="00936D06" w:rsidRPr="00706758">
        <w:rPr>
          <w:sz w:val="28"/>
          <w:szCs w:val="28"/>
        </w:rPr>
        <w:lastRenderedPageBreak/>
        <w:t>корпорация </w:t>
      </w:r>
      <w:hyperlink r:id="rId67" w:tooltip="Oracle" w:history="1">
        <w:r w:rsidR="00936D06" w:rsidRPr="00706758">
          <w:rPr>
            <w:sz w:val="28"/>
            <w:szCs w:val="28"/>
          </w:rPr>
          <w:t>Oracle</w:t>
        </w:r>
      </w:hyperlink>
      <w:r w:rsidR="00936D06" w:rsidRPr="00706758">
        <w:rPr>
          <w:sz w:val="28"/>
          <w:szCs w:val="28"/>
        </w:rPr>
        <w:t>, получившая права на торговую марку вместе с поглощённой </w:t>
      </w:r>
      <w:hyperlink r:id="rId68" w:tooltip="Sun Microsystems" w:history="1">
        <w:r w:rsidR="00936D06" w:rsidRPr="00706758">
          <w:rPr>
            <w:sz w:val="28"/>
            <w:szCs w:val="28"/>
          </w:rPr>
          <w:t>Sun Microsystems</w:t>
        </w:r>
      </w:hyperlink>
      <w:r w:rsidR="00936D06" w:rsidRPr="00706758">
        <w:rPr>
          <w:sz w:val="28"/>
          <w:szCs w:val="28"/>
        </w:rPr>
        <w:t>, которая ранее приобрела шведскую компанию </w:t>
      </w:r>
      <w:hyperlink r:id="rId69" w:tooltip="MySQL AB" w:history="1">
        <w:r w:rsidR="00936D06" w:rsidRPr="00706758">
          <w:rPr>
            <w:sz w:val="28"/>
            <w:szCs w:val="28"/>
          </w:rPr>
          <w:t>MySQL AB</w:t>
        </w:r>
      </w:hyperlink>
      <w:r w:rsidR="00936D06" w:rsidRPr="00706758">
        <w:rPr>
          <w:sz w:val="28"/>
          <w:szCs w:val="28"/>
        </w:rPr>
        <w:t>. Продукт распространяется как под </w:t>
      </w:r>
      <w:hyperlink r:id="rId70" w:tooltip="GNU General Public License" w:history="1">
        <w:r w:rsidR="00936D06" w:rsidRPr="00706758">
          <w:rPr>
            <w:sz w:val="28"/>
            <w:szCs w:val="28"/>
          </w:rPr>
          <w:t>GNU General Public License</w:t>
        </w:r>
      </w:hyperlink>
      <w:r w:rsidR="00936D06" w:rsidRPr="00706758">
        <w:rPr>
          <w:sz w:val="28"/>
          <w:szCs w:val="28"/>
        </w:rPr>
        <w:t>, так и под собственной коммерческой лицензией. Помимо этого, разработчики создают функциональность по заказу лицензионных пользователей. Именно благодаря такому заказу почти в самых ранних версиях появился механизм</w:t>
      </w:r>
      <w:hyperlink r:id="rId71" w:tooltip="Репликация (вычислительная техника)" w:history="1">
        <w:r w:rsidR="00936D06" w:rsidRPr="00706758">
          <w:rPr>
            <w:sz w:val="28"/>
            <w:szCs w:val="28"/>
          </w:rPr>
          <w:t>репликации</w:t>
        </w:r>
      </w:hyperlink>
      <w:r w:rsidR="00936D06" w:rsidRPr="00706758">
        <w:rPr>
          <w:sz w:val="28"/>
          <w:szCs w:val="28"/>
        </w:rPr>
        <w:t>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MySQL является решением для малых и средних приложений. Входит в состав серверов </w:t>
      </w:r>
      <w:hyperlink r:id="rId72" w:tooltip="WAMP" w:history="1">
        <w:r w:rsidRPr="00706758">
          <w:rPr>
            <w:sz w:val="28"/>
            <w:szCs w:val="28"/>
          </w:rPr>
          <w:t>WAMP</w:t>
        </w:r>
      </w:hyperlink>
      <w:r w:rsidRPr="00706758">
        <w:rPr>
          <w:sz w:val="28"/>
          <w:szCs w:val="28"/>
        </w:rPr>
        <w:t>, </w:t>
      </w:r>
      <w:hyperlink r:id="rId73" w:tooltip="AppServ (страница отсутствует)" w:history="1">
        <w:r w:rsidRPr="00706758">
          <w:rPr>
            <w:sz w:val="28"/>
            <w:szCs w:val="28"/>
          </w:rPr>
          <w:t>AppServ</w:t>
        </w:r>
      </w:hyperlink>
      <w:r w:rsidRPr="00706758">
        <w:rPr>
          <w:sz w:val="28"/>
          <w:szCs w:val="28"/>
        </w:rPr>
        <w:t>, </w:t>
      </w:r>
      <w:hyperlink r:id="rId74" w:tooltip="LAMP" w:history="1">
        <w:r w:rsidRPr="00706758">
          <w:rPr>
            <w:sz w:val="28"/>
            <w:szCs w:val="28"/>
          </w:rPr>
          <w:t>LAMP</w:t>
        </w:r>
      </w:hyperlink>
      <w:r w:rsidRPr="00706758">
        <w:rPr>
          <w:sz w:val="28"/>
          <w:szCs w:val="28"/>
        </w:rPr>
        <w:t> и в портативные сборки серверов </w:t>
      </w:r>
      <w:hyperlink r:id="rId75" w:tooltip="Денвер (программа)" w:history="1">
        <w:r w:rsidRPr="00706758">
          <w:rPr>
            <w:sz w:val="28"/>
            <w:szCs w:val="28"/>
          </w:rPr>
          <w:t>Денвер</w:t>
        </w:r>
      </w:hyperlink>
      <w:r w:rsidRPr="00706758">
        <w:rPr>
          <w:sz w:val="28"/>
          <w:szCs w:val="28"/>
        </w:rPr>
        <w:t>, </w:t>
      </w:r>
      <w:hyperlink r:id="rId76" w:tooltip="XAMPP" w:history="1">
        <w:r w:rsidRPr="00706758">
          <w:rPr>
            <w:sz w:val="28"/>
            <w:szCs w:val="28"/>
          </w:rPr>
          <w:t>XAMPP</w:t>
        </w:r>
      </w:hyperlink>
      <w:r w:rsidRPr="00706758">
        <w:rPr>
          <w:sz w:val="28"/>
          <w:szCs w:val="28"/>
        </w:rPr>
        <w:t>, </w:t>
      </w:r>
      <w:hyperlink r:id="rId77" w:tooltip="VertrigoServ (страница отсутствует)" w:history="1">
        <w:r w:rsidRPr="00706758">
          <w:rPr>
            <w:sz w:val="28"/>
            <w:szCs w:val="28"/>
          </w:rPr>
          <w:t>VertrigoServ</w:t>
        </w:r>
      </w:hyperlink>
      <w:r w:rsidRPr="00706758">
        <w:rPr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Гибкость СУБД MySQL обеспечивается поддержкой большого количества типов таблиц: пользователи могут выбрать как таблицы типа </w:t>
      </w:r>
      <w:hyperlink r:id="rId78" w:tooltip="MyISAM" w:history="1">
        <w:r w:rsidRPr="00706758">
          <w:rPr>
            <w:sz w:val="28"/>
            <w:szCs w:val="28"/>
          </w:rPr>
          <w:t>MyISAM</w:t>
        </w:r>
      </w:hyperlink>
      <w:r w:rsidRPr="00706758">
        <w:rPr>
          <w:sz w:val="28"/>
          <w:szCs w:val="28"/>
        </w:rPr>
        <w:t>, поддерживающие полнотекстовый поиск, так и таблицы </w:t>
      </w:r>
      <w:hyperlink r:id="rId79" w:tooltip="InnoDB" w:history="1">
        <w:r w:rsidRPr="00706758">
          <w:rPr>
            <w:sz w:val="28"/>
            <w:szCs w:val="28"/>
          </w:rPr>
          <w:t>InnoDB</w:t>
        </w:r>
      </w:hyperlink>
      <w:r w:rsidRPr="00706758">
        <w:rPr>
          <w:sz w:val="28"/>
          <w:szCs w:val="28"/>
        </w:rPr>
        <w:t>, поддерживающие транзакции на уровне отдельных записей. Более того, СУБД MySQL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MySQL постоянно появляются новые типы таблиц.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26 февраля 2008 года </w:t>
      </w:r>
      <w:hyperlink r:id="rId80" w:tooltip="Sun Microsystems" w:history="1">
        <w:r w:rsidRPr="00706758">
          <w:rPr>
            <w:sz w:val="28"/>
            <w:szCs w:val="28"/>
          </w:rPr>
          <w:t>Sun Microsystems</w:t>
        </w:r>
      </w:hyperlink>
      <w:r w:rsidRPr="00706758">
        <w:rPr>
          <w:sz w:val="28"/>
          <w:szCs w:val="28"/>
        </w:rPr>
        <w:t> приобрела </w:t>
      </w:r>
      <w:hyperlink r:id="rId81" w:tooltip="MySQL AB" w:history="1">
        <w:r w:rsidRPr="00706758">
          <w:rPr>
            <w:sz w:val="28"/>
            <w:szCs w:val="28"/>
          </w:rPr>
          <w:t>MySQL AB</w:t>
        </w:r>
      </w:hyperlink>
      <w:r w:rsidRPr="00706758">
        <w:rPr>
          <w:sz w:val="28"/>
          <w:szCs w:val="28"/>
        </w:rPr>
        <w:t> за 1 млрд долларов</w:t>
      </w:r>
      <w:hyperlink r:id="rId82" w:anchor="cite_note-5" w:history="1">
        <w:r w:rsidRPr="00706758">
          <w:rPr>
            <w:sz w:val="28"/>
            <w:szCs w:val="28"/>
            <w:vertAlign w:val="superscript"/>
          </w:rPr>
          <w:t>[5]</w:t>
        </w:r>
      </w:hyperlink>
      <w:r w:rsidRPr="00706758">
        <w:rPr>
          <w:sz w:val="28"/>
          <w:szCs w:val="28"/>
        </w:rPr>
        <w:t>, 27 января 2010 года </w:t>
      </w:r>
      <w:hyperlink r:id="rId83" w:tooltip="Oracle" w:history="1">
        <w:r w:rsidRPr="00706758">
          <w:rPr>
            <w:sz w:val="28"/>
            <w:szCs w:val="28"/>
          </w:rPr>
          <w:t>Oracle</w:t>
        </w:r>
      </w:hyperlink>
      <w:r w:rsidRPr="00706758">
        <w:rPr>
          <w:sz w:val="28"/>
          <w:szCs w:val="28"/>
        </w:rPr>
        <w:t> приобрела</w:t>
      </w:r>
      <w:hyperlink r:id="rId84" w:tooltip="Sun Microsystems" w:history="1">
        <w:r w:rsidRPr="00706758">
          <w:rPr>
            <w:sz w:val="28"/>
            <w:szCs w:val="28"/>
          </w:rPr>
          <w:t>Sun Microsystems</w:t>
        </w:r>
      </w:hyperlink>
      <w:r w:rsidRPr="00706758">
        <w:rPr>
          <w:sz w:val="28"/>
          <w:szCs w:val="28"/>
        </w:rPr>
        <w:t> за 7,4 млрд долларов</w:t>
      </w:r>
      <w:hyperlink r:id="rId85" w:anchor="cite_note-6" w:history="1">
        <w:r w:rsidRPr="00706758">
          <w:rPr>
            <w:sz w:val="28"/>
            <w:szCs w:val="28"/>
            <w:vertAlign w:val="superscript"/>
          </w:rPr>
          <w:t>[6]</w:t>
        </w:r>
      </w:hyperlink>
      <w:r w:rsidRPr="00706758">
        <w:rPr>
          <w:sz w:val="28"/>
          <w:szCs w:val="28"/>
        </w:rPr>
        <w:t> и включила MySQL в свою линейку </w:t>
      </w:r>
      <w:hyperlink r:id="rId86" w:tooltip="СУБД" w:history="1">
        <w:r w:rsidRPr="00706758">
          <w:rPr>
            <w:sz w:val="28"/>
            <w:szCs w:val="28"/>
          </w:rPr>
          <w:t>СУБД</w:t>
        </w:r>
      </w:hyperlink>
      <w:hyperlink r:id="rId87" w:anchor="cite_note-7" w:history="1">
        <w:r w:rsidRPr="00706758">
          <w:rPr>
            <w:sz w:val="28"/>
            <w:szCs w:val="28"/>
            <w:vertAlign w:val="superscript"/>
          </w:rPr>
          <w:t>[7]</w:t>
        </w:r>
      </w:hyperlink>
      <w:r w:rsidRPr="00706758">
        <w:rPr>
          <w:sz w:val="28"/>
          <w:szCs w:val="28"/>
        </w:rPr>
        <w:t>.</w:t>
      </w:r>
    </w:p>
    <w:p w:rsidR="00936D06" w:rsidRPr="00706758" w:rsidRDefault="00936D06" w:rsidP="00EB567F">
      <w:pPr>
        <w:shd w:val="clear" w:color="auto" w:fill="FFFFFF"/>
        <w:spacing w:before="120" w:after="120" w:line="336" w:lineRule="atLeast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Сообществом разработчиков MySQL созданы различные ответвления кода, такие как </w:t>
      </w:r>
      <w:hyperlink r:id="rId88" w:tooltip="Drizzle (страница отсутствует)" w:history="1">
        <w:r w:rsidRPr="00706758">
          <w:rPr>
            <w:sz w:val="28"/>
            <w:szCs w:val="28"/>
          </w:rPr>
          <w:t>Drizzle</w:t>
        </w:r>
      </w:hyperlink>
      <w:r w:rsidRPr="00706758">
        <w:rPr>
          <w:sz w:val="28"/>
          <w:szCs w:val="28"/>
        </w:rPr>
        <w:t> (</w:t>
      </w:r>
      <w:hyperlink r:id="rId89" w:tooltip="en:Drizzle (database server)" w:history="1">
        <w:r w:rsidRPr="00706758">
          <w:rPr>
            <w:i/>
            <w:iCs/>
            <w:sz w:val="28"/>
            <w:szCs w:val="28"/>
          </w:rPr>
          <w:t>англ.</w:t>
        </w:r>
      </w:hyperlink>
      <w:r w:rsidRPr="00706758">
        <w:rPr>
          <w:sz w:val="28"/>
          <w:szCs w:val="28"/>
        </w:rPr>
        <w:t>), </w:t>
      </w:r>
      <w:hyperlink r:id="rId90" w:tooltip="OurDelta (страница отсутствует)" w:history="1">
        <w:r w:rsidRPr="00706758">
          <w:rPr>
            <w:sz w:val="28"/>
            <w:szCs w:val="28"/>
          </w:rPr>
          <w:t>OurDelta</w:t>
        </w:r>
      </w:hyperlink>
      <w:r w:rsidRPr="00706758">
        <w:rPr>
          <w:sz w:val="28"/>
          <w:szCs w:val="28"/>
        </w:rPr>
        <w:t>, </w:t>
      </w:r>
      <w:hyperlink r:id="rId91" w:tooltip="Percona Server (страница отсутствует)" w:history="1">
        <w:r w:rsidRPr="00706758">
          <w:rPr>
            <w:sz w:val="28"/>
            <w:szCs w:val="28"/>
          </w:rPr>
          <w:t>Percona Server</w:t>
        </w:r>
      </w:hyperlink>
      <w:r w:rsidRPr="00706758">
        <w:rPr>
          <w:sz w:val="28"/>
          <w:szCs w:val="28"/>
        </w:rPr>
        <w:t> и </w:t>
      </w:r>
      <w:hyperlink r:id="rId92" w:tooltip="MariaDB" w:history="1">
        <w:r w:rsidRPr="00706758">
          <w:rPr>
            <w:sz w:val="28"/>
            <w:szCs w:val="28"/>
          </w:rPr>
          <w:t>MariaDB</w:t>
        </w:r>
      </w:hyperlink>
      <w:r w:rsidRPr="00706758">
        <w:rPr>
          <w:sz w:val="28"/>
          <w:szCs w:val="28"/>
        </w:rPr>
        <w:t>. Все эти ответвления уже существовали на момент </w:t>
      </w:r>
      <w:hyperlink r:id="rId93" w:tooltip="Слияния и поглощения" w:history="1">
        <w:r w:rsidRPr="00706758">
          <w:rPr>
            <w:sz w:val="28"/>
            <w:szCs w:val="28"/>
          </w:rPr>
          <w:t>поглощения</w:t>
        </w:r>
      </w:hyperlink>
      <w:r w:rsidRPr="00706758">
        <w:rPr>
          <w:sz w:val="28"/>
          <w:szCs w:val="28"/>
        </w:rPr>
        <w:t> компании Sun корпорацией Oracle.</w:t>
      </w:r>
    </w:p>
    <w:p w:rsidR="00936D06" w:rsidRPr="00706758" w:rsidRDefault="00936D06" w:rsidP="007759C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38" w:name="_Toc454952657"/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2.2.3 </w:t>
      </w:r>
      <w:r w:rsidR="00F44B7E" w:rsidRPr="00706758">
        <w:rPr>
          <w:rFonts w:ascii="Times New Roman" w:hAnsi="Times New Roman" w:cs="Times New Roman"/>
          <w:color w:val="auto"/>
          <w:sz w:val="28"/>
          <w:szCs w:val="28"/>
        </w:rPr>
        <w:t>Фреймворк</w:t>
      </w:r>
      <w:r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06758">
        <w:rPr>
          <w:rFonts w:ascii="Times New Roman" w:hAnsi="Times New Roman" w:cs="Times New Roman"/>
          <w:color w:val="auto"/>
          <w:sz w:val="28"/>
          <w:szCs w:val="28"/>
          <w:lang w:val="en-US"/>
        </w:rPr>
        <w:t>Bootstrap</w:t>
      </w:r>
      <w:bookmarkEnd w:id="38"/>
    </w:p>
    <w:p w:rsidR="00936D06" w:rsidRPr="00706758" w:rsidRDefault="00936D06" w:rsidP="00EB567F">
      <w:pPr>
        <w:pStyle w:val="a5"/>
        <w:shd w:val="clear" w:color="auto" w:fill="FFFFFF"/>
        <w:spacing w:before="0" w:beforeAutospacing="0" w:after="240" w:afterAutospacing="0" w:line="336" w:lineRule="atLeast"/>
        <w:ind w:firstLine="709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Bootstrap</w:t>
      </w:r>
      <w:r w:rsidRPr="00706758">
        <w:rPr>
          <w:sz w:val="28"/>
          <w:szCs w:val="28"/>
        </w:rPr>
        <w:t> – свободный набор инструментов для создания</w:t>
      </w:r>
      <w:r w:rsidRPr="00706758">
        <w:rPr>
          <w:rStyle w:val="apple-converted-space"/>
          <w:sz w:val="28"/>
          <w:szCs w:val="28"/>
        </w:rPr>
        <w:t> </w:t>
      </w:r>
      <w:hyperlink r:id="rId94" w:tooltip="Сайт" w:history="1">
        <w:r w:rsidRPr="00706758">
          <w:rPr>
            <w:rStyle w:val="a9"/>
            <w:color w:val="auto"/>
            <w:sz w:val="28"/>
            <w:szCs w:val="28"/>
          </w:rPr>
          <w:t>сайтов</w:t>
        </w:r>
      </w:hyperlink>
      <w:r w:rsidRPr="00706758">
        <w:rPr>
          <w:rStyle w:val="apple-converted-space"/>
          <w:sz w:val="28"/>
          <w:szCs w:val="28"/>
        </w:rPr>
        <w:t> </w:t>
      </w:r>
      <w:r w:rsidRPr="00706758">
        <w:rPr>
          <w:sz w:val="28"/>
          <w:szCs w:val="28"/>
        </w:rPr>
        <w:t>и</w:t>
      </w:r>
      <w:r w:rsidRPr="00706758">
        <w:rPr>
          <w:rStyle w:val="apple-converted-space"/>
          <w:sz w:val="28"/>
          <w:szCs w:val="28"/>
        </w:rPr>
        <w:t> </w:t>
      </w:r>
      <w:hyperlink r:id="rId95" w:tooltip="Веб-приложение" w:history="1">
        <w:r w:rsidRPr="00706758">
          <w:rPr>
            <w:rStyle w:val="a9"/>
            <w:color w:val="auto"/>
            <w:sz w:val="28"/>
            <w:szCs w:val="28"/>
          </w:rPr>
          <w:t>веб-приложений</w:t>
        </w:r>
      </w:hyperlink>
      <w:r w:rsidRPr="00706758">
        <w:rPr>
          <w:sz w:val="28"/>
          <w:szCs w:val="28"/>
        </w:rPr>
        <w:t>. Включает в себя</w:t>
      </w:r>
      <w:r w:rsidRPr="00706758">
        <w:rPr>
          <w:rStyle w:val="apple-converted-space"/>
          <w:sz w:val="28"/>
          <w:szCs w:val="28"/>
        </w:rPr>
        <w:t> </w:t>
      </w:r>
      <w:hyperlink r:id="rId96" w:tooltip="HTML" w:history="1">
        <w:r w:rsidRPr="00706758">
          <w:rPr>
            <w:rStyle w:val="a9"/>
            <w:color w:val="auto"/>
            <w:sz w:val="28"/>
            <w:szCs w:val="28"/>
          </w:rPr>
          <w:t>HTML</w:t>
        </w:r>
      </w:hyperlink>
      <w:r w:rsidRPr="00706758">
        <w:rPr>
          <w:rStyle w:val="apple-converted-space"/>
          <w:sz w:val="28"/>
          <w:szCs w:val="28"/>
        </w:rPr>
        <w:t> </w:t>
      </w:r>
      <w:r w:rsidRPr="00706758">
        <w:rPr>
          <w:sz w:val="28"/>
          <w:szCs w:val="28"/>
        </w:rPr>
        <w:t>и</w:t>
      </w:r>
      <w:r w:rsidRPr="00706758">
        <w:rPr>
          <w:rStyle w:val="apple-converted-space"/>
          <w:sz w:val="28"/>
          <w:szCs w:val="28"/>
        </w:rPr>
        <w:t> </w:t>
      </w:r>
      <w:hyperlink r:id="rId97" w:tooltip="CSS" w:history="1">
        <w:r w:rsidRPr="00706758">
          <w:rPr>
            <w:rStyle w:val="a9"/>
            <w:color w:val="auto"/>
            <w:sz w:val="28"/>
            <w:szCs w:val="28"/>
          </w:rPr>
          <w:t>CSS</w:t>
        </w:r>
      </w:hyperlink>
      <w:r w:rsidRPr="00706758">
        <w:rPr>
          <w:rStyle w:val="apple-converted-space"/>
          <w:sz w:val="28"/>
          <w:szCs w:val="28"/>
        </w:rPr>
        <w:t> </w:t>
      </w:r>
      <w:r w:rsidRPr="00706758">
        <w:rPr>
          <w:sz w:val="28"/>
          <w:szCs w:val="28"/>
        </w:rPr>
        <w:t>шаблоны оформления для</w:t>
      </w:r>
      <w:r w:rsidRPr="00706758">
        <w:rPr>
          <w:rStyle w:val="apple-converted-space"/>
          <w:sz w:val="28"/>
          <w:szCs w:val="28"/>
        </w:rPr>
        <w:t> </w:t>
      </w:r>
      <w:hyperlink r:id="rId98" w:tooltip="Типографика" w:history="1">
        <w:r w:rsidRPr="00706758">
          <w:rPr>
            <w:rStyle w:val="a9"/>
            <w:color w:val="auto"/>
            <w:sz w:val="28"/>
            <w:szCs w:val="28"/>
          </w:rPr>
          <w:t>типографики</w:t>
        </w:r>
      </w:hyperlink>
      <w:r w:rsidRPr="00706758">
        <w:rPr>
          <w:sz w:val="28"/>
          <w:szCs w:val="28"/>
        </w:rPr>
        <w:t>, веб-форм, кнопок, меток, блоков навигации и прочих компонентов веб-интерфейса, включая</w:t>
      </w:r>
      <w:r w:rsidRPr="00706758">
        <w:rPr>
          <w:rStyle w:val="apple-converted-space"/>
          <w:sz w:val="28"/>
          <w:szCs w:val="28"/>
        </w:rPr>
        <w:t> </w:t>
      </w:r>
      <w:hyperlink r:id="rId99" w:tooltip="JavaScript" w:history="1">
        <w:r w:rsidRPr="00706758">
          <w:rPr>
            <w:rStyle w:val="a9"/>
            <w:color w:val="auto"/>
            <w:sz w:val="28"/>
            <w:szCs w:val="28"/>
          </w:rPr>
          <w:t>JavaScript</w:t>
        </w:r>
      </w:hyperlink>
      <w:r w:rsidRPr="00706758">
        <w:rPr>
          <w:sz w:val="28"/>
          <w:szCs w:val="28"/>
        </w:rPr>
        <w:t>-расширения.</w:t>
      </w:r>
    </w:p>
    <w:p w:rsidR="00936D06" w:rsidRPr="00706758" w:rsidRDefault="00936D06" w:rsidP="00EB567F">
      <w:pPr>
        <w:pStyle w:val="a5"/>
        <w:shd w:val="clear" w:color="auto" w:fill="FFFFFF"/>
        <w:spacing w:before="0" w:beforeAutospacing="0" w:after="240" w:afterAutospacing="0" w:line="336" w:lineRule="atLeast"/>
        <w:ind w:firstLine="709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Bootstrap использует самые современные наработки в области CSS и HTML, поэтому необходимо быть внимательным при поддержке старых браузеров.</w:t>
      </w:r>
    </w:p>
    <w:p w:rsidR="00936D06" w:rsidRPr="00706758" w:rsidRDefault="00936D06" w:rsidP="00EB567F">
      <w:pPr>
        <w:pStyle w:val="a5"/>
        <w:shd w:val="clear" w:color="auto" w:fill="FFFFFF"/>
        <w:spacing w:before="0" w:beforeAutospacing="0" w:after="240" w:afterAutospacing="0" w:line="336" w:lineRule="atLeast"/>
        <w:ind w:firstLine="709"/>
        <w:jc w:val="both"/>
        <w:rPr>
          <w:i/>
          <w:sz w:val="28"/>
          <w:szCs w:val="28"/>
        </w:rPr>
      </w:pPr>
      <w:r w:rsidRPr="00706758">
        <w:rPr>
          <w:i/>
          <w:sz w:val="28"/>
          <w:szCs w:val="28"/>
        </w:rPr>
        <w:t>Основные преимущества Bootstrap:</w:t>
      </w:r>
    </w:p>
    <w:p w:rsidR="00936D06" w:rsidRPr="00706758" w:rsidRDefault="00936D06" w:rsidP="00EB567F">
      <w:pPr>
        <w:pStyle w:val="a3"/>
        <w:numPr>
          <w:ilvl w:val="0"/>
          <w:numId w:val="7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lastRenderedPageBreak/>
        <w:t>Экономия времени – Bootstrap позволяет сэкономить время и усилия, используя шаблоны дизайна и классы, и сконцентрироваться на других разработках;</w:t>
      </w:r>
    </w:p>
    <w:p w:rsidR="00936D06" w:rsidRPr="00706758" w:rsidRDefault="00936D06" w:rsidP="00EB567F">
      <w:pPr>
        <w:pStyle w:val="a3"/>
        <w:numPr>
          <w:ilvl w:val="0"/>
          <w:numId w:val="7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Высокая скорость – динамичные макеты Bootstrap масштабируются на разные устройства и разрешения экрана без каких-либо изменений в разметке;</w:t>
      </w:r>
    </w:p>
    <w:p w:rsidR="00936D06" w:rsidRPr="00706758" w:rsidRDefault="00936D06" w:rsidP="00EB567F">
      <w:pPr>
        <w:pStyle w:val="a3"/>
        <w:numPr>
          <w:ilvl w:val="0"/>
          <w:numId w:val="7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Гармоничный дизайн – все компоненты платформы Bootstrap используют единый стиль и шаблоны с помощью центральной библиотеки. Дизайн и макеты веб-страниц согласуются друг с другом;</w:t>
      </w:r>
    </w:p>
    <w:p w:rsidR="00936D06" w:rsidRPr="00706758" w:rsidRDefault="00936D06" w:rsidP="00EB567F">
      <w:pPr>
        <w:pStyle w:val="a3"/>
        <w:numPr>
          <w:ilvl w:val="0"/>
          <w:numId w:val="7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Простота в использовании – платформа проста в использовании, пользователь с базовыми знаниями HTML и CSS может начать разработку с Twitter Bootstrap;</w:t>
      </w:r>
    </w:p>
    <w:p w:rsidR="00936D06" w:rsidRPr="00706758" w:rsidRDefault="00936D06" w:rsidP="00EB567F">
      <w:pPr>
        <w:pStyle w:val="a3"/>
        <w:numPr>
          <w:ilvl w:val="0"/>
          <w:numId w:val="7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Совместимость с браузерами – Twitter Bootstrap совместим с Mozilla Firefox, Yandex Browser, Google Chrome, Safari, Internet Explorer, Microsoft Edge и Opera;</w:t>
      </w:r>
    </w:p>
    <w:p w:rsidR="00936D06" w:rsidRPr="00706758" w:rsidRDefault="00936D06" w:rsidP="00EB567F">
      <w:pPr>
        <w:pStyle w:val="a3"/>
        <w:numPr>
          <w:ilvl w:val="0"/>
          <w:numId w:val="7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Открытое программное обеспечение – особенность Twitter Bootstrap, которая предполагает удобство использования, посредством открытости исходных кодов и бесплатной загрузки.</w:t>
      </w:r>
    </w:p>
    <w:p w:rsidR="00936D06" w:rsidRPr="00706758" w:rsidRDefault="00936D06" w:rsidP="00EB567F">
      <w:pPr>
        <w:pStyle w:val="a5"/>
        <w:shd w:val="clear" w:color="auto" w:fill="FFFFFF"/>
        <w:spacing w:before="0" w:beforeAutospacing="0" w:after="240" w:afterAutospacing="0" w:line="336" w:lineRule="atLeast"/>
        <w:ind w:firstLine="709"/>
        <w:jc w:val="both"/>
        <w:rPr>
          <w:i/>
          <w:sz w:val="28"/>
          <w:szCs w:val="28"/>
        </w:rPr>
      </w:pPr>
      <w:r w:rsidRPr="00706758">
        <w:rPr>
          <w:i/>
          <w:sz w:val="28"/>
          <w:szCs w:val="28"/>
        </w:rPr>
        <w:t>Основные инструменты Bootstrap:</w:t>
      </w:r>
    </w:p>
    <w:p w:rsidR="00936D06" w:rsidRPr="00706758" w:rsidRDefault="00936D06" w:rsidP="00EB567F">
      <w:pPr>
        <w:pStyle w:val="a3"/>
        <w:numPr>
          <w:ilvl w:val="0"/>
          <w:numId w:val="8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Сетки</w:t>
      </w:r>
      <w:r w:rsidRPr="00706758">
        <w:rPr>
          <w:sz w:val="28"/>
          <w:szCs w:val="28"/>
        </w:rPr>
        <w:t> – заранее заданные размеры колонок, которые можно сразу же использовать, например ширина колонки 140px относится к классу .span2 (.col-md-2 в третьей версии фреймворка), который можно использовать в CSS описании документа.</w:t>
      </w:r>
    </w:p>
    <w:p w:rsidR="00936D06" w:rsidRPr="00706758" w:rsidRDefault="00936D06" w:rsidP="00EB567F">
      <w:pPr>
        <w:pStyle w:val="a3"/>
        <w:numPr>
          <w:ilvl w:val="0"/>
          <w:numId w:val="8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Шаблоны</w:t>
      </w:r>
      <w:r w:rsidRPr="00706758">
        <w:rPr>
          <w:sz w:val="28"/>
          <w:szCs w:val="28"/>
        </w:rPr>
        <w:t> – Фиксированный или резиновый шаблон документа.</w:t>
      </w:r>
    </w:p>
    <w:p w:rsidR="00936D06" w:rsidRPr="00706758" w:rsidRDefault="00936D06" w:rsidP="00EB567F">
      <w:pPr>
        <w:pStyle w:val="a3"/>
        <w:numPr>
          <w:ilvl w:val="0"/>
          <w:numId w:val="8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Типографика</w:t>
      </w:r>
      <w:r w:rsidRPr="00706758">
        <w:rPr>
          <w:sz w:val="28"/>
          <w:szCs w:val="28"/>
        </w:rPr>
        <w:t> – Описания шрифтов, определение некоторых классов для шрифтов, таких как код, цитаты и т. п.</w:t>
      </w:r>
    </w:p>
    <w:p w:rsidR="00936D06" w:rsidRPr="00706758" w:rsidRDefault="00936D06" w:rsidP="00EB567F">
      <w:pPr>
        <w:pStyle w:val="a3"/>
        <w:numPr>
          <w:ilvl w:val="0"/>
          <w:numId w:val="8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Медиа</w:t>
      </w:r>
      <w:r w:rsidRPr="00706758">
        <w:rPr>
          <w:sz w:val="28"/>
          <w:szCs w:val="28"/>
        </w:rPr>
        <w:t> – Представляет некоторое управление изображениями и Видео.</w:t>
      </w:r>
    </w:p>
    <w:p w:rsidR="00936D06" w:rsidRPr="00706758" w:rsidRDefault="00936D06" w:rsidP="00EB567F">
      <w:pPr>
        <w:pStyle w:val="a3"/>
        <w:numPr>
          <w:ilvl w:val="0"/>
          <w:numId w:val="8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Таблицы</w:t>
      </w:r>
      <w:r w:rsidRPr="00706758">
        <w:rPr>
          <w:sz w:val="28"/>
          <w:szCs w:val="28"/>
        </w:rPr>
        <w:t> – Средства оформления таблиц, вплоть до добавления функциональности сортировки.</w:t>
      </w:r>
    </w:p>
    <w:p w:rsidR="00936D06" w:rsidRPr="00706758" w:rsidRDefault="00936D06" w:rsidP="00EB567F">
      <w:pPr>
        <w:pStyle w:val="a3"/>
        <w:numPr>
          <w:ilvl w:val="0"/>
          <w:numId w:val="8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Формы</w:t>
      </w:r>
      <w:r w:rsidRPr="00706758">
        <w:rPr>
          <w:sz w:val="28"/>
          <w:szCs w:val="28"/>
        </w:rPr>
        <w:t> – Классы для оформления форм и некоторых событий происходящих с ними.</w:t>
      </w:r>
    </w:p>
    <w:p w:rsidR="00936D06" w:rsidRPr="00706758" w:rsidRDefault="00936D06" w:rsidP="00EB567F">
      <w:pPr>
        <w:pStyle w:val="a3"/>
        <w:numPr>
          <w:ilvl w:val="0"/>
          <w:numId w:val="8"/>
        </w:numPr>
        <w:shd w:val="clear" w:color="auto" w:fill="FFFFFF"/>
        <w:spacing w:after="240" w:line="336" w:lineRule="atLeast"/>
        <w:ind w:left="284" w:hanging="284"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Навигация</w:t>
      </w:r>
      <w:r w:rsidRPr="00706758">
        <w:rPr>
          <w:sz w:val="28"/>
          <w:szCs w:val="28"/>
        </w:rPr>
        <w:t> – Классы оформления для Табов, Вкладок, Страничности, Меню и Тулбара.</w:t>
      </w:r>
    </w:p>
    <w:p w:rsidR="003A533F" w:rsidRPr="00706758" w:rsidRDefault="00936D06" w:rsidP="00EB567F">
      <w:pPr>
        <w:shd w:val="clear" w:color="auto" w:fill="FFFFFF"/>
        <w:spacing w:before="120" w:after="120"/>
        <w:ind w:firstLine="708"/>
        <w:contextualSpacing/>
        <w:jc w:val="both"/>
        <w:rPr>
          <w:sz w:val="28"/>
          <w:szCs w:val="28"/>
        </w:rPr>
      </w:pPr>
      <w:r w:rsidRPr="00706758">
        <w:rPr>
          <w:bCs/>
          <w:sz w:val="28"/>
          <w:szCs w:val="28"/>
        </w:rPr>
        <w:t>Алерты</w:t>
      </w:r>
      <w:r w:rsidRPr="00706758">
        <w:rPr>
          <w:sz w:val="28"/>
          <w:szCs w:val="28"/>
        </w:rPr>
        <w:t> – Оформление диалоговых окон, Подсказок и Всплывающих окон.</w:t>
      </w:r>
    </w:p>
    <w:p w:rsidR="00D52FD9" w:rsidRPr="00706758" w:rsidRDefault="00F07925" w:rsidP="00EB567F">
      <w:pPr>
        <w:jc w:val="both"/>
        <w:rPr>
          <w:sz w:val="28"/>
          <w:szCs w:val="28"/>
        </w:rPr>
      </w:pPr>
      <w:r w:rsidRPr="00706758">
        <w:rPr>
          <w:sz w:val="28"/>
          <w:szCs w:val="28"/>
        </w:rPr>
        <w:t>Проектирование</w:t>
      </w:r>
    </w:p>
    <w:p w:rsidR="00372DB6" w:rsidRPr="00706758" w:rsidRDefault="00372DB6" w:rsidP="00EB567F">
      <w:pPr>
        <w:jc w:val="both"/>
        <w:rPr>
          <w:sz w:val="28"/>
          <w:szCs w:val="28"/>
        </w:rPr>
      </w:pPr>
    </w:p>
    <w:p w:rsidR="00112FB8" w:rsidRPr="00706758" w:rsidRDefault="00112FB8" w:rsidP="00112FB8">
      <w:pPr>
        <w:jc w:val="both"/>
        <w:rPr>
          <w:sz w:val="28"/>
          <w:szCs w:val="28"/>
        </w:rPr>
      </w:pPr>
    </w:p>
    <w:p w:rsidR="00112FB8" w:rsidRPr="00706758" w:rsidRDefault="00112FB8" w:rsidP="00112FB8">
      <w:pPr>
        <w:ind w:left="360"/>
        <w:jc w:val="both"/>
        <w:rPr>
          <w:sz w:val="28"/>
          <w:szCs w:val="28"/>
        </w:rPr>
      </w:pPr>
    </w:p>
    <w:p w:rsidR="00112FB8" w:rsidRPr="00706758" w:rsidRDefault="00112FB8" w:rsidP="00112FB8">
      <w:pPr>
        <w:ind w:left="360"/>
        <w:jc w:val="both"/>
        <w:rPr>
          <w:sz w:val="28"/>
          <w:szCs w:val="28"/>
        </w:rPr>
      </w:pPr>
    </w:p>
    <w:p w:rsidR="00112FB8" w:rsidRPr="00706758" w:rsidRDefault="00112FB8" w:rsidP="00112FB8">
      <w:pPr>
        <w:ind w:left="360"/>
        <w:jc w:val="both"/>
        <w:rPr>
          <w:sz w:val="28"/>
          <w:szCs w:val="28"/>
        </w:rPr>
      </w:pPr>
    </w:p>
    <w:p w:rsidR="00F44B7E" w:rsidRPr="00706758" w:rsidRDefault="00F44B7E" w:rsidP="008D4522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9" w:name="_Toc454952658"/>
      <w:r w:rsidRPr="00706758">
        <w:rPr>
          <w:rFonts w:ascii="Times New Roman" w:hAnsi="Times New Roman" w:cs="Times New Roman"/>
          <w:color w:val="auto"/>
          <w:sz w:val="28"/>
          <w:szCs w:val="28"/>
        </w:rPr>
        <w:t>2.3 Реализация</w:t>
      </w:r>
      <w:bookmarkEnd w:id="39"/>
    </w:p>
    <w:p w:rsidR="00372DB6" w:rsidRPr="00706758" w:rsidRDefault="00F44B7E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0" w:name="_Toc454952659"/>
      <w:r w:rsidRPr="00706758">
        <w:rPr>
          <w:rFonts w:ascii="Times New Roman" w:hAnsi="Times New Roman" w:cs="Times New Roman"/>
          <w:color w:val="auto"/>
          <w:sz w:val="28"/>
          <w:szCs w:val="28"/>
        </w:rPr>
        <w:t>2.3.1</w:t>
      </w:r>
      <w:r w:rsidR="003C2BDD" w:rsidRPr="00706758">
        <w:rPr>
          <w:rFonts w:ascii="Times New Roman" w:hAnsi="Times New Roman" w:cs="Times New Roman"/>
          <w:color w:val="auto"/>
          <w:sz w:val="28"/>
          <w:szCs w:val="28"/>
        </w:rPr>
        <w:t>Проектирование поведения системы</w:t>
      </w:r>
      <w:bookmarkEnd w:id="40"/>
    </w:p>
    <w:p w:rsidR="003C2BDD" w:rsidRPr="00706758" w:rsidRDefault="00FA5CD8" w:rsidP="00706758">
      <w:pPr>
        <w:pStyle w:val="a3"/>
        <w:ind w:left="0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Для начала требовал</w:t>
      </w:r>
      <w:r w:rsidR="00563223" w:rsidRPr="00706758">
        <w:rPr>
          <w:sz w:val="28"/>
          <w:szCs w:val="28"/>
        </w:rPr>
        <w:t xml:space="preserve">ось продумать поведение системы. На диаграмме </w:t>
      </w:r>
      <w:r w:rsidR="00563223" w:rsidRPr="00706758">
        <w:rPr>
          <w:sz w:val="28"/>
          <w:szCs w:val="28"/>
          <w:lang w:val="en-US"/>
        </w:rPr>
        <w:t>Use</w:t>
      </w:r>
      <w:r w:rsidR="00563223" w:rsidRPr="00706758">
        <w:rPr>
          <w:sz w:val="28"/>
          <w:szCs w:val="28"/>
        </w:rPr>
        <w:t xml:space="preserve"> </w:t>
      </w:r>
      <w:r w:rsidR="00563223" w:rsidRPr="00706758">
        <w:rPr>
          <w:sz w:val="28"/>
          <w:szCs w:val="28"/>
          <w:lang w:val="en-US"/>
        </w:rPr>
        <w:t>Case</w:t>
      </w:r>
      <w:r w:rsidR="008D4522" w:rsidRPr="00706758">
        <w:rPr>
          <w:sz w:val="28"/>
          <w:szCs w:val="28"/>
        </w:rPr>
        <w:t xml:space="preserve"> (Рис. 2.3</w:t>
      </w:r>
      <w:r w:rsidR="00563223" w:rsidRPr="00706758">
        <w:rPr>
          <w:sz w:val="28"/>
          <w:szCs w:val="28"/>
        </w:rPr>
        <w:t>.1) представлены роли и их возможности.</w:t>
      </w:r>
    </w:p>
    <w:p w:rsidR="00372DB6" w:rsidRPr="00706758" w:rsidRDefault="00372DB6" w:rsidP="00EB567F">
      <w:pPr>
        <w:jc w:val="both"/>
        <w:rPr>
          <w:noProof/>
          <w:sz w:val="28"/>
          <w:szCs w:val="28"/>
        </w:rPr>
      </w:pPr>
    </w:p>
    <w:p w:rsidR="00372DB6" w:rsidRPr="00706758" w:rsidRDefault="00372DB6" w:rsidP="00EB567F">
      <w:pPr>
        <w:jc w:val="both"/>
        <w:rPr>
          <w:sz w:val="28"/>
          <w:szCs w:val="28"/>
        </w:rPr>
      </w:pPr>
      <w:r w:rsidRPr="00706758">
        <w:rPr>
          <w:noProof/>
          <w:sz w:val="28"/>
          <w:szCs w:val="28"/>
        </w:rPr>
        <w:drawing>
          <wp:inline distT="0" distB="0" distL="0" distR="0" wp14:anchorId="54D18F8E" wp14:editId="067D0E23">
            <wp:extent cx="4552950" cy="2928798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60A62E.tmp"/>
                    <pic:cNvPicPr/>
                  </pic:nvPicPr>
                  <pic:blipFill rotWithShape="1"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59" t="20254" r="36505" b="14218"/>
                    <a:stretch/>
                  </pic:blipFill>
                  <pic:spPr bwMode="auto">
                    <a:xfrm>
                      <a:off x="0" y="0"/>
                      <a:ext cx="4555930" cy="293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F07925" w:rsidRPr="00706758" w:rsidRDefault="00F07925" w:rsidP="00EB567F">
      <w:pPr>
        <w:jc w:val="both"/>
        <w:rPr>
          <w:noProof/>
          <w:sz w:val="28"/>
          <w:szCs w:val="28"/>
        </w:rPr>
      </w:pPr>
    </w:p>
    <w:p w:rsidR="00F07925" w:rsidRPr="00706758" w:rsidRDefault="008D4522" w:rsidP="00112FB8">
      <w:pPr>
        <w:jc w:val="center"/>
        <w:rPr>
          <w:sz w:val="28"/>
          <w:szCs w:val="28"/>
        </w:rPr>
      </w:pPr>
      <w:r w:rsidRPr="00706758">
        <w:rPr>
          <w:sz w:val="28"/>
          <w:szCs w:val="28"/>
        </w:rPr>
        <w:t>Рис. 2.3</w:t>
      </w:r>
      <w:r w:rsidR="00563223" w:rsidRPr="00706758">
        <w:rPr>
          <w:sz w:val="28"/>
          <w:szCs w:val="28"/>
        </w:rPr>
        <w:t xml:space="preserve">.1 Диаграмма </w:t>
      </w:r>
      <w:r w:rsidR="00563223" w:rsidRPr="00706758">
        <w:rPr>
          <w:sz w:val="28"/>
          <w:szCs w:val="28"/>
          <w:lang w:val="en-US"/>
        </w:rPr>
        <w:t>Use</w:t>
      </w:r>
      <w:r w:rsidR="00563223" w:rsidRPr="00706758">
        <w:rPr>
          <w:sz w:val="28"/>
          <w:szCs w:val="28"/>
        </w:rPr>
        <w:t xml:space="preserve"> </w:t>
      </w:r>
      <w:r w:rsidR="00563223" w:rsidRPr="00706758">
        <w:rPr>
          <w:sz w:val="28"/>
          <w:szCs w:val="28"/>
          <w:lang w:val="en-US"/>
        </w:rPr>
        <w:t>Case</w:t>
      </w: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563223" w:rsidRPr="00706758" w:rsidRDefault="007759C1" w:rsidP="007759C1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41" w:name="_Toc454952660"/>
      <w:r w:rsidRPr="00706758">
        <w:rPr>
          <w:rFonts w:ascii="Times New Roman" w:hAnsi="Times New Roman" w:cs="Times New Roman"/>
          <w:color w:val="auto"/>
          <w:sz w:val="28"/>
          <w:szCs w:val="28"/>
        </w:rPr>
        <w:t>2.3.2</w:t>
      </w:r>
      <w:r w:rsidR="00563223" w:rsidRPr="00706758">
        <w:rPr>
          <w:rFonts w:ascii="Times New Roman" w:hAnsi="Times New Roman" w:cs="Times New Roman"/>
          <w:color w:val="auto"/>
          <w:sz w:val="28"/>
          <w:szCs w:val="28"/>
        </w:rPr>
        <w:t>Разработка структуры программы</w:t>
      </w:r>
      <w:bookmarkEnd w:id="41"/>
    </w:p>
    <w:p w:rsidR="00563223" w:rsidRPr="00706758" w:rsidRDefault="00563223" w:rsidP="00EB567F">
      <w:pPr>
        <w:jc w:val="both"/>
        <w:rPr>
          <w:noProof/>
          <w:sz w:val="28"/>
          <w:szCs w:val="28"/>
        </w:rPr>
      </w:pPr>
      <w:r w:rsidRPr="00706758">
        <w:rPr>
          <w:sz w:val="28"/>
          <w:szCs w:val="28"/>
        </w:rPr>
        <w:t>Каркас программы представлен на диаграмме классов</w:t>
      </w:r>
      <w:r w:rsidR="008D4522" w:rsidRPr="00706758">
        <w:rPr>
          <w:sz w:val="28"/>
          <w:szCs w:val="28"/>
        </w:rPr>
        <w:t xml:space="preserve"> (Рис. 2.3</w:t>
      </w:r>
      <w:r w:rsidR="00EB567F" w:rsidRPr="00706758">
        <w:rPr>
          <w:sz w:val="28"/>
          <w:szCs w:val="28"/>
        </w:rPr>
        <w:t>.2)</w:t>
      </w:r>
      <w:r w:rsidRPr="00706758">
        <w:rPr>
          <w:sz w:val="28"/>
          <w:szCs w:val="28"/>
        </w:rPr>
        <w:t xml:space="preserve">. </w:t>
      </w:r>
    </w:p>
    <w:p w:rsidR="00F07925" w:rsidRPr="00706758" w:rsidRDefault="00F07925" w:rsidP="00EB567F">
      <w:pPr>
        <w:jc w:val="both"/>
        <w:rPr>
          <w:sz w:val="28"/>
          <w:szCs w:val="28"/>
        </w:rPr>
      </w:pPr>
      <w:r w:rsidRPr="00706758">
        <w:rPr>
          <w:noProof/>
          <w:sz w:val="28"/>
          <w:szCs w:val="28"/>
        </w:rPr>
        <w:lastRenderedPageBreak/>
        <w:drawing>
          <wp:inline distT="0" distB="0" distL="0" distR="0" wp14:anchorId="0693F623" wp14:editId="755650A3">
            <wp:extent cx="7992498" cy="5621518"/>
            <wp:effectExtent l="4445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60F051.tmp"/>
                    <pic:cNvPicPr/>
                  </pic:nvPicPr>
                  <pic:blipFill rotWithShape="1"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5" t="18467" r="43880" b="17494"/>
                    <a:stretch/>
                  </pic:blipFill>
                  <pic:spPr bwMode="auto">
                    <a:xfrm rot="16200000">
                      <a:off x="0" y="0"/>
                      <a:ext cx="8018085" cy="563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F07925" w:rsidRPr="00706758" w:rsidRDefault="008D4522" w:rsidP="00112FB8">
      <w:pPr>
        <w:jc w:val="center"/>
        <w:rPr>
          <w:sz w:val="28"/>
          <w:szCs w:val="28"/>
        </w:rPr>
      </w:pPr>
      <w:r w:rsidRPr="00706758">
        <w:rPr>
          <w:sz w:val="28"/>
          <w:szCs w:val="28"/>
        </w:rPr>
        <w:t>Рис. 2.3</w:t>
      </w:r>
      <w:r w:rsidR="00EB567F" w:rsidRPr="00706758">
        <w:rPr>
          <w:sz w:val="28"/>
          <w:szCs w:val="28"/>
        </w:rPr>
        <w:t>.2 Диаграмма классов</w:t>
      </w:r>
    </w:p>
    <w:p w:rsidR="00F07925" w:rsidRPr="00706758" w:rsidRDefault="00F07925" w:rsidP="00112FB8">
      <w:pPr>
        <w:jc w:val="center"/>
        <w:rPr>
          <w:sz w:val="28"/>
          <w:szCs w:val="28"/>
        </w:rPr>
      </w:pP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563223" w:rsidRPr="00706758" w:rsidRDefault="00563223" w:rsidP="00EB567F">
      <w:pPr>
        <w:jc w:val="both"/>
        <w:rPr>
          <w:sz w:val="28"/>
          <w:szCs w:val="28"/>
        </w:rPr>
      </w:pPr>
    </w:p>
    <w:p w:rsidR="00563223" w:rsidRPr="00706758" w:rsidRDefault="00563223" w:rsidP="00EB567F">
      <w:pPr>
        <w:jc w:val="both"/>
        <w:rPr>
          <w:sz w:val="28"/>
          <w:szCs w:val="28"/>
        </w:rPr>
      </w:pPr>
    </w:p>
    <w:p w:rsidR="00F07925" w:rsidRPr="00706758" w:rsidRDefault="007759C1" w:rsidP="007759C1">
      <w:pPr>
        <w:pStyle w:val="3"/>
        <w:rPr>
          <w:rFonts w:ascii="Times New Roman" w:hAnsi="Times New Roman" w:cs="Times New Roman"/>
          <w:color w:val="auto"/>
        </w:rPr>
      </w:pPr>
      <w:bookmarkStart w:id="42" w:name="_Toc454952661"/>
      <w:r w:rsidRPr="00706758">
        <w:rPr>
          <w:rFonts w:ascii="Times New Roman" w:hAnsi="Times New Roman" w:cs="Times New Roman"/>
          <w:color w:val="auto"/>
          <w:sz w:val="28"/>
          <w:szCs w:val="28"/>
        </w:rPr>
        <w:t>2.3.3</w:t>
      </w:r>
      <w:r w:rsidR="00112FB8" w:rsidRPr="00706758">
        <w:rPr>
          <w:rFonts w:ascii="Times New Roman" w:hAnsi="Times New Roman" w:cs="Times New Roman"/>
          <w:color w:val="auto"/>
          <w:sz w:val="28"/>
          <w:szCs w:val="28"/>
        </w:rPr>
        <w:t>Разработка</w:t>
      </w:r>
      <w:r w:rsidR="003C2BDD"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 базы данных</w:t>
      </w:r>
      <w:r w:rsidR="003C2BDD" w:rsidRPr="00706758">
        <w:rPr>
          <w:rFonts w:ascii="Times New Roman" w:hAnsi="Times New Roman" w:cs="Times New Roman"/>
          <w:color w:val="auto"/>
        </w:rPr>
        <w:t>.</w:t>
      </w:r>
      <w:bookmarkEnd w:id="42"/>
    </w:p>
    <w:p w:rsidR="003C2BDD" w:rsidRPr="00706758" w:rsidRDefault="003C2BDD" w:rsidP="00EB567F">
      <w:pPr>
        <w:jc w:val="both"/>
        <w:rPr>
          <w:sz w:val="28"/>
          <w:szCs w:val="28"/>
        </w:rPr>
      </w:pPr>
      <w:r w:rsidRPr="00706758">
        <w:rPr>
          <w:sz w:val="28"/>
          <w:szCs w:val="28"/>
        </w:rPr>
        <w:tab/>
        <w:t>Структура базы данных представлена на диаграмме</w:t>
      </w:r>
      <w:r w:rsidR="008D4522" w:rsidRPr="00706758">
        <w:rPr>
          <w:sz w:val="28"/>
          <w:szCs w:val="28"/>
        </w:rPr>
        <w:t xml:space="preserve"> (Рис. 2.3.3)</w:t>
      </w:r>
      <w:r w:rsidRPr="00706758">
        <w:rPr>
          <w:sz w:val="28"/>
          <w:szCs w:val="28"/>
        </w:rPr>
        <w:t>.</w:t>
      </w:r>
    </w:p>
    <w:p w:rsidR="00F07925" w:rsidRPr="00706758" w:rsidRDefault="00F07925" w:rsidP="00EB567F">
      <w:pPr>
        <w:jc w:val="both"/>
        <w:rPr>
          <w:sz w:val="28"/>
          <w:szCs w:val="28"/>
        </w:rPr>
      </w:pPr>
    </w:p>
    <w:p w:rsidR="00F07925" w:rsidRPr="00706758" w:rsidRDefault="0044620B" w:rsidP="00EB567F">
      <w:pPr>
        <w:jc w:val="both"/>
        <w:rPr>
          <w:sz w:val="28"/>
          <w:szCs w:val="28"/>
        </w:rPr>
      </w:pPr>
      <w:r w:rsidRPr="00706758">
        <w:rPr>
          <w:noProof/>
          <w:sz w:val="28"/>
          <w:szCs w:val="28"/>
        </w:rPr>
        <w:drawing>
          <wp:inline distT="0" distB="0" distL="0" distR="0" wp14:anchorId="0B6078B3" wp14:editId="0F032BB2">
            <wp:extent cx="5940425" cy="48101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6039F5.tmp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67F" w:rsidRPr="00706758" w:rsidRDefault="00EB567F" w:rsidP="00EB567F">
      <w:pPr>
        <w:jc w:val="both"/>
        <w:rPr>
          <w:sz w:val="28"/>
          <w:szCs w:val="28"/>
        </w:rPr>
      </w:pPr>
    </w:p>
    <w:p w:rsidR="00EB567F" w:rsidRPr="00706758" w:rsidRDefault="008D4522" w:rsidP="0098408D">
      <w:pPr>
        <w:jc w:val="center"/>
        <w:rPr>
          <w:sz w:val="28"/>
          <w:szCs w:val="28"/>
        </w:rPr>
      </w:pPr>
      <w:r w:rsidRPr="00706758">
        <w:rPr>
          <w:sz w:val="28"/>
          <w:szCs w:val="28"/>
        </w:rPr>
        <w:t>Рис. 2.3</w:t>
      </w:r>
      <w:r w:rsidR="0098408D">
        <w:rPr>
          <w:sz w:val="28"/>
          <w:szCs w:val="28"/>
        </w:rPr>
        <w:t>.3 Модель базы данных</w:t>
      </w:r>
    </w:p>
    <w:p w:rsidR="00891E8A" w:rsidRPr="00706758" w:rsidRDefault="00891E8A" w:rsidP="00EB567F">
      <w:pPr>
        <w:jc w:val="both"/>
        <w:rPr>
          <w:sz w:val="28"/>
          <w:szCs w:val="28"/>
        </w:rPr>
      </w:pPr>
    </w:p>
    <w:p w:rsidR="00891E8A" w:rsidRPr="00706758" w:rsidRDefault="008D4522" w:rsidP="007759C1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bookmarkStart w:id="43" w:name="_Toc454952662"/>
      <w:r w:rsidRPr="00706758">
        <w:rPr>
          <w:rFonts w:ascii="Times New Roman" w:hAnsi="Times New Roman" w:cs="Times New Roman"/>
          <w:color w:val="auto"/>
          <w:sz w:val="28"/>
          <w:szCs w:val="28"/>
        </w:rPr>
        <w:t>2.3.4</w:t>
      </w:r>
      <w:r w:rsidR="00891E8A" w:rsidRPr="00706758">
        <w:rPr>
          <w:rFonts w:ascii="Times New Roman" w:hAnsi="Times New Roman" w:cs="Times New Roman"/>
          <w:color w:val="auto"/>
          <w:sz w:val="28"/>
          <w:szCs w:val="28"/>
        </w:rPr>
        <w:t xml:space="preserve"> Внешний вид реализованной страницы</w:t>
      </w:r>
      <w:bookmarkEnd w:id="43"/>
    </w:p>
    <w:p w:rsidR="00372DB6" w:rsidRPr="0098408D" w:rsidRDefault="00891E8A" w:rsidP="0098408D">
      <w:pPr>
        <w:ind w:firstLine="709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В рамках задания необходимо было реализовать визуальную часть с помощью фреймворка “</w:t>
      </w:r>
      <w:r w:rsidRPr="00706758">
        <w:rPr>
          <w:sz w:val="28"/>
          <w:szCs w:val="28"/>
          <w:lang w:val="en-US"/>
        </w:rPr>
        <w:t>Bootstrap</w:t>
      </w:r>
      <w:r w:rsidRPr="00706758">
        <w:rPr>
          <w:sz w:val="28"/>
          <w:szCs w:val="28"/>
        </w:rPr>
        <w:t>”. Приме страницы представлен ниже</w:t>
      </w:r>
      <w:r w:rsidR="008D4522" w:rsidRPr="00706758">
        <w:rPr>
          <w:sz w:val="28"/>
          <w:szCs w:val="28"/>
        </w:rPr>
        <w:t>(2.3.4)</w:t>
      </w:r>
      <w:r w:rsidR="0098408D">
        <w:rPr>
          <w:sz w:val="28"/>
          <w:szCs w:val="28"/>
        </w:rPr>
        <w:t xml:space="preserve">. </w:t>
      </w:r>
    </w:p>
    <w:p w:rsidR="0098408D" w:rsidRDefault="0098408D" w:rsidP="00413EFC">
      <w:pPr>
        <w:jc w:val="center"/>
        <w:rPr>
          <w:sz w:val="28"/>
          <w:szCs w:val="28"/>
        </w:rPr>
      </w:pPr>
      <w:r w:rsidRPr="00706758">
        <w:rPr>
          <w:noProof/>
          <w:sz w:val="28"/>
          <w:szCs w:val="28"/>
        </w:rPr>
        <w:drawing>
          <wp:inline distT="0" distB="0" distL="0" distR="0" wp14:anchorId="45AF4DAD" wp14:editId="7143D26B">
            <wp:extent cx="3228975" cy="1685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60C0C7.tmp"/>
                    <pic:cNvPicPr/>
                  </pic:nvPicPr>
                  <pic:blipFill rotWithShape="1"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" t="8340" r="45163" b="21069"/>
                    <a:stretch/>
                  </pic:blipFill>
                  <pic:spPr bwMode="auto">
                    <a:xfrm>
                      <a:off x="0" y="0"/>
                      <a:ext cx="3228975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408D" w:rsidRPr="0098408D" w:rsidRDefault="008D4522" w:rsidP="0098408D">
      <w:pPr>
        <w:jc w:val="center"/>
        <w:rPr>
          <w:sz w:val="28"/>
          <w:szCs w:val="28"/>
        </w:rPr>
      </w:pPr>
      <w:r w:rsidRPr="00706758">
        <w:rPr>
          <w:sz w:val="28"/>
          <w:szCs w:val="28"/>
        </w:rPr>
        <w:t>Рис. 2.3.4</w:t>
      </w:r>
      <w:r w:rsidR="00EB567F" w:rsidRPr="00706758">
        <w:rPr>
          <w:sz w:val="28"/>
          <w:szCs w:val="28"/>
        </w:rPr>
        <w:t xml:space="preserve"> Пример дизайна</w:t>
      </w:r>
    </w:p>
    <w:p w:rsidR="004B7967" w:rsidRPr="00706758" w:rsidRDefault="004B7967" w:rsidP="007759C1">
      <w:pPr>
        <w:pStyle w:val="1"/>
        <w:jc w:val="center"/>
        <w:rPr>
          <w:rFonts w:ascii="Times New Roman" w:eastAsia="Calibri" w:hAnsi="Times New Roman" w:cs="Times New Roman"/>
          <w:color w:val="auto"/>
        </w:rPr>
      </w:pPr>
      <w:bookmarkStart w:id="44" w:name="_Toc454952663"/>
      <w:r w:rsidRPr="00706758">
        <w:rPr>
          <w:rFonts w:ascii="Times New Roman" w:eastAsia="Calibri" w:hAnsi="Times New Roman" w:cs="Times New Roman"/>
          <w:color w:val="auto"/>
        </w:rPr>
        <w:lastRenderedPageBreak/>
        <w:t>Заключение</w:t>
      </w:r>
      <w:bookmarkEnd w:id="44"/>
    </w:p>
    <w:p w:rsidR="00563223" w:rsidRPr="00706758" w:rsidRDefault="00563223" w:rsidP="00EB567F">
      <w:pPr>
        <w:ind w:firstLine="709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В результате прохождения производственной практики в ИООО “ЭПАМ-Системз” мной были улучшены теоретические знания, приобретены практические, изучены технологии, используемые в данной платформе, а</w:t>
      </w:r>
      <w:r w:rsidR="00112FB8" w:rsidRPr="00706758">
        <w:rPr>
          <w:sz w:val="28"/>
          <w:szCs w:val="28"/>
        </w:rPr>
        <w:t xml:space="preserve"> также получен опыт работы в команде.</w:t>
      </w:r>
    </w:p>
    <w:p w:rsidR="00563223" w:rsidRPr="00706758" w:rsidRDefault="00563223" w:rsidP="00EB567F">
      <w:pPr>
        <w:ind w:firstLine="709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Во время работы над практическим заданием было достигнуто:</w:t>
      </w:r>
    </w:p>
    <w:p w:rsidR="00563223" w:rsidRPr="00706758" w:rsidRDefault="00563223" w:rsidP="00EB567F">
      <w:pPr>
        <w:pStyle w:val="a3"/>
        <w:numPr>
          <w:ilvl w:val="0"/>
          <w:numId w:val="9"/>
        </w:numPr>
        <w:spacing w:after="200"/>
        <w:ind w:left="284" w:hanging="283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получение опыта работы в крупной компании, опыта работы в команде;</w:t>
      </w:r>
    </w:p>
    <w:p w:rsidR="00563223" w:rsidRPr="00706758" w:rsidRDefault="00563223" w:rsidP="00EB567F">
      <w:pPr>
        <w:pStyle w:val="a3"/>
        <w:numPr>
          <w:ilvl w:val="0"/>
          <w:numId w:val="9"/>
        </w:numPr>
        <w:spacing w:after="200" w:line="276" w:lineRule="auto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изучение технической и организационной документации;</w:t>
      </w:r>
    </w:p>
    <w:p w:rsidR="00563223" w:rsidRPr="00706758" w:rsidRDefault="00563223" w:rsidP="00EB567F">
      <w:pPr>
        <w:pStyle w:val="a3"/>
        <w:numPr>
          <w:ilvl w:val="0"/>
          <w:numId w:val="9"/>
        </w:numPr>
        <w:spacing w:after="200" w:line="276" w:lineRule="auto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изучение программных продуктов по документации и их использование;</w:t>
      </w:r>
    </w:p>
    <w:p w:rsidR="00563223" w:rsidRPr="00706758" w:rsidRDefault="00563223" w:rsidP="00EB567F">
      <w:pPr>
        <w:pStyle w:val="a3"/>
        <w:numPr>
          <w:ilvl w:val="0"/>
          <w:numId w:val="9"/>
        </w:numPr>
        <w:spacing w:after="200" w:line="276" w:lineRule="auto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 xml:space="preserve">изучение технологий для построения приложений на платформе </w:t>
      </w:r>
      <w:r w:rsidRPr="00706758">
        <w:rPr>
          <w:sz w:val="28"/>
          <w:szCs w:val="28"/>
          <w:lang w:val="en-US"/>
        </w:rPr>
        <w:t>Java</w:t>
      </w:r>
      <w:r w:rsidRPr="00706758">
        <w:rPr>
          <w:sz w:val="28"/>
          <w:szCs w:val="28"/>
        </w:rPr>
        <w:t xml:space="preserve"> </w:t>
      </w:r>
      <w:r w:rsidRPr="00706758">
        <w:rPr>
          <w:sz w:val="28"/>
          <w:szCs w:val="28"/>
          <w:lang w:val="en-US"/>
        </w:rPr>
        <w:t>EE</w:t>
      </w:r>
      <w:r w:rsidRPr="00706758">
        <w:rPr>
          <w:sz w:val="28"/>
          <w:szCs w:val="28"/>
        </w:rPr>
        <w:t xml:space="preserve">; </w:t>
      </w:r>
    </w:p>
    <w:p w:rsidR="00563223" w:rsidRPr="00706758" w:rsidRDefault="00563223" w:rsidP="00EB567F">
      <w:pPr>
        <w:pStyle w:val="a3"/>
        <w:numPr>
          <w:ilvl w:val="0"/>
          <w:numId w:val="9"/>
        </w:numPr>
        <w:spacing w:after="200" w:line="276" w:lineRule="auto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применение теоретических знаний, полученных в вузе, на практике;</w:t>
      </w:r>
    </w:p>
    <w:p w:rsidR="00563223" w:rsidRPr="00706758" w:rsidRDefault="00563223" w:rsidP="00EB567F">
      <w:pPr>
        <w:pStyle w:val="a3"/>
        <w:numPr>
          <w:ilvl w:val="0"/>
          <w:numId w:val="9"/>
        </w:numPr>
        <w:spacing w:after="200" w:line="276" w:lineRule="auto"/>
        <w:ind w:left="284" w:hanging="284"/>
        <w:jc w:val="both"/>
        <w:rPr>
          <w:sz w:val="28"/>
          <w:szCs w:val="28"/>
        </w:rPr>
      </w:pPr>
      <w:r w:rsidRPr="00706758">
        <w:rPr>
          <w:sz w:val="28"/>
          <w:szCs w:val="28"/>
        </w:rPr>
        <w:t>обмен опытом и знаниями с сотрудниками компании.</w:t>
      </w:r>
    </w:p>
    <w:p w:rsidR="00563223" w:rsidRPr="00706758" w:rsidRDefault="00563223" w:rsidP="00EB567F">
      <w:pPr>
        <w:widowControl w:val="0"/>
        <w:autoSpaceDE w:val="0"/>
        <w:autoSpaceDN w:val="0"/>
        <w:adjustRightInd w:val="0"/>
        <w:ind w:firstLine="709"/>
        <w:jc w:val="both"/>
        <w:rPr>
          <w:rFonts w:eastAsia="Calibri"/>
          <w:sz w:val="28"/>
          <w:szCs w:val="28"/>
        </w:rPr>
      </w:pPr>
      <w:r w:rsidRPr="00706758">
        <w:rPr>
          <w:rFonts w:eastAsia="Calibri"/>
          <w:sz w:val="28"/>
          <w:szCs w:val="28"/>
        </w:rPr>
        <w:t xml:space="preserve">Было успешно выполнено индивидуальное задание, состоящее в создании веб-приложения “Онлайн-аптека”. </w:t>
      </w:r>
    </w:p>
    <w:p w:rsidR="004B7967" w:rsidRPr="00706758" w:rsidRDefault="004B7967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F44B7E" w:rsidRPr="00706758" w:rsidRDefault="00F44B7E" w:rsidP="00EB567F">
      <w:pPr>
        <w:jc w:val="both"/>
        <w:rPr>
          <w:sz w:val="28"/>
          <w:szCs w:val="28"/>
        </w:rPr>
      </w:pPr>
    </w:p>
    <w:p w:rsidR="0098408D" w:rsidRDefault="0098408D" w:rsidP="007759C1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98408D" w:rsidRDefault="0098408D" w:rsidP="007759C1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98408D" w:rsidRDefault="0098408D" w:rsidP="0098408D"/>
    <w:p w:rsidR="0098408D" w:rsidRDefault="0098408D" w:rsidP="0098408D"/>
    <w:p w:rsidR="0098408D" w:rsidRDefault="0098408D" w:rsidP="0098408D"/>
    <w:p w:rsidR="0098408D" w:rsidRPr="0098408D" w:rsidRDefault="0098408D" w:rsidP="0098408D"/>
    <w:p w:rsidR="00F44B7E" w:rsidRPr="00706758" w:rsidRDefault="00F44B7E" w:rsidP="007759C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45" w:name="_Toc454952664"/>
      <w:r w:rsidRPr="00706758">
        <w:rPr>
          <w:rFonts w:ascii="Times New Roman" w:hAnsi="Times New Roman" w:cs="Times New Roman"/>
          <w:color w:val="auto"/>
        </w:rPr>
        <w:lastRenderedPageBreak/>
        <w:t>С</w:t>
      </w:r>
      <w:r w:rsidR="00413EFC" w:rsidRPr="00706758">
        <w:rPr>
          <w:rFonts w:ascii="Times New Roman" w:hAnsi="Times New Roman" w:cs="Times New Roman"/>
          <w:color w:val="auto"/>
        </w:rPr>
        <w:t>писок использованных источников</w:t>
      </w:r>
      <w:bookmarkEnd w:id="45"/>
    </w:p>
    <w:p w:rsidR="00413EFC" w:rsidRPr="00706758" w:rsidRDefault="00413EFC" w:rsidP="00706758">
      <w:pPr>
        <w:pStyle w:val="a3"/>
        <w:widowControl w:val="0"/>
        <w:numPr>
          <w:ilvl w:val="3"/>
          <w:numId w:val="19"/>
        </w:numPr>
        <w:autoSpaceDE w:val="0"/>
        <w:autoSpaceDN w:val="0"/>
        <w:adjustRightInd w:val="0"/>
        <w:spacing w:after="200" w:line="276" w:lineRule="auto"/>
        <w:ind w:left="284" w:hanging="284"/>
        <w:jc w:val="both"/>
        <w:rPr>
          <w:bCs/>
          <w:sz w:val="28"/>
          <w:szCs w:val="28"/>
        </w:rPr>
      </w:pPr>
      <w:r w:rsidRPr="00706758">
        <w:rPr>
          <w:bCs/>
          <w:sz w:val="28"/>
          <w:szCs w:val="28"/>
          <w:lang w:val="en-US"/>
        </w:rPr>
        <w:t>Java</w:t>
      </w:r>
      <w:r w:rsidRPr="00706758">
        <w:rPr>
          <w:bCs/>
          <w:sz w:val="28"/>
          <w:szCs w:val="28"/>
        </w:rPr>
        <w:t xml:space="preserve"> </w:t>
      </w:r>
      <w:r w:rsidRPr="00706758">
        <w:rPr>
          <w:bCs/>
          <w:sz w:val="28"/>
          <w:szCs w:val="28"/>
          <w:lang w:val="en-US"/>
        </w:rPr>
        <w:t>EE</w:t>
      </w:r>
      <w:r w:rsidRPr="00706758">
        <w:rPr>
          <w:bCs/>
          <w:sz w:val="28"/>
          <w:szCs w:val="28"/>
        </w:rPr>
        <w:t xml:space="preserve"> [Электронный ресурс].  –  Электронные данные. – Режим доступа : </w:t>
      </w:r>
      <w:r w:rsidRPr="00706758">
        <w:rPr>
          <w:bCs/>
          <w:sz w:val="28"/>
          <w:szCs w:val="28"/>
        </w:rPr>
        <w:t>https://docs.oracle.com/javaee/7/tutorial/</w:t>
      </w:r>
    </w:p>
    <w:p w:rsidR="00413EFC" w:rsidRPr="00706758" w:rsidRDefault="00706758" w:rsidP="00706758">
      <w:pPr>
        <w:pStyle w:val="a3"/>
        <w:widowControl w:val="0"/>
        <w:numPr>
          <w:ilvl w:val="3"/>
          <w:numId w:val="19"/>
        </w:numPr>
        <w:autoSpaceDE w:val="0"/>
        <w:autoSpaceDN w:val="0"/>
        <w:adjustRightInd w:val="0"/>
        <w:spacing w:after="200" w:line="276" w:lineRule="auto"/>
        <w:ind w:left="284"/>
        <w:jc w:val="both"/>
        <w:rPr>
          <w:bCs/>
          <w:sz w:val="28"/>
          <w:szCs w:val="28"/>
        </w:rPr>
      </w:pPr>
      <w:r w:rsidRPr="00706758">
        <w:rPr>
          <w:bCs/>
          <w:sz w:val="28"/>
          <w:szCs w:val="28"/>
          <w:lang w:val="en-US"/>
        </w:rPr>
        <w:t>MySQL</w:t>
      </w:r>
      <w:r w:rsidR="00413EFC" w:rsidRPr="00706758">
        <w:rPr>
          <w:bCs/>
          <w:sz w:val="28"/>
          <w:szCs w:val="28"/>
        </w:rPr>
        <w:t xml:space="preserve"> [Электронный ресурс]. – Электронные данные. – Режим доступа: </w:t>
      </w:r>
      <w:hyperlink r:id="rId104" w:history="1"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http</w:t>
        </w:r>
        <w:r w:rsidRPr="00706758">
          <w:rPr>
            <w:rStyle w:val="a9"/>
            <w:bCs/>
            <w:color w:val="auto"/>
            <w:sz w:val="28"/>
            <w:szCs w:val="28"/>
          </w:rPr>
          <w:t>://</w:t>
        </w:r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dev</w:t>
        </w:r>
        <w:r w:rsidRPr="00706758">
          <w:rPr>
            <w:rStyle w:val="a9"/>
            <w:bCs/>
            <w:color w:val="auto"/>
            <w:sz w:val="28"/>
            <w:szCs w:val="28"/>
          </w:rPr>
          <w:t>.</w:t>
        </w:r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mysql</w:t>
        </w:r>
        <w:r w:rsidRPr="00706758">
          <w:rPr>
            <w:rStyle w:val="a9"/>
            <w:bCs/>
            <w:color w:val="auto"/>
            <w:sz w:val="28"/>
            <w:szCs w:val="28"/>
          </w:rPr>
          <w:t>.</w:t>
        </w:r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com</w:t>
        </w:r>
        <w:r w:rsidRPr="00706758">
          <w:rPr>
            <w:rStyle w:val="a9"/>
            <w:bCs/>
            <w:color w:val="auto"/>
            <w:sz w:val="28"/>
            <w:szCs w:val="28"/>
          </w:rPr>
          <w:t>/</w:t>
        </w:r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doc</w:t>
        </w:r>
        <w:r w:rsidRPr="00706758">
          <w:rPr>
            <w:rStyle w:val="a9"/>
            <w:bCs/>
            <w:color w:val="auto"/>
            <w:sz w:val="28"/>
            <w:szCs w:val="28"/>
          </w:rPr>
          <w:t>/</w:t>
        </w:r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refman</w:t>
        </w:r>
        <w:r w:rsidRPr="00706758">
          <w:rPr>
            <w:rStyle w:val="a9"/>
            <w:bCs/>
            <w:color w:val="auto"/>
            <w:sz w:val="28"/>
            <w:szCs w:val="28"/>
          </w:rPr>
          <w:t>/5.7/</w:t>
        </w:r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en</w:t>
        </w:r>
        <w:r w:rsidRPr="00706758">
          <w:rPr>
            <w:rStyle w:val="a9"/>
            <w:bCs/>
            <w:color w:val="auto"/>
            <w:sz w:val="28"/>
            <w:szCs w:val="28"/>
          </w:rPr>
          <w:t>/</w:t>
        </w:r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tutorial</w:t>
        </w:r>
        <w:r w:rsidRPr="00706758">
          <w:rPr>
            <w:rStyle w:val="a9"/>
            <w:bCs/>
            <w:color w:val="auto"/>
            <w:sz w:val="28"/>
            <w:szCs w:val="28"/>
          </w:rPr>
          <w:t>.</w:t>
        </w:r>
        <w:r w:rsidRPr="00706758">
          <w:rPr>
            <w:rStyle w:val="a9"/>
            <w:bCs/>
            <w:color w:val="auto"/>
            <w:sz w:val="28"/>
            <w:szCs w:val="28"/>
            <w:lang w:val="en-US"/>
          </w:rPr>
          <w:t>html</w:t>
        </w:r>
      </w:hyperlink>
    </w:p>
    <w:p w:rsidR="00706758" w:rsidRPr="00706758" w:rsidRDefault="00706758" w:rsidP="00706758">
      <w:pPr>
        <w:pStyle w:val="a3"/>
        <w:widowControl w:val="0"/>
        <w:numPr>
          <w:ilvl w:val="3"/>
          <w:numId w:val="19"/>
        </w:numPr>
        <w:autoSpaceDE w:val="0"/>
        <w:autoSpaceDN w:val="0"/>
        <w:adjustRightInd w:val="0"/>
        <w:spacing w:after="200" w:line="276" w:lineRule="auto"/>
        <w:ind w:left="284"/>
        <w:jc w:val="both"/>
        <w:rPr>
          <w:bCs/>
          <w:sz w:val="28"/>
          <w:szCs w:val="28"/>
        </w:rPr>
      </w:pPr>
      <w:r w:rsidRPr="00706758">
        <w:rPr>
          <w:bCs/>
          <w:sz w:val="28"/>
          <w:szCs w:val="28"/>
          <w:lang w:val="en-US"/>
        </w:rPr>
        <w:t>Epam</w:t>
      </w:r>
      <w:r w:rsidRPr="00706758">
        <w:rPr>
          <w:bCs/>
          <w:sz w:val="28"/>
          <w:szCs w:val="28"/>
        </w:rPr>
        <w:t xml:space="preserve"> </w:t>
      </w:r>
      <w:r w:rsidRPr="00706758">
        <w:rPr>
          <w:bCs/>
          <w:sz w:val="28"/>
          <w:szCs w:val="28"/>
        </w:rPr>
        <w:t xml:space="preserve">[Электронный ресурс]. – Электронные данные. – Режим доступа: </w:t>
      </w:r>
      <w:r w:rsidRPr="00706758">
        <w:rPr>
          <w:bCs/>
          <w:sz w:val="28"/>
          <w:szCs w:val="28"/>
          <w:lang w:val="en-US"/>
        </w:rPr>
        <w:t>https</w:t>
      </w:r>
      <w:r w:rsidRPr="00706758">
        <w:rPr>
          <w:bCs/>
          <w:sz w:val="28"/>
          <w:szCs w:val="28"/>
        </w:rPr>
        <w:t>://</w:t>
      </w:r>
      <w:r w:rsidRPr="00706758">
        <w:rPr>
          <w:bCs/>
          <w:sz w:val="28"/>
          <w:szCs w:val="28"/>
          <w:lang w:val="en-US"/>
        </w:rPr>
        <w:t>epam</w:t>
      </w:r>
      <w:r w:rsidRPr="00706758">
        <w:rPr>
          <w:bCs/>
          <w:sz w:val="28"/>
          <w:szCs w:val="28"/>
        </w:rPr>
        <w:t>.</w:t>
      </w:r>
      <w:r w:rsidRPr="00706758">
        <w:rPr>
          <w:bCs/>
          <w:sz w:val="28"/>
          <w:szCs w:val="28"/>
          <w:lang w:val="en-US"/>
        </w:rPr>
        <w:t>by</w:t>
      </w:r>
      <w:r w:rsidRPr="00706758">
        <w:rPr>
          <w:bCs/>
          <w:sz w:val="28"/>
          <w:szCs w:val="28"/>
        </w:rPr>
        <w:t>/</w:t>
      </w:r>
      <w:r w:rsidRPr="00706758">
        <w:rPr>
          <w:bCs/>
          <w:sz w:val="28"/>
          <w:szCs w:val="28"/>
          <w:lang w:val="en-US"/>
        </w:rPr>
        <w:t>company</w:t>
      </w:r>
      <w:r w:rsidRPr="00706758">
        <w:rPr>
          <w:bCs/>
          <w:sz w:val="28"/>
          <w:szCs w:val="28"/>
        </w:rPr>
        <w:t>/</w:t>
      </w:r>
      <w:r w:rsidRPr="00706758">
        <w:rPr>
          <w:bCs/>
          <w:sz w:val="28"/>
          <w:szCs w:val="28"/>
          <w:lang w:val="en-US"/>
        </w:rPr>
        <w:t>news</w:t>
      </w:r>
      <w:r w:rsidRPr="00706758">
        <w:rPr>
          <w:bCs/>
          <w:sz w:val="28"/>
          <w:szCs w:val="28"/>
        </w:rPr>
        <w:t>-</w:t>
      </w:r>
      <w:r w:rsidRPr="00706758">
        <w:rPr>
          <w:bCs/>
          <w:sz w:val="28"/>
          <w:szCs w:val="28"/>
          <w:lang w:val="en-US"/>
        </w:rPr>
        <w:t>and</w:t>
      </w:r>
      <w:r w:rsidRPr="00706758">
        <w:rPr>
          <w:bCs/>
          <w:sz w:val="28"/>
          <w:szCs w:val="28"/>
        </w:rPr>
        <w:t>-</w:t>
      </w:r>
      <w:r w:rsidRPr="00706758">
        <w:rPr>
          <w:bCs/>
          <w:sz w:val="28"/>
          <w:szCs w:val="28"/>
          <w:lang w:val="en-US"/>
        </w:rPr>
        <w:t>events</w:t>
      </w:r>
      <w:r w:rsidRPr="00706758">
        <w:rPr>
          <w:bCs/>
          <w:sz w:val="28"/>
          <w:szCs w:val="28"/>
        </w:rPr>
        <w:t>/</w:t>
      </w:r>
      <w:r w:rsidRPr="00706758">
        <w:rPr>
          <w:bCs/>
          <w:sz w:val="28"/>
          <w:szCs w:val="28"/>
          <w:lang w:val="en-US"/>
        </w:rPr>
        <w:t>events</w:t>
      </w:r>
      <w:r w:rsidRPr="00706758">
        <w:rPr>
          <w:bCs/>
          <w:sz w:val="28"/>
          <w:szCs w:val="28"/>
        </w:rPr>
        <w:t>/2016</w:t>
      </w:r>
    </w:p>
    <w:p w:rsidR="00413EFC" w:rsidRPr="00706758" w:rsidRDefault="00413EFC" w:rsidP="00413EFC"/>
    <w:sectPr w:rsidR="00413EFC" w:rsidRPr="00706758">
      <w:footerReference w:type="default" r:id="rId10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4B7" w:rsidRDefault="003B54B7" w:rsidP="00706758">
      <w:r>
        <w:separator/>
      </w:r>
    </w:p>
  </w:endnote>
  <w:endnote w:type="continuationSeparator" w:id="0">
    <w:p w:rsidR="003B54B7" w:rsidRDefault="003B54B7" w:rsidP="00706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5250455"/>
      <w:docPartObj>
        <w:docPartGallery w:val="Page Numbers (Bottom of Page)"/>
        <w:docPartUnique/>
      </w:docPartObj>
    </w:sdtPr>
    <w:sdtContent>
      <w:p w:rsidR="00706758" w:rsidRDefault="00706758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70CA">
          <w:rPr>
            <w:noProof/>
          </w:rPr>
          <w:t>4</w:t>
        </w:r>
        <w:r>
          <w:fldChar w:fldCharType="end"/>
        </w:r>
      </w:p>
    </w:sdtContent>
  </w:sdt>
  <w:p w:rsidR="00706758" w:rsidRDefault="00706758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4B7" w:rsidRDefault="003B54B7" w:rsidP="00706758">
      <w:r>
        <w:separator/>
      </w:r>
    </w:p>
  </w:footnote>
  <w:footnote w:type="continuationSeparator" w:id="0">
    <w:p w:rsidR="003B54B7" w:rsidRDefault="003B54B7" w:rsidP="00706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A30C9"/>
    <w:multiLevelType w:val="hybridMultilevel"/>
    <w:tmpl w:val="A900F5D4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>
    <w:nsid w:val="0D4B2B58"/>
    <w:multiLevelType w:val="multilevel"/>
    <w:tmpl w:val="DD1C2C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0E2311E0"/>
    <w:multiLevelType w:val="hybridMultilevel"/>
    <w:tmpl w:val="9D647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7A3EA0"/>
    <w:multiLevelType w:val="hybridMultilevel"/>
    <w:tmpl w:val="69182D1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>
    <w:nsid w:val="1B9D109C"/>
    <w:multiLevelType w:val="hybridMultilevel"/>
    <w:tmpl w:val="B552C20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832899"/>
    <w:multiLevelType w:val="hybridMultilevel"/>
    <w:tmpl w:val="76CA835A"/>
    <w:lvl w:ilvl="0" w:tplc="9B5457F6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Lucida Console" w:hAnsi="Lucida Console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62435B4"/>
    <w:multiLevelType w:val="hybridMultilevel"/>
    <w:tmpl w:val="D640EBA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386243A2"/>
    <w:multiLevelType w:val="hybridMultilevel"/>
    <w:tmpl w:val="A718BF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F509E2"/>
    <w:multiLevelType w:val="hybridMultilevel"/>
    <w:tmpl w:val="8A5ECE28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>
    <w:nsid w:val="410220D2"/>
    <w:multiLevelType w:val="hybridMultilevel"/>
    <w:tmpl w:val="8152C3E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>
    <w:nsid w:val="48633579"/>
    <w:multiLevelType w:val="hybridMultilevel"/>
    <w:tmpl w:val="37FE98A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>
    <w:nsid w:val="50D53069"/>
    <w:multiLevelType w:val="hybridMultilevel"/>
    <w:tmpl w:val="C280291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>
    <w:nsid w:val="51C0738E"/>
    <w:multiLevelType w:val="hybridMultilevel"/>
    <w:tmpl w:val="D1B47E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A263C06"/>
    <w:multiLevelType w:val="hybridMultilevel"/>
    <w:tmpl w:val="D99E28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6202615"/>
    <w:multiLevelType w:val="hybridMultilevel"/>
    <w:tmpl w:val="39F4A84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>
    <w:nsid w:val="6C611953"/>
    <w:multiLevelType w:val="hybridMultilevel"/>
    <w:tmpl w:val="6E5E94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8464E2"/>
    <w:multiLevelType w:val="hybridMultilevel"/>
    <w:tmpl w:val="12662EE2"/>
    <w:lvl w:ilvl="0" w:tplc="041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17">
    <w:nsid w:val="7AFE411D"/>
    <w:multiLevelType w:val="hybridMultilevel"/>
    <w:tmpl w:val="5F78E24E"/>
    <w:lvl w:ilvl="0" w:tplc="04190001">
      <w:start w:val="1"/>
      <w:numFmt w:val="bullet"/>
      <w:lvlText w:val=""/>
      <w:lvlJc w:val="left"/>
      <w:pPr>
        <w:ind w:left="18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73" w:hanging="360"/>
      </w:pPr>
      <w:rPr>
        <w:rFonts w:ascii="Wingdings" w:hAnsi="Wingdings" w:hint="default"/>
      </w:rPr>
    </w:lvl>
  </w:abstractNum>
  <w:abstractNum w:abstractNumId="18">
    <w:nsid w:val="7C964828"/>
    <w:multiLevelType w:val="multilevel"/>
    <w:tmpl w:val="DF1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5"/>
  </w:num>
  <w:num w:numId="3">
    <w:abstractNumId w:val="1"/>
  </w:num>
  <w:num w:numId="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16"/>
  </w:num>
  <w:num w:numId="8">
    <w:abstractNumId w:val="17"/>
  </w:num>
  <w:num w:numId="9">
    <w:abstractNumId w:val="13"/>
  </w:num>
  <w:num w:numId="10">
    <w:abstractNumId w:val="12"/>
  </w:num>
  <w:num w:numId="11">
    <w:abstractNumId w:val="14"/>
  </w:num>
  <w:num w:numId="12">
    <w:abstractNumId w:val="9"/>
  </w:num>
  <w:num w:numId="13">
    <w:abstractNumId w:val="8"/>
  </w:num>
  <w:num w:numId="14">
    <w:abstractNumId w:val="11"/>
  </w:num>
  <w:num w:numId="15">
    <w:abstractNumId w:val="6"/>
  </w:num>
  <w:num w:numId="16">
    <w:abstractNumId w:val="0"/>
  </w:num>
  <w:num w:numId="17">
    <w:abstractNumId w:val="10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DC4"/>
    <w:rsid w:val="000C577B"/>
    <w:rsid w:val="00112FB8"/>
    <w:rsid w:val="00287F9B"/>
    <w:rsid w:val="00372DB6"/>
    <w:rsid w:val="003A533F"/>
    <w:rsid w:val="003B54B7"/>
    <w:rsid w:val="003C2BDD"/>
    <w:rsid w:val="00413EFC"/>
    <w:rsid w:val="0044620B"/>
    <w:rsid w:val="00487FDE"/>
    <w:rsid w:val="004B7967"/>
    <w:rsid w:val="00563223"/>
    <w:rsid w:val="00590903"/>
    <w:rsid w:val="006D0AAE"/>
    <w:rsid w:val="00706758"/>
    <w:rsid w:val="007759C1"/>
    <w:rsid w:val="0086659E"/>
    <w:rsid w:val="00891E8A"/>
    <w:rsid w:val="008D4522"/>
    <w:rsid w:val="00936D06"/>
    <w:rsid w:val="00954D28"/>
    <w:rsid w:val="0098408D"/>
    <w:rsid w:val="009F1B3E"/>
    <w:rsid w:val="00B670CA"/>
    <w:rsid w:val="00C83DC4"/>
    <w:rsid w:val="00D52FD9"/>
    <w:rsid w:val="00D9438A"/>
    <w:rsid w:val="00EB567F"/>
    <w:rsid w:val="00EF6F0E"/>
    <w:rsid w:val="00F07925"/>
    <w:rsid w:val="00F44B7E"/>
    <w:rsid w:val="00FA5CD8"/>
    <w:rsid w:val="00F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9CFBB0-A1A9-4DC2-8F94-78D370590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3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1E8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44B7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59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3A533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86659E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86659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Body Text Indent"/>
    <w:basedOn w:val="a"/>
    <w:link w:val="a7"/>
    <w:rsid w:val="0086659E"/>
    <w:pPr>
      <w:widowControl w:val="0"/>
      <w:overflowPunct w:val="0"/>
      <w:autoSpaceDE w:val="0"/>
      <w:autoSpaceDN w:val="0"/>
      <w:adjustRightInd w:val="0"/>
      <w:spacing w:line="353" w:lineRule="auto"/>
      <w:ind w:firstLine="720"/>
      <w:jc w:val="both"/>
      <w:textAlignment w:val="baseline"/>
    </w:pPr>
    <w:rPr>
      <w:rFonts w:ascii="Arial CYR" w:hAnsi="Arial CYR"/>
      <w:bCs/>
      <w:color w:val="000080"/>
      <w:szCs w:val="20"/>
    </w:rPr>
  </w:style>
  <w:style w:type="character" w:customStyle="1" w:styleId="a7">
    <w:name w:val="Основной текст с отступом Знак"/>
    <w:basedOn w:val="a0"/>
    <w:link w:val="a6"/>
    <w:rsid w:val="0086659E"/>
    <w:rPr>
      <w:rFonts w:ascii="Arial CYR" w:eastAsia="Times New Roman" w:hAnsi="Arial CYR" w:cs="Times New Roman"/>
      <w:bCs/>
      <w:color w:val="000080"/>
      <w:sz w:val="24"/>
      <w:szCs w:val="20"/>
      <w:lang w:eastAsia="ru-RU"/>
    </w:rPr>
  </w:style>
  <w:style w:type="paragraph" w:styleId="a8">
    <w:name w:val="No Spacing"/>
    <w:uiPriority w:val="1"/>
    <w:qFormat/>
    <w:rsid w:val="0086659E"/>
    <w:pPr>
      <w:spacing w:after="0" w:line="240" w:lineRule="auto"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0"/>
    <w:rsid w:val="00936D06"/>
  </w:style>
  <w:style w:type="character" w:styleId="a9">
    <w:name w:val="Hyperlink"/>
    <w:basedOn w:val="a0"/>
    <w:uiPriority w:val="99"/>
    <w:unhideWhenUsed/>
    <w:rsid w:val="00936D06"/>
    <w:rPr>
      <w:color w:val="0000FF"/>
      <w:u w:val="single"/>
    </w:rPr>
  </w:style>
  <w:style w:type="character" w:customStyle="1" w:styleId="ipa">
    <w:name w:val="ipa"/>
    <w:basedOn w:val="a0"/>
    <w:rsid w:val="00936D06"/>
  </w:style>
  <w:style w:type="character" w:customStyle="1" w:styleId="a4">
    <w:name w:val="Абзац списка Знак"/>
    <w:basedOn w:val="a0"/>
    <w:link w:val="a3"/>
    <w:uiPriority w:val="34"/>
    <w:rsid w:val="00936D0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9F1B3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891E8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112FB8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12FB8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112FB8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112FB8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F44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759C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7067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067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0675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0675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59090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59090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5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pam.by/services/porting.html" TargetMode="External"/><Relationship Id="rId21" Type="http://schemas.openxmlformats.org/officeDocument/2006/relationships/hyperlink" Target="http://www.epam.by/strengths/competency-centers/mobile-solutions-center.html" TargetMode="External"/><Relationship Id="rId42" Type="http://schemas.openxmlformats.org/officeDocument/2006/relationships/hyperlink" Target="http://www.epam.by/services/support.html" TargetMode="External"/><Relationship Id="rId47" Type="http://schemas.openxmlformats.org/officeDocument/2006/relationships/hyperlink" Target="http://www.epam.by/aboutus/news-and-events/press-releases/2003/aboutus-pr-10032003.html" TargetMode="External"/><Relationship Id="rId63" Type="http://schemas.openxmlformats.org/officeDocument/2006/relationships/hyperlink" Target="https://ru.wikipedia.org/wiki/%D0%9C%D0%B5%D0%B6%D0%B4%D1%83%D0%BD%D0%B0%D1%80%D0%BE%D0%B4%D0%BD%D1%8B%D0%B9_%D1%84%D0%BE%D0%BD%D0%B5%D1%82%D0%B8%D1%87%D0%B5%D1%81%D0%BA%D0%B8%D0%B9_%D0%B0%D0%BB%D1%84%D0%B0%D0%B2%D0%B8%D1%82" TargetMode="External"/><Relationship Id="rId68" Type="http://schemas.openxmlformats.org/officeDocument/2006/relationships/hyperlink" Target="https://ru.wikipedia.org/wiki/Sun_Microsystems" TargetMode="External"/><Relationship Id="rId84" Type="http://schemas.openxmlformats.org/officeDocument/2006/relationships/hyperlink" Target="https://ru.wikipedia.org/wiki/Sun_Microsystems" TargetMode="External"/><Relationship Id="rId89" Type="http://schemas.openxmlformats.org/officeDocument/2006/relationships/hyperlink" Target="https://en.wikipedia.org/wiki/Drizzle_(database_server)" TargetMode="External"/><Relationship Id="rId16" Type="http://schemas.openxmlformats.org/officeDocument/2006/relationships/hyperlink" Target="http://www.epam.by/career/trainings.html" TargetMode="External"/><Relationship Id="rId107" Type="http://schemas.openxmlformats.org/officeDocument/2006/relationships/glossaryDocument" Target="glossary/document.xml"/><Relationship Id="rId11" Type="http://schemas.openxmlformats.org/officeDocument/2006/relationships/hyperlink" Target="http://www.epam.by/services/application-development.html" TargetMode="External"/><Relationship Id="rId32" Type="http://schemas.openxmlformats.org/officeDocument/2006/relationships/hyperlink" Target="http://www.epam.by/services/porting.html" TargetMode="External"/><Relationship Id="rId37" Type="http://schemas.openxmlformats.org/officeDocument/2006/relationships/hyperlink" Target="http://www.epam.by/strengths/competency-centers.html" TargetMode="External"/><Relationship Id="rId53" Type="http://schemas.openxmlformats.org/officeDocument/2006/relationships/hyperlink" Target="https://ru.wikipedia.org/wiki/Java" TargetMode="External"/><Relationship Id="rId58" Type="http://schemas.openxmlformats.org/officeDocument/2006/relationships/hyperlink" Target="https://ru.wikipedia.org/wiki/JCP" TargetMode="External"/><Relationship Id="rId74" Type="http://schemas.openxmlformats.org/officeDocument/2006/relationships/hyperlink" Target="https://ru.wikipedia.org/wiki/LAMP" TargetMode="External"/><Relationship Id="rId79" Type="http://schemas.openxmlformats.org/officeDocument/2006/relationships/hyperlink" Target="https://ru.wikipedia.org/wiki/InnoDB" TargetMode="External"/><Relationship Id="rId102" Type="http://schemas.openxmlformats.org/officeDocument/2006/relationships/image" Target="media/image4.tmp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/index.php?title=OurDelta&amp;action=edit&amp;redlink=1" TargetMode="External"/><Relationship Id="rId95" Type="http://schemas.openxmlformats.org/officeDocument/2006/relationships/hyperlink" Target="https://ru.wikipedia.org/wiki/%D0%92%D0%B5%D0%B1-%D0%BF%D1%80%D0%B8%D0%BB%D0%BE%D0%B6%D0%B5%D0%BD%D0%B8%D0%B5" TargetMode="External"/><Relationship Id="rId22" Type="http://schemas.openxmlformats.org/officeDocument/2006/relationships/hyperlink" Target="http://www.epam.by/services/application-development.html" TargetMode="External"/><Relationship Id="rId27" Type="http://schemas.openxmlformats.org/officeDocument/2006/relationships/hyperlink" Target="http://www.epam.by/services/support.html" TargetMode="External"/><Relationship Id="rId43" Type="http://schemas.openxmlformats.org/officeDocument/2006/relationships/hyperlink" Target="http://www.epam.by/services/testing.html" TargetMode="External"/><Relationship Id="rId48" Type="http://schemas.openxmlformats.org/officeDocument/2006/relationships/hyperlink" Target="http://www.epam.by/solutions/mobile-applications.html" TargetMode="External"/><Relationship Id="rId64" Type="http://schemas.openxmlformats.org/officeDocument/2006/relationships/hyperlink" Target="https://ru.wikipedia.org/wiki/MySQL" TargetMode="External"/><Relationship Id="rId69" Type="http://schemas.openxmlformats.org/officeDocument/2006/relationships/hyperlink" Target="https://ru.wikipedia.org/wiki/MySQL_AB" TargetMode="External"/><Relationship Id="rId80" Type="http://schemas.openxmlformats.org/officeDocument/2006/relationships/hyperlink" Target="https://ru.wikipedia.org/wiki/Sun_Microsystems" TargetMode="External"/><Relationship Id="rId85" Type="http://schemas.openxmlformats.org/officeDocument/2006/relationships/hyperlink" Target="https://ru.wikipedia.org/wiki/MySQL" TargetMode="External"/><Relationship Id="rId12" Type="http://schemas.openxmlformats.org/officeDocument/2006/relationships/hyperlink" Target="http://www.epam.by/services/eai.html" TargetMode="External"/><Relationship Id="rId17" Type="http://schemas.openxmlformats.org/officeDocument/2006/relationships/hyperlink" Target="http://www.epam.by/career/benefits.html" TargetMode="External"/><Relationship Id="rId33" Type="http://schemas.openxmlformats.org/officeDocument/2006/relationships/hyperlink" Target="http://www.epam.by/services/support.html" TargetMode="External"/><Relationship Id="rId38" Type="http://schemas.openxmlformats.org/officeDocument/2006/relationships/hyperlink" Target="http://www.epam.by/services/ddc.html" TargetMode="External"/><Relationship Id="rId59" Type="http://schemas.openxmlformats.org/officeDocument/2006/relationships/hyperlink" Target="https://ru.wikipedia.org/wiki/Sun_Microsystems" TargetMode="External"/><Relationship Id="rId103" Type="http://schemas.openxmlformats.org/officeDocument/2006/relationships/image" Target="media/image5.tmp"/><Relationship Id="rId108" Type="http://schemas.openxmlformats.org/officeDocument/2006/relationships/theme" Target="theme/theme1.xml"/><Relationship Id="rId20" Type="http://schemas.openxmlformats.org/officeDocument/2006/relationships/hyperlink" Target="http://www.epam.by/services/eai.html" TargetMode="External"/><Relationship Id="rId41" Type="http://schemas.openxmlformats.org/officeDocument/2006/relationships/hyperlink" Target="http://www.epam.by/services/consulting.html" TargetMode="External"/><Relationship Id="rId54" Type="http://schemas.openxmlformats.org/officeDocument/2006/relationships/hyperlink" Target="https://ru.wikipedia.org/wiki/%D0%9C%D0%B0%D1%81%D1%88%D1%82%D0%B0%D0%B1%D0%B8%D1%80%D1%83%D0%B5%D0%BC%D0%BE%D1%81%D1%82%D1%8C" TargetMode="External"/><Relationship Id="rId62" Type="http://schemas.openxmlformats.org/officeDocument/2006/relationships/image" Target="media/image1.tmp"/><Relationship Id="rId70" Type="http://schemas.openxmlformats.org/officeDocument/2006/relationships/hyperlink" Target="https://ru.wikipedia.org/wiki/GNU_General_Public_License" TargetMode="External"/><Relationship Id="rId75" Type="http://schemas.openxmlformats.org/officeDocument/2006/relationships/hyperlink" Target="https://ru.wikipedia.org/wiki/%D0%94%D0%B5%D0%BD%D0%B2%D0%B5%D1%80_(%D0%BF%D1%80%D0%BE%D0%B3%D1%80%D0%B0%D0%BC%D0%BC%D0%B0)" TargetMode="External"/><Relationship Id="rId83" Type="http://schemas.openxmlformats.org/officeDocument/2006/relationships/hyperlink" Target="https://ru.wikipedia.org/wiki/Oracle" TargetMode="External"/><Relationship Id="rId88" Type="http://schemas.openxmlformats.org/officeDocument/2006/relationships/hyperlink" Target="https://ru.wikipedia.org/w/index.php?title=Drizzle&amp;action=edit&amp;redlink=1" TargetMode="External"/><Relationship Id="rId91" Type="http://schemas.openxmlformats.org/officeDocument/2006/relationships/hyperlink" Target="https://ru.wikipedia.org/w/index.php?title=Percona_Server&amp;action=edit&amp;redlink=1" TargetMode="External"/><Relationship Id="rId96" Type="http://schemas.openxmlformats.org/officeDocument/2006/relationships/hyperlink" Target="https://ru.wikipedia.org/wiki/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://www.epam.by/strengths/customers.html" TargetMode="External"/><Relationship Id="rId23" Type="http://schemas.openxmlformats.org/officeDocument/2006/relationships/hyperlink" Target="http://www.epam.by/services/testing.html" TargetMode="External"/><Relationship Id="rId28" Type="http://schemas.openxmlformats.org/officeDocument/2006/relationships/hyperlink" Target="http://www.epam.by/solutions/mobile-applications.html" TargetMode="External"/><Relationship Id="rId36" Type="http://schemas.openxmlformats.org/officeDocument/2006/relationships/hyperlink" Target="http://www.epam.by/strengths/technologies.html" TargetMode="External"/><Relationship Id="rId49" Type="http://schemas.openxmlformats.org/officeDocument/2006/relationships/hyperlink" Target="http://www.epam.by/services/ddc.html" TargetMode="External"/><Relationship Id="rId57" Type="http://schemas.openxmlformats.org/officeDocument/2006/relationships/hyperlink" Target="https://ru.wikipedia.org/wiki/%D0%A1%D0%BF%D0%B5%D1%86%D0%B8%D1%84%D0%B8%D0%BA%D0%B0%D1%86%D0%B8%D1%8F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://www.epam.by/services/product-development.html" TargetMode="External"/><Relationship Id="rId31" Type="http://schemas.openxmlformats.org/officeDocument/2006/relationships/hyperlink" Target="http://www.epam.by/services/eai.html" TargetMode="External"/><Relationship Id="rId44" Type="http://schemas.openxmlformats.org/officeDocument/2006/relationships/hyperlink" Target="http://www.epam.by/services/support.html" TargetMode="External"/><Relationship Id="rId52" Type="http://schemas.openxmlformats.org/officeDocument/2006/relationships/hyperlink" Target="http://getbootstrap.com/" TargetMode="External"/><Relationship Id="rId60" Type="http://schemas.openxmlformats.org/officeDocument/2006/relationships/hyperlink" Target="https://ru.wikipedia.org/wiki/SDK" TargetMode="External"/><Relationship Id="rId65" Type="http://schemas.openxmlformats.org/officeDocument/2006/relationships/hyperlink" Target="https://ru.wikipedia.org/wiki/%D0%A1%D0%B2%D0%BE%D0%B1%D0%BE%D0%B4%D0%BD%D0%BE%D0%B5_%D0%9F%D0%9E" TargetMode="External"/><Relationship Id="rId73" Type="http://schemas.openxmlformats.org/officeDocument/2006/relationships/hyperlink" Target="https://ru.wikipedia.org/w/index.php?title=AppServ&amp;action=edit&amp;redlink=1" TargetMode="External"/><Relationship Id="rId78" Type="http://schemas.openxmlformats.org/officeDocument/2006/relationships/hyperlink" Target="https://ru.wikipedia.org/wiki/MyISAM" TargetMode="External"/><Relationship Id="rId81" Type="http://schemas.openxmlformats.org/officeDocument/2006/relationships/hyperlink" Target="https://ru.wikipedia.org/wiki/MySQL_AB" TargetMode="External"/><Relationship Id="rId86" Type="http://schemas.openxmlformats.org/officeDocument/2006/relationships/hyperlink" Target="https://ru.wikipedia.org/wiki/%D0%A1%D0%A3%D0%91%D0%94" TargetMode="External"/><Relationship Id="rId94" Type="http://schemas.openxmlformats.org/officeDocument/2006/relationships/hyperlink" Target="https://ru.wikipedia.org/wiki/%D0%A1%D0%B0%D0%B9%D1%82" TargetMode="External"/><Relationship Id="rId99" Type="http://schemas.openxmlformats.org/officeDocument/2006/relationships/hyperlink" Target="https://ru.wikipedia.org/wiki/JavaScript" TargetMode="External"/><Relationship Id="rId101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hyperlink" Target="http://www.epam.by/services/support.html" TargetMode="External"/><Relationship Id="rId13" Type="http://schemas.openxmlformats.org/officeDocument/2006/relationships/hyperlink" Target="http://www.epam.by/services/porting.html" TargetMode="External"/><Relationship Id="rId18" Type="http://schemas.openxmlformats.org/officeDocument/2006/relationships/hyperlink" Target="http://www.epam.by/services/application-development.html" TargetMode="External"/><Relationship Id="rId39" Type="http://schemas.openxmlformats.org/officeDocument/2006/relationships/hyperlink" Target="http://www.epam.by/services/product-development.html" TargetMode="External"/><Relationship Id="rId34" Type="http://schemas.openxmlformats.org/officeDocument/2006/relationships/hyperlink" Target="http://www.epam.by/strengths/competency-centers/ecommerce-center.html" TargetMode="External"/><Relationship Id="rId50" Type="http://schemas.openxmlformats.org/officeDocument/2006/relationships/hyperlink" Target="http://www.epam.by/strengths/competency-centers.html" TargetMode="External"/><Relationship Id="rId55" Type="http://schemas.openxmlformats.org/officeDocument/2006/relationships/hyperlink" Target="https://ru.wikipedia.org/wiki/%D0%98%D0%BD%D1%82%D0%B5%D1%80%D0%BD%D0%B5%D1%82" TargetMode="External"/><Relationship Id="rId76" Type="http://schemas.openxmlformats.org/officeDocument/2006/relationships/hyperlink" Target="https://ru.wikipedia.org/wiki/XAMPP" TargetMode="External"/><Relationship Id="rId97" Type="http://schemas.openxmlformats.org/officeDocument/2006/relationships/hyperlink" Target="https://ru.wikipedia.org/wiki/CSS" TargetMode="External"/><Relationship Id="rId104" Type="http://schemas.openxmlformats.org/officeDocument/2006/relationships/hyperlink" Target="http://dev.mysql.com/doc/refman/5.7/en/tutorial.html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A0%D0%B5%D0%BF%D0%BB%D0%B8%D0%BA%D0%B0%D1%86%D0%B8%D1%8F_(%D0%B2%D1%8B%D1%87%D0%B8%D1%81%D0%BB%D0%B8%D1%82%D0%B5%D0%BB%D1%8C%D0%BD%D0%B0%D1%8F_%D1%82%D0%B5%D1%85%D0%BD%D0%B8%D0%BA%D0%B0)" TargetMode="External"/><Relationship Id="rId92" Type="http://schemas.openxmlformats.org/officeDocument/2006/relationships/hyperlink" Target="https://ru.wikipedia.org/wiki/MariaDB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epam.by/services/application-development.html" TargetMode="External"/><Relationship Id="rId24" Type="http://schemas.openxmlformats.org/officeDocument/2006/relationships/hyperlink" Target="http://www.epam.by/strengths/competency-centers/content-management-center.html" TargetMode="External"/><Relationship Id="rId40" Type="http://schemas.openxmlformats.org/officeDocument/2006/relationships/hyperlink" Target="http://www.epam.by/services/testing.html" TargetMode="External"/><Relationship Id="rId45" Type="http://schemas.openxmlformats.org/officeDocument/2006/relationships/hyperlink" Target="http://www.epam.by/aboutus/news-and-events/press-releases/2008/aboutus-pr-08052008.html" TargetMode="External"/><Relationship Id="rId66" Type="http://schemas.openxmlformats.org/officeDocument/2006/relationships/hyperlink" Target="https://ru.wikipedia.org/wiki/%D0%A0%D0%B5%D0%BB%D1%8F%D1%86%D0%B8%D0%BE%D0%BD%D0%BD%D0%B0%D1%8F_%D0%A1%D0%A3%D0%91%D0%94" TargetMode="External"/><Relationship Id="rId87" Type="http://schemas.openxmlformats.org/officeDocument/2006/relationships/hyperlink" Target="https://ru.wikipedia.org/wiki/MySQL" TargetMode="External"/><Relationship Id="rId61" Type="http://schemas.openxmlformats.org/officeDocument/2006/relationships/hyperlink" Target="https://ru.wikipedia.org/wiki/GlassFish" TargetMode="External"/><Relationship Id="rId82" Type="http://schemas.openxmlformats.org/officeDocument/2006/relationships/hyperlink" Target="https://ru.wikipedia.org/wiki/MySQL" TargetMode="External"/><Relationship Id="rId19" Type="http://schemas.openxmlformats.org/officeDocument/2006/relationships/hyperlink" Target="http://www.epam.by/services/testing.html" TargetMode="External"/><Relationship Id="rId14" Type="http://schemas.openxmlformats.org/officeDocument/2006/relationships/hyperlink" Target="http://www.epam.by/services/ddc.html" TargetMode="External"/><Relationship Id="rId30" Type="http://schemas.openxmlformats.org/officeDocument/2006/relationships/hyperlink" Target="http://www.epam.by/services/testing.html" TargetMode="External"/><Relationship Id="rId35" Type="http://schemas.openxmlformats.org/officeDocument/2006/relationships/hyperlink" Target="http://www.epam.by/strengths/methodology.html" TargetMode="External"/><Relationship Id="rId56" Type="http://schemas.openxmlformats.org/officeDocument/2006/relationships/hyperlink" Target="https://ru.wikipedia.org/wiki/%D0%9B%D0%92%D0%A1" TargetMode="External"/><Relationship Id="rId77" Type="http://schemas.openxmlformats.org/officeDocument/2006/relationships/hyperlink" Target="https://ru.wikipedia.org/w/index.php?title=VertrigoServ&amp;action=edit&amp;redlink=1" TargetMode="External"/><Relationship Id="rId100" Type="http://schemas.openxmlformats.org/officeDocument/2006/relationships/image" Target="media/image2.tmp"/><Relationship Id="rId105" Type="http://schemas.openxmlformats.org/officeDocument/2006/relationships/footer" Target="footer1.xml"/><Relationship Id="rId8" Type="http://schemas.openxmlformats.org/officeDocument/2006/relationships/hyperlink" Target="http://www.epam.by/services/testing.html" TargetMode="External"/><Relationship Id="rId51" Type="http://schemas.openxmlformats.org/officeDocument/2006/relationships/hyperlink" Target="http://www.epam.by/services/ddc.html" TargetMode="External"/><Relationship Id="rId72" Type="http://schemas.openxmlformats.org/officeDocument/2006/relationships/hyperlink" Target="https://ru.wikipedia.org/wiki/WAMP" TargetMode="External"/><Relationship Id="rId93" Type="http://schemas.openxmlformats.org/officeDocument/2006/relationships/hyperlink" Target="https://ru.wikipedia.org/wiki/%D0%A1%D0%BB%D0%B8%D1%8F%D0%BD%D0%B8%D1%8F_%D0%B8_%D0%BF%D0%BE%D0%B3%D0%BB%D0%BE%D1%89%D0%B5%D0%BD%D0%B8%D1%8F" TargetMode="External"/><Relationship Id="rId98" Type="http://schemas.openxmlformats.org/officeDocument/2006/relationships/hyperlink" Target="https://ru.wikipedia.org/wiki/%D0%A2%D0%B8%D0%BF%D0%BE%D0%B3%D1%80%D0%B0%D1%84%D0%B8%D0%BA%D0%B0" TargetMode="External"/><Relationship Id="rId3" Type="http://schemas.openxmlformats.org/officeDocument/2006/relationships/styles" Target="styles.xml"/><Relationship Id="rId25" Type="http://schemas.openxmlformats.org/officeDocument/2006/relationships/hyperlink" Target="http://www.epam.by/services/eai.html" TargetMode="External"/><Relationship Id="rId46" Type="http://schemas.openxmlformats.org/officeDocument/2006/relationships/hyperlink" Target="http://www.epam.by/aboutus/news-and-events/press-releases/2002/aboutus-pr-04022002-1.html" TargetMode="External"/><Relationship Id="rId67" Type="http://schemas.openxmlformats.org/officeDocument/2006/relationships/hyperlink" Target="https://ru.wikipedia.org/wiki/Oracl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CYR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B7"/>
    <w:rsid w:val="00AC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A2DB4B55EB4715B9F299785F8C4D19">
    <w:name w:val="EAA2DB4B55EB4715B9F299785F8C4D19"/>
    <w:rsid w:val="00AC36B7"/>
  </w:style>
  <w:style w:type="paragraph" w:customStyle="1" w:styleId="229EF9927B4E4D05B527A16EBFFC63E1">
    <w:name w:val="229EF9927B4E4D05B527A16EBFFC63E1"/>
    <w:rsid w:val="00AC36B7"/>
  </w:style>
  <w:style w:type="paragraph" w:customStyle="1" w:styleId="E5337252D92B4546B9F47A39DB076403">
    <w:name w:val="E5337252D92B4546B9F47A39DB076403"/>
    <w:rsid w:val="00AC36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DC0F0-9974-4CE3-8207-B7F55A16A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7300</Words>
  <Characters>41614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Логвинов</dc:creator>
  <cp:keywords/>
  <dc:description/>
  <cp:lastModifiedBy>Иван Логвинов</cp:lastModifiedBy>
  <cp:revision>2</cp:revision>
  <cp:lastPrinted>2016-06-29T05:41:00Z</cp:lastPrinted>
  <dcterms:created xsi:type="dcterms:W3CDTF">2016-06-29T05:48:00Z</dcterms:created>
  <dcterms:modified xsi:type="dcterms:W3CDTF">2016-06-29T05:48:00Z</dcterms:modified>
</cp:coreProperties>
</file>