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KBVN ltd. -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E-commerce website for electronics and gadgets:</w:t>
      </w:r>
    </w:p>
    <w:tbl>
      <w:tblPr>
        <w:tblStyle w:val="Table1"/>
        <w:tblW w:w="13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785"/>
        <w:gridCol w:w="1395"/>
        <w:gridCol w:w="960"/>
        <w:gridCol w:w="1035"/>
        <w:gridCol w:w="2880"/>
        <w:gridCol w:w="1875"/>
        <w:gridCol w:w="2340"/>
        <w:tblGridChange w:id="0">
          <w:tblGrid>
            <w:gridCol w:w="1665"/>
            <w:gridCol w:w="1785"/>
            <w:gridCol w:w="1395"/>
            <w:gridCol w:w="960"/>
            <w:gridCol w:w="1035"/>
            <w:gridCol w:w="2880"/>
            <w:gridCol w:w="187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Stakeholder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Power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(H/L)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Interest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(H/L)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Planning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Kyle Chisholm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CEO/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Our project shall generate a 200% revenue increase for the company by the end of Q4 of 2024.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 must update me daily from 9am-5pm, to check the project is on track, via email.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the results - Assumption and results are validated, traceability of the results is established.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Varun </w:t>
            </w:r>
            <w:r w:rsidDel="00000000" w:rsidR="00000000" w:rsidRPr="00000000">
              <w:rPr>
                <w:rtl w:val="0"/>
              </w:rPr>
              <w:t xml:space="preserve">Wadhwa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Developer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developer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Finishing the security requirements and protocols for the E-commerce website and analysing the system requirement and configuration.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Available via zoom calls/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Emails (10am to 5pm) daily in month of March, April,May of 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all the required security testing and performance for the website. Moreover, keeping the raw data secure from threats.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Brent Forge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Manager/Web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Manager/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 daily communication  each week at 1pm and maintain focus on the project.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During our project the design development of the website is my main priority.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emails from 9am to 5pm to keep the project on track.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Plans the infrastructure and analyses the systems information for users testing, will maintain the stakeholders expectation.</w:t>
            </w:r>
          </w:p>
        </w:tc>
      </w:tr>
      <w:tr>
        <w:trPr>
          <w:cantSplit w:val="0"/>
          <w:trHeight w:val="169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Neri I. J. West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the function, and usability of the E-commerce website by the start of the Q3 2024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instructions to other developers and designers every Monday at 1pm via zoom or microsoft teams.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emails from between 10:00am to 5:00pm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Providing information on what resources are needed for development of the website. Producing the traceability for the other stakeholders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