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782E" w14:textId="5B6DF51B" w:rsidR="00C174AA" w:rsidRPr="00C174AA" w:rsidRDefault="00C174AA" w:rsidP="00C174AA">
      <w:pPr>
        <w:rPr>
          <w:b/>
          <w:bCs/>
          <w:lang w:val="en-US"/>
        </w:rPr>
      </w:pPr>
      <w:r>
        <w:rPr>
          <w:b/>
          <w:bCs/>
          <w:lang w:val="en-US"/>
        </w:rPr>
        <w:t>17.</w:t>
      </w:r>
      <w:r w:rsidRPr="00C174AA">
        <w:rPr>
          <w:b/>
          <w:bCs/>
          <w:lang w:val="en-US"/>
        </w:rPr>
        <w:t>We stack glasses in a pyramid, where the first row has 1 glass, the second row has 2 glasses, and so on until the 100</w:t>
      </w:r>
      <w:r w:rsidRPr="00C174AA">
        <w:rPr>
          <w:b/>
          <w:bCs/>
          <w:vertAlign w:val="superscript"/>
          <w:lang w:val="en-US"/>
        </w:rPr>
        <w:t>th</w:t>
      </w:r>
      <w:r w:rsidRPr="00C174AA">
        <w:rPr>
          <w:b/>
          <w:bCs/>
          <w:lang w:val="en-US"/>
        </w:rPr>
        <w:t xml:space="preserve">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7CAC5366" w14:textId="4E44BF31" w:rsidR="00C174AA" w:rsidRPr="00C174AA" w:rsidRDefault="00C174AA" w:rsidP="00C174AA">
      <w:pPr>
        <w:rPr>
          <w:b/>
          <w:bCs/>
          <w:lang w:val="en-US"/>
        </w:rPr>
      </w:pPr>
      <w:r w:rsidRPr="00C174AA">
        <w:rPr>
          <w:b/>
          <w:bCs/>
          <w:lang w:val="en"/>
        </w:rPr>
        <w:drawing>
          <wp:inline distT="0" distB="0" distL="0" distR="0" wp14:anchorId="5D7DB2CE" wp14:editId="17CBD159">
            <wp:extent cx="1455420" cy="937260"/>
            <wp:effectExtent l="0" t="0" r="0" b="0"/>
            <wp:docPr id="59147805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937260"/>
                    </a:xfrm>
                    <a:prstGeom prst="rect">
                      <a:avLst/>
                    </a:prstGeom>
                    <a:noFill/>
                    <a:ln>
                      <a:noFill/>
                    </a:ln>
                  </pic:spPr>
                </pic:pic>
              </a:graphicData>
            </a:graphic>
          </wp:inline>
        </w:drawing>
      </w:r>
    </w:p>
    <w:p w14:paraId="7A087653" w14:textId="77777777" w:rsidR="00C174AA" w:rsidRPr="00C174AA" w:rsidRDefault="00C174AA" w:rsidP="00C174AA">
      <w:pPr>
        <w:rPr>
          <w:b/>
          <w:bCs/>
          <w:lang w:val="en-US"/>
        </w:rPr>
      </w:pPr>
      <w:r w:rsidRPr="00C174AA">
        <w:rPr>
          <w:b/>
          <w:bCs/>
          <w:lang w:val="en-US"/>
        </w:rPr>
        <w:t xml:space="preserve">Now after pouring some non-negative integer cups of champagne, return how full the </w:t>
      </w:r>
      <w:proofErr w:type="spellStart"/>
      <w:r w:rsidRPr="00C174AA">
        <w:rPr>
          <w:b/>
          <w:bCs/>
          <w:lang w:val="en-US"/>
        </w:rPr>
        <w:t>j</w:t>
      </w:r>
      <w:r w:rsidRPr="00C174AA">
        <w:rPr>
          <w:b/>
          <w:bCs/>
          <w:vertAlign w:val="superscript"/>
          <w:lang w:val="en-US"/>
        </w:rPr>
        <w:t>th</w:t>
      </w:r>
      <w:proofErr w:type="spellEnd"/>
      <w:r w:rsidRPr="00C174AA">
        <w:rPr>
          <w:b/>
          <w:bCs/>
          <w:lang w:val="en-US"/>
        </w:rPr>
        <w:t xml:space="preserve"> glass in the </w:t>
      </w:r>
      <w:proofErr w:type="spellStart"/>
      <w:r w:rsidRPr="00C174AA">
        <w:rPr>
          <w:b/>
          <w:bCs/>
          <w:lang w:val="en-US"/>
        </w:rPr>
        <w:t>i</w:t>
      </w:r>
      <w:r w:rsidRPr="00C174AA">
        <w:rPr>
          <w:b/>
          <w:bCs/>
          <w:vertAlign w:val="superscript"/>
          <w:lang w:val="en-US"/>
        </w:rPr>
        <w:t>th</w:t>
      </w:r>
      <w:proofErr w:type="spellEnd"/>
      <w:r w:rsidRPr="00C174AA">
        <w:rPr>
          <w:b/>
          <w:bCs/>
          <w:lang w:val="en-US"/>
        </w:rPr>
        <w:t xml:space="preserve"> row is (both </w:t>
      </w:r>
      <w:proofErr w:type="spellStart"/>
      <w:r w:rsidRPr="00C174AA">
        <w:rPr>
          <w:b/>
          <w:bCs/>
          <w:lang w:val="en-US"/>
        </w:rPr>
        <w:t>i</w:t>
      </w:r>
      <w:proofErr w:type="spellEnd"/>
      <w:r w:rsidRPr="00C174AA">
        <w:rPr>
          <w:b/>
          <w:bCs/>
          <w:lang w:val="en-US"/>
        </w:rPr>
        <w:t xml:space="preserve"> and j are 0-indexed.)</w:t>
      </w:r>
    </w:p>
    <w:p w14:paraId="31B03B2D" w14:textId="77777777" w:rsidR="00C174AA" w:rsidRPr="00C174AA" w:rsidRDefault="00C174AA" w:rsidP="00C174AA">
      <w:pPr>
        <w:rPr>
          <w:b/>
          <w:bCs/>
          <w:lang w:val="en-US"/>
        </w:rPr>
      </w:pPr>
      <w:r w:rsidRPr="00C174AA">
        <w:rPr>
          <w:b/>
          <w:bCs/>
          <w:lang w:val="en-US"/>
        </w:rPr>
        <w:t>Example 1:</w:t>
      </w:r>
    </w:p>
    <w:p w14:paraId="50DAEBE9" w14:textId="77777777" w:rsidR="00C174AA" w:rsidRPr="00C174AA" w:rsidRDefault="00C174AA" w:rsidP="00C174AA">
      <w:pPr>
        <w:rPr>
          <w:b/>
          <w:bCs/>
          <w:lang w:val="en-US"/>
        </w:rPr>
      </w:pPr>
      <w:r w:rsidRPr="00C174AA">
        <w:rPr>
          <w:b/>
          <w:bCs/>
          <w:lang w:val="en-US"/>
        </w:rPr>
        <w:t xml:space="preserve">Input: poured = 1, </w:t>
      </w:r>
      <w:proofErr w:type="spellStart"/>
      <w:r w:rsidRPr="00C174AA">
        <w:rPr>
          <w:b/>
          <w:bCs/>
          <w:lang w:val="en-US"/>
        </w:rPr>
        <w:t>query_row</w:t>
      </w:r>
      <w:proofErr w:type="spellEnd"/>
      <w:r w:rsidRPr="00C174AA">
        <w:rPr>
          <w:b/>
          <w:bCs/>
          <w:lang w:val="en-US"/>
        </w:rPr>
        <w:t xml:space="preserve"> = 1, </w:t>
      </w:r>
      <w:proofErr w:type="spellStart"/>
      <w:r w:rsidRPr="00C174AA">
        <w:rPr>
          <w:b/>
          <w:bCs/>
          <w:lang w:val="en-US"/>
        </w:rPr>
        <w:t>query_glass</w:t>
      </w:r>
      <w:proofErr w:type="spellEnd"/>
      <w:r w:rsidRPr="00C174AA">
        <w:rPr>
          <w:b/>
          <w:bCs/>
          <w:lang w:val="en-US"/>
        </w:rPr>
        <w:t xml:space="preserve"> = 1</w:t>
      </w:r>
    </w:p>
    <w:p w14:paraId="79993D2E" w14:textId="77777777" w:rsidR="00C174AA" w:rsidRPr="00C174AA" w:rsidRDefault="00C174AA" w:rsidP="00C174AA">
      <w:pPr>
        <w:rPr>
          <w:b/>
          <w:bCs/>
          <w:lang w:val="en-US"/>
        </w:rPr>
      </w:pPr>
      <w:r w:rsidRPr="00C174AA">
        <w:rPr>
          <w:b/>
          <w:bCs/>
          <w:lang w:val="en-US"/>
        </w:rPr>
        <w:t>Output: 0.00000</w:t>
      </w:r>
    </w:p>
    <w:p w14:paraId="06CD115D" w14:textId="77777777" w:rsidR="00C174AA" w:rsidRPr="00C174AA" w:rsidRDefault="00C174AA" w:rsidP="00C174AA">
      <w:pPr>
        <w:rPr>
          <w:b/>
          <w:bCs/>
          <w:lang w:val="en-US"/>
        </w:rPr>
      </w:pPr>
      <w:r w:rsidRPr="00C174AA">
        <w:rPr>
          <w:b/>
          <w:bCs/>
          <w:lang w:val="en-US"/>
        </w:rPr>
        <w:t xml:space="preserve">Explanation: We poured 1 cup of </w:t>
      </w:r>
      <w:proofErr w:type="spellStart"/>
      <w:r w:rsidRPr="00C174AA">
        <w:rPr>
          <w:b/>
          <w:bCs/>
          <w:lang w:val="en-US"/>
        </w:rPr>
        <w:t>champange</w:t>
      </w:r>
      <w:proofErr w:type="spellEnd"/>
      <w:r w:rsidRPr="00C174AA">
        <w:rPr>
          <w:b/>
          <w:bCs/>
          <w:lang w:val="en-US"/>
        </w:rPr>
        <w:t xml:space="preserve"> to the top glass of the tower (which is indexed as (0, 0)). There will be no excess liquid so all the glasses under the top glass will remain empty.</w:t>
      </w:r>
    </w:p>
    <w:p w14:paraId="041FD5CF" w14:textId="77777777" w:rsidR="00C174AA" w:rsidRPr="00C174AA" w:rsidRDefault="00C174AA" w:rsidP="00C174AA">
      <w:pPr>
        <w:rPr>
          <w:b/>
          <w:bCs/>
          <w:lang w:val="en-US"/>
        </w:rPr>
      </w:pPr>
      <w:r w:rsidRPr="00C174AA">
        <w:rPr>
          <w:b/>
          <w:bCs/>
          <w:lang w:val="en-US"/>
        </w:rPr>
        <w:t>Example 2:</w:t>
      </w:r>
    </w:p>
    <w:p w14:paraId="545A2271" w14:textId="77777777" w:rsidR="00C174AA" w:rsidRPr="00C174AA" w:rsidRDefault="00C174AA" w:rsidP="00C174AA">
      <w:pPr>
        <w:rPr>
          <w:b/>
          <w:bCs/>
          <w:lang w:val="en-US"/>
        </w:rPr>
      </w:pPr>
      <w:r w:rsidRPr="00C174AA">
        <w:rPr>
          <w:b/>
          <w:bCs/>
          <w:lang w:val="en-US"/>
        </w:rPr>
        <w:t xml:space="preserve">Input: poured = 2, </w:t>
      </w:r>
      <w:proofErr w:type="spellStart"/>
      <w:r w:rsidRPr="00C174AA">
        <w:rPr>
          <w:b/>
          <w:bCs/>
          <w:lang w:val="en-US"/>
        </w:rPr>
        <w:t>query_row</w:t>
      </w:r>
      <w:proofErr w:type="spellEnd"/>
      <w:r w:rsidRPr="00C174AA">
        <w:rPr>
          <w:b/>
          <w:bCs/>
          <w:lang w:val="en-US"/>
        </w:rPr>
        <w:t xml:space="preserve"> = 1, </w:t>
      </w:r>
      <w:proofErr w:type="spellStart"/>
      <w:r w:rsidRPr="00C174AA">
        <w:rPr>
          <w:b/>
          <w:bCs/>
          <w:lang w:val="en-US"/>
        </w:rPr>
        <w:t>query_glass</w:t>
      </w:r>
      <w:proofErr w:type="spellEnd"/>
      <w:r w:rsidRPr="00C174AA">
        <w:rPr>
          <w:b/>
          <w:bCs/>
          <w:lang w:val="en-US"/>
        </w:rPr>
        <w:t xml:space="preserve"> = 1</w:t>
      </w:r>
    </w:p>
    <w:p w14:paraId="20E82464" w14:textId="77777777" w:rsidR="00C174AA" w:rsidRPr="00C174AA" w:rsidRDefault="00C174AA" w:rsidP="00C174AA">
      <w:pPr>
        <w:rPr>
          <w:b/>
          <w:bCs/>
          <w:lang w:val="en-US"/>
        </w:rPr>
      </w:pPr>
      <w:r w:rsidRPr="00C174AA">
        <w:rPr>
          <w:b/>
          <w:bCs/>
          <w:lang w:val="en-US"/>
        </w:rPr>
        <w:t>Output: 0.50000</w:t>
      </w:r>
    </w:p>
    <w:p w14:paraId="04C8D3EB" w14:textId="77777777" w:rsidR="00C174AA" w:rsidRDefault="00C174AA" w:rsidP="00C174AA">
      <w:pPr>
        <w:rPr>
          <w:b/>
          <w:bCs/>
          <w:lang w:val="en-US"/>
        </w:rPr>
      </w:pPr>
      <w:r w:rsidRPr="00C174AA">
        <w:rPr>
          <w:b/>
          <w:bCs/>
          <w:lang w:val="en-US"/>
        </w:rPr>
        <w:t xml:space="preserve">Explanation: We poured 2 cups of </w:t>
      </w:r>
      <w:proofErr w:type="spellStart"/>
      <w:r w:rsidRPr="00C174AA">
        <w:rPr>
          <w:b/>
          <w:bCs/>
          <w:lang w:val="en-US"/>
        </w:rPr>
        <w:t>champange</w:t>
      </w:r>
      <w:proofErr w:type="spellEnd"/>
      <w:r w:rsidRPr="00C174AA">
        <w:rPr>
          <w:b/>
          <w:bCs/>
          <w:lang w:val="en-US"/>
        </w:rPr>
        <w:t xml:space="preserve"> to the top glass of the tower (which is indexed as (0, 0)). There is one cup of excess liquid. The glass indexed as (1, 0) and the glass indexed as (1, 1) will share the excess liquid equally, and each will get half cup of </w:t>
      </w:r>
      <w:proofErr w:type="spellStart"/>
      <w:r w:rsidRPr="00C174AA">
        <w:rPr>
          <w:b/>
          <w:bCs/>
          <w:lang w:val="en-US"/>
        </w:rPr>
        <w:t>champange</w:t>
      </w:r>
      <w:proofErr w:type="spellEnd"/>
      <w:r w:rsidRPr="00C174AA">
        <w:rPr>
          <w:b/>
          <w:bCs/>
          <w:lang w:val="en-US"/>
        </w:rPr>
        <w:t>.</w:t>
      </w:r>
    </w:p>
    <w:p w14:paraId="5E55ACF7" w14:textId="77777777" w:rsidR="00C174AA" w:rsidRPr="00C174AA" w:rsidRDefault="00C174AA" w:rsidP="00C174AA">
      <w:pPr>
        <w:rPr>
          <w:b/>
          <w:bCs/>
        </w:rPr>
      </w:pPr>
      <w:r w:rsidRPr="00C174AA">
        <w:rPr>
          <w:b/>
          <w:bCs/>
        </w:rPr>
        <w:t>Aim:</w:t>
      </w:r>
    </w:p>
    <w:p w14:paraId="17D973B9" w14:textId="77777777" w:rsidR="00C174AA" w:rsidRPr="00C174AA" w:rsidRDefault="00C174AA" w:rsidP="00C174AA">
      <w:r w:rsidRPr="00C174AA">
        <w:t>To calculate how full a specific glass at position (</w:t>
      </w:r>
      <w:proofErr w:type="spellStart"/>
      <w:r w:rsidRPr="00C174AA">
        <w:t>query_row</w:t>
      </w:r>
      <w:proofErr w:type="spellEnd"/>
      <w:r w:rsidRPr="00C174AA">
        <w:t xml:space="preserve">, </w:t>
      </w:r>
      <w:proofErr w:type="spellStart"/>
      <w:r w:rsidRPr="00C174AA">
        <w:t>query_glass</w:t>
      </w:r>
      <w:proofErr w:type="spellEnd"/>
      <w:r w:rsidRPr="00C174AA">
        <w:t>) is, after pouring a given number of cups into the topmost glass of a champagne tower structured as a pyramid.</w:t>
      </w:r>
    </w:p>
    <w:p w14:paraId="0C393A94" w14:textId="77777777" w:rsidR="00C174AA" w:rsidRPr="00C174AA" w:rsidRDefault="00C174AA" w:rsidP="00C174AA">
      <w:r w:rsidRPr="00C174AA">
        <w:pict w14:anchorId="1B1DB92D">
          <v:rect id="_x0000_i1038" style="width:0;height:0" o:hralign="center" o:hrstd="t" o:hrnoshade="t" o:hr="t" fillcolor="#0d0d0d" stroked="f"/>
        </w:pict>
      </w:r>
    </w:p>
    <w:p w14:paraId="0A89065A" w14:textId="77777777" w:rsidR="00C174AA" w:rsidRPr="00C174AA" w:rsidRDefault="00C174AA" w:rsidP="00C174AA">
      <w:r w:rsidRPr="00C174AA">
        <w:rPr>
          <w:b/>
          <w:bCs/>
        </w:rPr>
        <w:lastRenderedPageBreak/>
        <w:t>Algorithm</w:t>
      </w:r>
      <w:r w:rsidRPr="00C174AA">
        <w:t>:</w:t>
      </w:r>
    </w:p>
    <w:p w14:paraId="45C56238" w14:textId="77777777" w:rsidR="00C174AA" w:rsidRPr="00C174AA" w:rsidRDefault="00C174AA" w:rsidP="00C174AA">
      <w:pPr>
        <w:numPr>
          <w:ilvl w:val="0"/>
          <w:numId w:val="2"/>
        </w:numPr>
      </w:pPr>
      <w:r w:rsidRPr="00C174AA">
        <w:t>Initialize a 2D array tower representing 100 rows, each with increasing number of glasses.</w:t>
      </w:r>
    </w:p>
    <w:p w14:paraId="4055C8AC" w14:textId="77777777" w:rsidR="00C174AA" w:rsidRPr="00C174AA" w:rsidRDefault="00C174AA" w:rsidP="00C174AA">
      <w:pPr>
        <w:numPr>
          <w:ilvl w:val="0"/>
          <w:numId w:val="2"/>
        </w:numPr>
      </w:pPr>
      <w:r w:rsidRPr="00C174AA">
        <w:t>Set the top glass (0, 0) to poured cups.</w:t>
      </w:r>
    </w:p>
    <w:p w14:paraId="36004F84" w14:textId="77777777" w:rsidR="00C174AA" w:rsidRPr="00C174AA" w:rsidRDefault="00C174AA" w:rsidP="00C174AA">
      <w:pPr>
        <w:numPr>
          <w:ilvl w:val="0"/>
          <w:numId w:val="2"/>
        </w:numPr>
      </w:pPr>
      <w:r w:rsidRPr="00C174AA">
        <w:t>For each glass, if it holds more than 1 cup, overflow is evenly distributed to the two glasses below it:</w:t>
      </w:r>
    </w:p>
    <w:p w14:paraId="44F75D69" w14:textId="77777777" w:rsidR="00C174AA" w:rsidRPr="00C174AA" w:rsidRDefault="00C174AA" w:rsidP="00C174AA">
      <w:pPr>
        <w:numPr>
          <w:ilvl w:val="1"/>
          <w:numId w:val="2"/>
        </w:numPr>
      </w:pPr>
      <w:r w:rsidRPr="00C174AA">
        <w:t>overflow = (tower[</w:t>
      </w:r>
      <w:proofErr w:type="spellStart"/>
      <w:r w:rsidRPr="00C174AA">
        <w:t>i</w:t>
      </w:r>
      <w:proofErr w:type="spellEnd"/>
      <w:r w:rsidRPr="00C174AA">
        <w:t>][j] - 1) / 2</w:t>
      </w:r>
    </w:p>
    <w:p w14:paraId="60C7528B" w14:textId="77777777" w:rsidR="00C174AA" w:rsidRPr="00C174AA" w:rsidRDefault="00C174AA" w:rsidP="00C174AA">
      <w:pPr>
        <w:numPr>
          <w:ilvl w:val="1"/>
          <w:numId w:val="2"/>
        </w:numPr>
      </w:pPr>
      <w:r w:rsidRPr="00C174AA">
        <w:t>Add overflow to tower[i+</w:t>
      </w:r>
      <w:proofErr w:type="gramStart"/>
      <w:r w:rsidRPr="00C174AA">
        <w:t>1][</w:t>
      </w:r>
      <w:proofErr w:type="gramEnd"/>
      <w:r w:rsidRPr="00C174AA">
        <w:t>j] and tower[i+</w:t>
      </w:r>
      <w:proofErr w:type="gramStart"/>
      <w:r w:rsidRPr="00C174AA">
        <w:t>1][</w:t>
      </w:r>
      <w:proofErr w:type="gramEnd"/>
      <w:r w:rsidRPr="00C174AA">
        <w:t>j+1]</w:t>
      </w:r>
    </w:p>
    <w:p w14:paraId="59B690B0" w14:textId="77777777" w:rsidR="00C174AA" w:rsidRDefault="00C174AA" w:rsidP="00C174AA">
      <w:pPr>
        <w:numPr>
          <w:ilvl w:val="0"/>
          <w:numId w:val="2"/>
        </w:numPr>
      </w:pPr>
      <w:r w:rsidRPr="00C174AA">
        <w:t>After simulating the pours, return the minimum of 1.0 and tower[</w:t>
      </w:r>
      <w:proofErr w:type="spellStart"/>
      <w:r w:rsidRPr="00C174AA">
        <w:t>query_</w:t>
      </w:r>
      <w:proofErr w:type="gramStart"/>
      <w:r w:rsidRPr="00C174AA">
        <w:t>row</w:t>
      </w:r>
      <w:proofErr w:type="spellEnd"/>
      <w:r w:rsidRPr="00C174AA">
        <w:t>][</w:t>
      </w:r>
      <w:proofErr w:type="spellStart"/>
      <w:proofErr w:type="gramEnd"/>
      <w:r w:rsidRPr="00C174AA">
        <w:t>query_glass</w:t>
      </w:r>
      <w:proofErr w:type="spellEnd"/>
      <w:r w:rsidRPr="00C174AA">
        <w:t>] (since a glass can't be more than full).</w:t>
      </w:r>
    </w:p>
    <w:p w14:paraId="26058475" w14:textId="77777777" w:rsidR="00C174AA" w:rsidRDefault="00C174AA" w:rsidP="00C174AA">
      <w:pPr>
        <w:ind w:left="720"/>
      </w:pPr>
    </w:p>
    <w:p w14:paraId="18028E1E" w14:textId="5E95145E" w:rsidR="00C174AA" w:rsidRPr="00C174AA" w:rsidRDefault="00C174AA" w:rsidP="00C174AA">
      <w:pPr>
        <w:ind w:left="720"/>
        <w:rPr>
          <w:b/>
          <w:bCs/>
        </w:rPr>
      </w:pPr>
      <w:r w:rsidRPr="00C174AA">
        <w:rPr>
          <w:b/>
          <w:bCs/>
        </w:rPr>
        <w:t>Code:</w:t>
      </w:r>
    </w:p>
    <w:p w14:paraId="36AAE6E3" w14:textId="10C57FEE" w:rsidR="00C174AA" w:rsidRDefault="00C174AA" w:rsidP="00C174AA">
      <w:pPr>
        <w:rPr>
          <w:lang w:val="en-US"/>
        </w:rPr>
      </w:pPr>
      <w:r w:rsidRPr="00C174AA">
        <w:rPr>
          <w:lang w:val="en-US"/>
        </w:rPr>
        <w:drawing>
          <wp:inline distT="0" distB="0" distL="0" distR="0" wp14:anchorId="03C9818A" wp14:editId="1A5ADB98">
            <wp:extent cx="4384431" cy="2256155"/>
            <wp:effectExtent l="0" t="0" r="0" b="0"/>
            <wp:docPr id="41950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02278" name=""/>
                    <pic:cNvPicPr/>
                  </pic:nvPicPr>
                  <pic:blipFill>
                    <a:blip r:embed="rId6"/>
                    <a:stretch>
                      <a:fillRect/>
                    </a:stretch>
                  </pic:blipFill>
                  <pic:spPr>
                    <a:xfrm>
                      <a:off x="0" y="0"/>
                      <a:ext cx="4395366" cy="2261782"/>
                    </a:xfrm>
                    <a:prstGeom prst="rect">
                      <a:avLst/>
                    </a:prstGeom>
                  </pic:spPr>
                </pic:pic>
              </a:graphicData>
            </a:graphic>
          </wp:inline>
        </w:drawing>
      </w:r>
    </w:p>
    <w:p w14:paraId="684DBF40" w14:textId="35595CD4" w:rsidR="00C174AA" w:rsidRPr="00C174AA" w:rsidRDefault="00C174AA" w:rsidP="00C174AA">
      <w:pPr>
        <w:rPr>
          <w:b/>
          <w:bCs/>
          <w:lang w:val="en-US"/>
        </w:rPr>
      </w:pPr>
      <w:r w:rsidRPr="00C174AA">
        <w:rPr>
          <w:b/>
          <w:bCs/>
          <w:lang w:val="en-US"/>
        </w:rPr>
        <w:t>Input and output:</w:t>
      </w:r>
    </w:p>
    <w:p w14:paraId="230844DF" w14:textId="3C64D4E1" w:rsidR="00C174AA" w:rsidRDefault="00C174AA">
      <w:pPr>
        <w:rPr>
          <w:b/>
          <w:bCs/>
        </w:rPr>
      </w:pPr>
      <w:r w:rsidRPr="00C174AA">
        <w:rPr>
          <w:b/>
          <w:bCs/>
        </w:rPr>
        <w:drawing>
          <wp:inline distT="0" distB="0" distL="0" distR="0" wp14:anchorId="0347883E" wp14:editId="3717DF8F">
            <wp:extent cx="3212123" cy="1934044"/>
            <wp:effectExtent l="0" t="0" r="7620" b="9525"/>
            <wp:docPr id="75428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87219" name=""/>
                    <pic:cNvPicPr/>
                  </pic:nvPicPr>
                  <pic:blipFill>
                    <a:blip r:embed="rId7"/>
                    <a:stretch>
                      <a:fillRect/>
                    </a:stretch>
                  </pic:blipFill>
                  <pic:spPr>
                    <a:xfrm>
                      <a:off x="0" y="0"/>
                      <a:ext cx="3234417" cy="1947467"/>
                    </a:xfrm>
                    <a:prstGeom prst="rect">
                      <a:avLst/>
                    </a:prstGeom>
                  </pic:spPr>
                </pic:pic>
              </a:graphicData>
            </a:graphic>
          </wp:inline>
        </w:drawing>
      </w:r>
    </w:p>
    <w:p w14:paraId="28AAA622" w14:textId="35B42525" w:rsidR="00C174AA" w:rsidRDefault="00C174AA" w:rsidP="00C174AA">
      <w:pPr>
        <w:rPr>
          <w:b/>
          <w:bCs/>
        </w:rPr>
      </w:pPr>
      <w:r>
        <w:rPr>
          <w:b/>
          <w:bCs/>
        </w:rPr>
        <w:t xml:space="preserve">Result: given </w:t>
      </w:r>
      <w:r w:rsidRPr="00C174AA">
        <w:rPr>
          <w:b/>
          <w:bCs/>
        </w:rPr>
        <w:t>Champagne Tower – Track Fill Level of a Specific Glass in a Pyramid</w:t>
      </w:r>
      <w:r>
        <w:rPr>
          <w:b/>
          <w:bCs/>
        </w:rPr>
        <w:t xml:space="preserve"> is successfully executed and output is verified.</w:t>
      </w:r>
    </w:p>
    <w:p w14:paraId="1ECD4AE2" w14:textId="77777777" w:rsidR="00C174AA" w:rsidRPr="00C174AA" w:rsidRDefault="00C174AA" w:rsidP="00C174AA">
      <w:pPr>
        <w:rPr>
          <w:b/>
          <w:bCs/>
        </w:rPr>
      </w:pPr>
      <w:r w:rsidRPr="00C174AA">
        <w:rPr>
          <w:b/>
          <w:bCs/>
        </w:rPr>
        <w:lastRenderedPageBreak/>
        <w:t>Performance Analysis:</w:t>
      </w:r>
    </w:p>
    <w:p w14:paraId="44BE93F2" w14:textId="77777777" w:rsidR="00C174AA" w:rsidRPr="00C174AA" w:rsidRDefault="00C174AA" w:rsidP="00C174AA">
      <w:pPr>
        <w:numPr>
          <w:ilvl w:val="0"/>
          <w:numId w:val="3"/>
        </w:numPr>
        <w:rPr>
          <w:b/>
          <w:bCs/>
        </w:rPr>
      </w:pPr>
      <w:r w:rsidRPr="00C174AA">
        <w:rPr>
          <w:b/>
          <w:bCs/>
        </w:rPr>
        <w:t>Time Complexity: O(n</w:t>
      </w:r>
      <w:proofErr w:type="gramStart"/>
      <w:r w:rsidRPr="00C174AA">
        <w:rPr>
          <w:b/>
          <w:bCs/>
        </w:rPr>
        <w:t>2)</w:t>
      </w:r>
      <w:r w:rsidRPr="00C174AA">
        <w:rPr>
          <w:b/>
          <w:bCs/>
          <w:i/>
          <w:iCs/>
        </w:rPr>
        <w:t>O</w:t>
      </w:r>
      <w:proofErr w:type="gramEnd"/>
      <w:r w:rsidRPr="00C174AA">
        <w:rPr>
          <w:b/>
          <w:bCs/>
        </w:rPr>
        <w:t>(</w:t>
      </w:r>
      <w:r w:rsidRPr="00C174AA">
        <w:rPr>
          <w:b/>
          <w:bCs/>
          <w:i/>
          <w:iCs/>
        </w:rPr>
        <w:t>n</w:t>
      </w:r>
      <w:r w:rsidRPr="00C174AA">
        <w:rPr>
          <w:b/>
          <w:bCs/>
        </w:rPr>
        <w:t>2), where n = \text{</w:t>
      </w:r>
      <w:proofErr w:type="spellStart"/>
      <w:r w:rsidRPr="00C174AA">
        <w:rPr>
          <w:b/>
          <w:bCs/>
        </w:rPr>
        <w:t>query_row</w:t>
      </w:r>
      <w:proofErr w:type="spellEnd"/>
      <w:r w:rsidRPr="00C174AA">
        <w:rPr>
          <w:b/>
          <w:bCs/>
        </w:rPr>
        <w:t>}</w:t>
      </w:r>
    </w:p>
    <w:p w14:paraId="5E3E8E91" w14:textId="77777777" w:rsidR="00C174AA" w:rsidRPr="00C174AA" w:rsidRDefault="00C174AA" w:rsidP="00C174AA">
      <w:pPr>
        <w:numPr>
          <w:ilvl w:val="0"/>
          <w:numId w:val="3"/>
        </w:numPr>
        <w:rPr>
          <w:b/>
          <w:bCs/>
        </w:rPr>
      </w:pPr>
      <w:r w:rsidRPr="00C174AA">
        <w:rPr>
          <w:b/>
          <w:bCs/>
        </w:rPr>
        <w:t>Space Complexity: O(n</w:t>
      </w:r>
      <w:proofErr w:type="gramStart"/>
      <w:r w:rsidRPr="00C174AA">
        <w:rPr>
          <w:b/>
          <w:bCs/>
        </w:rPr>
        <w:t>2)</w:t>
      </w:r>
      <w:r w:rsidRPr="00C174AA">
        <w:rPr>
          <w:b/>
          <w:bCs/>
          <w:i/>
          <w:iCs/>
        </w:rPr>
        <w:t>O</w:t>
      </w:r>
      <w:proofErr w:type="gramEnd"/>
      <w:r w:rsidRPr="00C174AA">
        <w:rPr>
          <w:b/>
          <w:bCs/>
        </w:rPr>
        <w:t>(</w:t>
      </w:r>
      <w:r w:rsidRPr="00C174AA">
        <w:rPr>
          <w:b/>
          <w:bCs/>
          <w:i/>
          <w:iCs/>
        </w:rPr>
        <w:t>n</w:t>
      </w:r>
      <w:r w:rsidRPr="00C174AA">
        <w:rPr>
          <w:b/>
          <w:bCs/>
        </w:rPr>
        <w:t>2), for the simulation array</w:t>
      </w:r>
    </w:p>
    <w:p w14:paraId="1C22D828" w14:textId="77777777" w:rsidR="00C174AA" w:rsidRPr="00C174AA" w:rsidRDefault="00C174AA" w:rsidP="00C174AA">
      <w:pPr>
        <w:rPr>
          <w:b/>
          <w:bCs/>
        </w:rPr>
      </w:pPr>
    </w:p>
    <w:p w14:paraId="6A7A7E76" w14:textId="77777777" w:rsidR="00C174AA" w:rsidRPr="00C174AA" w:rsidRDefault="00C174AA" w:rsidP="00C174AA">
      <w:pPr>
        <w:rPr>
          <w:b/>
          <w:bCs/>
        </w:rPr>
      </w:pPr>
      <w:r w:rsidRPr="00C174AA">
        <w:rPr>
          <w:b/>
          <w:bCs/>
        </w:rPr>
        <w:pict w14:anchorId="7BC52642">
          <v:rect id="_x0000_i1047" style="width:0;height:0" o:hralign="center" o:hrstd="t" o:hrnoshade="t" o:hr="t" fillcolor="#0d0d0d" stroked="f"/>
        </w:pict>
      </w:r>
    </w:p>
    <w:p w14:paraId="7852523A" w14:textId="4A5739B8" w:rsidR="00C174AA" w:rsidRPr="00C174AA" w:rsidRDefault="00C174AA" w:rsidP="00C174AA">
      <w:pPr>
        <w:rPr>
          <w:b/>
          <w:bCs/>
        </w:rPr>
      </w:pPr>
    </w:p>
    <w:p w14:paraId="4C6ADD02" w14:textId="0929615A" w:rsidR="00C174AA" w:rsidRPr="00C174AA" w:rsidRDefault="00C174AA">
      <w:pPr>
        <w:rPr>
          <w:b/>
          <w:bCs/>
        </w:rPr>
      </w:pPr>
    </w:p>
    <w:sectPr w:rsidR="00C174AA" w:rsidRPr="00C1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4EA02"/>
    <w:multiLevelType w:val="singleLevel"/>
    <w:tmpl w:val="FFFFFFFF"/>
    <w:lvl w:ilvl="0">
      <w:start w:val="4"/>
      <w:numFmt w:val="decimal"/>
      <w:suff w:val="space"/>
      <w:lvlText w:val="%1."/>
      <w:lvlJc w:val="left"/>
      <w:pPr>
        <w:ind w:left="0" w:firstLine="0"/>
      </w:pPr>
    </w:lvl>
  </w:abstractNum>
  <w:abstractNum w:abstractNumId="1" w15:restartNumberingAfterBreak="0">
    <w:nsid w:val="42F14B11"/>
    <w:multiLevelType w:val="multilevel"/>
    <w:tmpl w:val="033C8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426D2"/>
    <w:multiLevelType w:val="multilevel"/>
    <w:tmpl w:val="FA4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32306">
    <w:abstractNumId w:val="0"/>
    <w:lvlOverride w:ilvl="0">
      <w:startOverride w:val="4"/>
    </w:lvlOverride>
  </w:num>
  <w:num w:numId="2" w16cid:durableId="2077122285">
    <w:abstractNumId w:val="1"/>
  </w:num>
  <w:num w:numId="3" w16cid:durableId="116022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AA"/>
    <w:rsid w:val="00B370AC"/>
    <w:rsid w:val="00C1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96CA"/>
  <w15:chartTrackingRefBased/>
  <w15:docId w15:val="{0F314CC6-8899-4535-99F1-669DC148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4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4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4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4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4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4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4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4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4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4AA"/>
    <w:rPr>
      <w:rFonts w:eastAsiaTheme="majorEastAsia" w:cstheme="majorBidi"/>
      <w:color w:val="272727" w:themeColor="text1" w:themeTint="D8"/>
    </w:rPr>
  </w:style>
  <w:style w:type="paragraph" w:styleId="Title">
    <w:name w:val="Title"/>
    <w:basedOn w:val="Normal"/>
    <w:next w:val="Normal"/>
    <w:link w:val="TitleChar"/>
    <w:uiPriority w:val="10"/>
    <w:qFormat/>
    <w:rsid w:val="00C17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4AA"/>
    <w:pPr>
      <w:spacing w:before="160"/>
      <w:jc w:val="center"/>
    </w:pPr>
    <w:rPr>
      <w:i/>
      <w:iCs/>
      <w:color w:val="404040" w:themeColor="text1" w:themeTint="BF"/>
    </w:rPr>
  </w:style>
  <w:style w:type="character" w:customStyle="1" w:styleId="QuoteChar">
    <w:name w:val="Quote Char"/>
    <w:basedOn w:val="DefaultParagraphFont"/>
    <w:link w:val="Quote"/>
    <w:uiPriority w:val="29"/>
    <w:rsid w:val="00C174AA"/>
    <w:rPr>
      <w:i/>
      <w:iCs/>
      <w:color w:val="404040" w:themeColor="text1" w:themeTint="BF"/>
    </w:rPr>
  </w:style>
  <w:style w:type="paragraph" w:styleId="ListParagraph">
    <w:name w:val="List Paragraph"/>
    <w:basedOn w:val="Normal"/>
    <w:uiPriority w:val="34"/>
    <w:qFormat/>
    <w:rsid w:val="00C174AA"/>
    <w:pPr>
      <w:ind w:left="720"/>
      <w:contextualSpacing/>
    </w:pPr>
  </w:style>
  <w:style w:type="character" w:styleId="IntenseEmphasis">
    <w:name w:val="Intense Emphasis"/>
    <w:basedOn w:val="DefaultParagraphFont"/>
    <w:uiPriority w:val="21"/>
    <w:qFormat/>
    <w:rsid w:val="00C174AA"/>
    <w:rPr>
      <w:i/>
      <w:iCs/>
      <w:color w:val="2F5496" w:themeColor="accent1" w:themeShade="BF"/>
    </w:rPr>
  </w:style>
  <w:style w:type="paragraph" w:styleId="IntenseQuote">
    <w:name w:val="Intense Quote"/>
    <w:basedOn w:val="Normal"/>
    <w:next w:val="Normal"/>
    <w:link w:val="IntenseQuoteChar"/>
    <w:uiPriority w:val="30"/>
    <w:qFormat/>
    <w:rsid w:val="00C174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4AA"/>
    <w:rPr>
      <w:i/>
      <w:iCs/>
      <w:color w:val="2F5496" w:themeColor="accent1" w:themeShade="BF"/>
    </w:rPr>
  </w:style>
  <w:style w:type="character" w:styleId="IntenseReference">
    <w:name w:val="Intense Reference"/>
    <w:basedOn w:val="DefaultParagraphFont"/>
    <w:uiPriority w:val="32"/>
    <w:qFormat/>
    <w:rsid w:val="00C174AA"/>
    <w:rPr>
      <w:b/>
      <w:bCs/>
      <w:smallCaps/>
      <w:color w:val="2F5496" w:themeColor="accent1" w:themeShade="BF"/>
      <w:spacing w:val="5"/>
    </w:rPr>
  </w:style>
  <w:style w:type="paragraph" w:styleId="NormalWeb">
    <w:name w:val="Normal (Web)"/>
    <w:basedOn w:val="Normal"/>
    <w:uiPriority w:val="99"/>
    <w:semiHidden/>
    <w:unhideWhenUsed/>
    <w:rsid w:val="00C174A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satya</dc:creator>
  <cp:keywords/>
  <dc:description/>
  <cp:lastModifiedBy>satya satya</cp:lastModifiedBy>
  <cp:revision>1</cp:revision>
  <dcterms:created xsi:type="dcterms:W3CDTF">2025-08-20T06:47:00Z</dcterms:created>
  <dcterms:modified xsi:type="dcterms:W3CDTF">2025-08-20T06:55:00Z</dcterms:modified>
</cp:coreProperties>
</file>