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1D4" w:rsidRPr="00E831D4" w:rsidRDefault="00E831D4" w:rsidP="00E831D4">
      <w:pPr>
        <w:pStyle w:val="author"/>
        <w:rPr>
          <w:b/>
          <w:sz w:val="28"/>
        </w:rPr>
      </w:pPr>
      <w:r w:rsidRPr="00E831D4">
        <w:rPr>
          <w:b/>
          <w:sz w:val="28"/>
        </w:rPr>
        <w:t>A Multi-factor Security Protocol for Wireless</w:t>
      </w:r>
    </w:p>
    <w:p w:rsidR="00E831D4" w:rsidRPr="00E831D4" w:rsidRDefault="00E831D4" w:rsidP="00E831D4">
      <w:pPr>
        <w:pStyle w:val="author"/>
        <w:rPr>
          <w:b/>
          <w:sz w:val="28"/>
        </w:rPr>
      </w:pPr>
      <w:r w:rsidRPr="00E831D4">
        <w:rPr>
          <w:b/>
          <w:sz w:val="28"/>
        </w:rPr>
        <w:t xml:space="preserve"> Payment-Secure Web Authentication using Mobile </w:t>
      </w:r>
    </w:p>
    <w:p w:rsidR="00E831D4" w:rsidRPr="00E831D4" w:rsidRDefault="00E831D4" w:rsidP="00E831D4">
      <w:pPr>
        <w:pStyle w:val="author"/>
        <w:rPr>
          <w:b/>
          <w:sz w:val="28"/>
        </w:rPr>
      </w:pPr>
      <w:r w:rsidRPr="00E831D4">
        <w:rPr>
          <w:b/>
          <w:sz w:val="28"/>
        </w:rPr>
        <w:t>Devices</w:t>
      </w:r>
    </w:p>
    <w:p w:rsidR="00E831D4" w:rsidRPr="00E831D4" w:rsidRDefault="00E831D4" w:rsidP="00E831D4">
      <w:pPr>
        <w:pStyle w:val="author"/>
        <w:rPr>
          <w:vertAlign w:val="superscript"/>
        </w:rPr>
      </w:pPr>
      <w:r w:rsidRPr="00E831D4">
        <w:t>Challa Venkata Pranith</w:t>
      </w:r>
      <w:r w:rsidRPr="00E831D4">
        <w:rPr>
          <w:vertAlign w:val="superscript"/>
        </w:rPr>
        <w:t xml:space="preserve"> </w:t>
      </w:r>
      <w:r>
        <w:rPr>
          <w:vertAlign w:val="superscript"/>
        </w:rPr>
        <w:t>[</w:t>
      </w:r>
      <w:r w:rsidR="00C81FEA" w:rsidRPr="00EE426C">
        <w:rPr>
          <w:vertAlign w:val="superscript"/>
        </w:rPr>
        <w:t>1</w:t>
      </w:r>
      <w:r>
        <w:rPr>
          <w:vertAlign w:val="superscript"/>
        </w:rPr>
        <w:t>]</w:t>
      </w:r>
      <w:r>
        <w:t>,</w:t>
      </w:r>
      <w:r w:rsidR="00C81FEA" w:rsidRPr="00EE426C">
        <w:t xml:space="preserve"> </w:t>
      </w:r>
      <w:r w:rsidRPr="00E831D4">
        <w:t>Valiveti Lohya Sujith</w:t>
      </w:r>
      <w:r w:rsidRPr="00E831D4">
        <w:rPr>
          <w:vertAlign w:val="superscript"/>
        </w:rPr>
        <w:t xml:space="preserve"> </w:t>
      </w:r>
      <w:r>
        <w:rPr>
          <w:vertAlign w:val="superscript"/>
        </w:rPr>
        <w:t>[</w:t>
      </w:r>
      <w:r w:rsidR="00C81FEA" w:rsidRPr="00EE426C">
        <w:rPr>
          <w:vertAlign w:val="superscript"/>
        </w:rPr>
        <w:t>2</w:t>
      </w:r>
      <w:r>
        <w:rPr>
          <w:rStyle w:val="ORCID"/>
        </w:rPr>
        <w:t xml:space="preserve">] </w:t>
      </w:r>
      <w:r>
        <w:rPr>
          <w:rStyle w:val="ORCID"/>
          <w:vertAlign w:val="baseline"/>
        </w:rPr>
        <w:t>,</w:t>
      </w:r>
      <w:r>
        <w:rPr>
          <w:rStyle w:val="ORCID"/>
        </w:rPr>
        <w:t xml:space="preserve"> </w:t>
      </w:r>
      <w:r w:rsidRPr="00E831D4">
        <w:t>Kolli Sai Kiran</w:t>
      </w:r>
      <w:r w:rsidRPr="00E831D4">
        <w:rPr>
          <w:vertAlign w:val="superscript"/>
        </w:rPr>
        <w:t xml:space="preserve"> </w:t>
      </w:r>
      <w:r>
        <w:rPr>
          <w:vertAlign w:val="superscript"/>
        </w:rPr>
        <w:t>[3</w:t>
      </w:r>
      <w:r>
        <w:rPr>
          <w:rStyle w:val="ORCID"/>
        </w:rPr>
        <w:t xml:space="preserve">] </w:t>
      </w:r>
      <w:r>
        <w:rPr>
          <w:rStyle w:val="ORCID"/>
          <w:vertAlign w:val="baseline"/>
        </w:rPr>
        <w:t>,</w:t>
      </w:r>
      <w:r w:rsidRPr="00E831D4">
        <w:t xml:space="preserve"> Pulivarthi Goutham</w:t>
      </w:r>
      <w:r w:rsidRPr="00E831D4">
        <w:rPr>
          <w:vertAlign w:val="superscript"/>
        </w:rPr>
        <w:t xml:space="preserve"> </w:t>
      </w:r>
      <w:r>
        <w:rPr>
          <w:vertAlign w:val="superscript"/>
        </w:rPr>
        <w:t>[4</w:t>
      </w:r>
      <w:r>
        <w:rPr>
          <w:rStyle w:val="ORCID"/>
        </w:rPr>
        <w:t>]</w:t>
      </w:r>
      <w:r>
        <w:rPr>
          <w:rStyle w:val="ORCID"/>
          <w:vertAlign w:val="baseline"/>
        </w:rPr>
        <w:t>,</w:t>
      </w:r>
    </w:p>
    <w:p w:rsidR="00C81FEA" w:rsidRPr="006809AE" w:rsidRDefault="00C81FEA" w:rsidP="00E831D4">
      <w:pPr>
        <w:pStyle w:val="address"/>
      </w:pPr>
      <w:r w:rsidRPr="00EE426C">
        <w:rPr>
          <w:vertAlign w:val="superscript"/>
        </w:rPr>
        <w:t>1</w:t>
      </w:r>
      <w:r w:rsidR="00E831D4">
        <w:rPr>
          <w:vertAlign w:val="superscript"/>
        </w:rPr>
        <w:t>,2,3,4</w:t>
      </w:r>
      <w:r w:rsidRPr="00EE426C">
        <w:t xml:space="preserve"> </w:t>
      </w:r>
      <w:r w:rsidR="00E831D4" w:rsidRPr="00E831D4">
        <w:rPr>
          <w:i/>
        </w:rPr>
        <w:t>Koneru Lakshmaiah Education Foundation</w:t>
      </w:r>
      <w:r w:rsidR="00D03A59">
        <w:rPr>
          <w:i/>
        </w:rPr>
        <w:t xml:space="preserve"> (Deemed to be University)</w:t>
      </w:r>
      <w:r w:rsidR="00E831D4">
        <w:rPr>
          <w:i/>
        </w:rPr>
        <w:t xml:space="preserve"> </w:t>
      </w:r>
      <w:r w:rsidR="00E831D4" w:rsidRPr="00E831D4">
        <w:rPr>
          <w:i/>
        </w:rPr>
        <w:t>, India</w:t>
      </w:r>
    </w:p>
    <w:p w:rsidR="00D03A59" w:rsidRPr="00D03A59" w:rsidRDefault="00C81FEA" w:rsidP="00D03A59">
      <w:pPr>
        <w:pStyle w:val="abstract"/>
        <w:ind w:left="0" w:firstLine="0"/>
        <w:rPr>
          <w:b/>
          <w:bCs/>
          <w:sz w:val="24"/>
          <w:szCs w:val="24"/>
        </w:rPr>
      </w:pPr>
      <w:r w:rsidRPr="00D03A59">
        <w:rPr>
          <w:b/>
          <w:bCs/>
          <w:sz w:val="24"/>
          <w:szCs w:val="24"/>
        </w:rPr>
        <w:t>Abstract</w:t>
      </w:r>
      <w:r w:rsidR="00D03A59" w:rsidRPr="00D03A59">
        <w:rPr>
          <w:b/>
          <w:bCs/>
          <w:sz w:val="24"/>
          <w:szCs w:val="24"/>
        </w:rPr>
        <w:t>:</w:t>
      </w:r>
    </w:p>
    <w:p w:rsidR="00D03A59" w:rsidRDefault="00D03A59" w:rsidP="00D03A59">
      <w:pPr>
        <w:pStyle w:val="abstract"/>
        <w:ind w:left="0" w:firstLine="0"/>
        <w:rPr>
          <w:i/>
          <w:sz w:val="20"/>
        </w:rPr>
      </w:pPr>
    </w:p>
    <w:p w:rsidR="00C81FEA" w:rsidRPr="00D03A59" w:rsidRDefault="00E831D4" w:rsidP="00A748D9">
      <w:pPr>
        <w:pStyle w:val="abstract"/>
        <w:spacing w:line="360" w:lineRule="auto"/>
        <w:ind w:left="0" w:firstLine="720"/>
        <w:rPr>
          <w:b/>
          <w:bCs/>
          <w:sz w:val="20"/>
        </w:rPr>
      </w:pPr>
      <w:r w:rsidRPr="00D03A59">
        <w:rPr>
          <w:sz w:val="20"/>
        </w:rPr>
        <w:t>The way we live has been reformed by SmartPhones. Cell phones and  PDAs have been packed with ubiquity to a great extent and consumers have</w:t>
      </w:r>
      <w:r w:rsidR="00D03A59" w:rsidRPr="00D03A59">
        <w:rPr>
          <w:sz w:val="20"/>
        </w:rPr>
        <w:t xml:space="preserve">  </w:t>
      </w:r>
      <w:r w:rsidRPr="00D03A59">
        <w:rPr>
          <w:sz w:val="20"/>
        </w:rPr>
        <w:t xml:space="preserve"> now started webbased banking, webbased item purchasing and other online administrations Either the site or the remote flexible channel has been used autonomously by previous web access authentication systems to confirm the personality of faroff clients. To get to the latest online administrations reliably needs a username and secret phrase to verify the client personality. This is a major weakness because the hidden word can be compromised and later used by the man in the center attack to make illegal entry to the record of the client. We are likely to make a validation system based on a multi-faceted verification method that is both reliable and deeply accessible. It features a proprietary way to deal with rendering a validation system based on spasms (Exchange Recognizable proof code) and SMS (Short Message Administration) in order to enable the conventional Login/secret phrase framework to </w:t>
      </w:r>
      <w:r w:rsidR="00D03A59" w:rsidRPr="00D03A59">
        <w:rPr>
          <w:sz w:val="20"/>
        </w:rPr>
        <w:t>get an additional security level.</w:t>
      </w:r>
      <w:r w:rsidR="00A748D9">
        <w:rPr>
          <w:sz w:val="20"/>
        </w:rPr>
        <w:t xml:space="preserve"> </w:t>
      </w:r>
      <w:r w:rsidR="00D03A59" w:rsidRPr="00D03A59">
        <w:rPr>
          <w:sz w:val="20"/>
        </w:rPr>
        <w:t>In this paper we are proposing a new system and a protocol for Secure way of transactions by using Multifactor Authentication System</w:t>
      </w:r>
    </w:p>
    <w:p w:rsidR="00D03A59" w:rsidRPr="00D03A59" w:rsidRDefault="00C81FEA" w:rsidP="00D03A59">
      <w:pPr>
        <w:pStyle w:val="keywords"/>
        <w:ind w:left="0"/>
        <w:rPr>
          <w:rFonts w:eastAsia="Batang"/>
          <w:iCs/>
          <w:sz w:val="24"/>
          <w:szCs w:val="24"/>
          <w:lang w:val="en-GB" w:eastAsia="ko-KR"/>
        </w:rPr>
      </w:pPr>
      <w:r w:rsidRPr="00D03A59">
        <w:rPr>
          <w:b/>
          <w:bCs/>
          <w:sz w:val="24"/>
          <w:szCs w:val="24"/>
        </w:rPr>
        <w:t>Keywords:</w:t>
      </w:r>
      <w:r w:rsidR="00D03A59" w:rsidRPr="00D03A59">
        <w:rPr>
          <w:rFonts w:eastAsia="Batang"/>
          <w:iCs/>
          <w:sz w:val="24"/>
          <w:szCs w:val="24"/>
          <w:lang w:val="en-GB" w:eastAsia="ko-KR"/>
        </w:rPr>
        <w:t xml:space="preserve"> </w:t>
      </w:r>
    </w:p>
    <w:p w:rsidR="00C81FEA" w:rsidRPr="00D03A59" w:rsidRDefault="00D03A59" w:rsidP="00A748D9">
      <w:pPr>
        <w:pStyle w:val="keywords"/>
        <w:spacing w:line="360" w:lineRule="auto"/>
        <w:ind w:left="0"/>
        <w:rPr>
          <w:rFonts w:eastAsia="Batang"/>
          <w:iCs/>
          <w:sz w:val="20"/>
          <w:lang w:val="en-GB" w:eastAsia="ko-KR"/>
        </w:rPr>
      </w:pPr>
      <w:r w:rsidRPr="00D03A59">
        <w:rPr>
          <w:iCs/>
          <w:sz w:val="20"/>
          <w:lang w:val="en-GB"/>
        </w:rPr>
        <w:t>TIC</w:t>
      </w:r>
      <w:r w:rsidR="00865EEA">
        <w:rPr>
          <w:iCs/>
          <w:sz w:val="20"/>
          <w:lang w:val="en-GB"/>
        </w:rPr>
        <w:t xml:space="preserve"> </w:t>
      </w:r>
      <w:r w:rsidRPr="00D03A59">
        <w:rPr>
          <w:iCs/>
          <w:sz w:val="20"/>
          <w:lang w:val="en-GB"/>
        </w:rPr>
        <w:t>(transaction identification code), Multifactor, Online transaction/payments</w:t>
      </w:r>
      <w:r w:rsidR="00865EEA">
        <w:rPr>
          <w:iCs/>
          <w:sz w:val="20"/>
          <w:lang w:val="en-GB"/>
        </w:rPr>
        <w:t xml:space="preserve">, </w:t>
      </w:r>
      <w:r w:rsidRPr="00D03A59">
        <w:rPr>
          <w:iCs/>
          <w:sz w:val="20"/>
          <w:lang w:val="en-GB"/>
        </w:rPr>
        <w:t>Authentication</w:t>
      </w:r>
    </w:p>
    <w:p w:rsidR="00C81FEA" w:rsidRDefault="00D03A59" w:rsidP="00C81FEA">
      <w:pPr>
        <w:pStyle w:val="heading1"/>
      </w:pPr>
      <w:r>
        <w:t>Introduction:</w:t>
      </w:r>
    </w:p>
    <w:p w:rsidR="00D03A59" w:rsidRPr="0010416D" w:rsidRDefault="00D03A59" w:rsidP="00A748D9">
      <w:pPr>
        <w:shd w:val="clear" w:color="auto" w:fill="FFFFFF" w:themeFill="background1"/>
        <w:tabs>
          <w:tab w:val="left" w:pos="24"/>
        </w:tabs>
        <w:snapToGrid w:val="0"/>
        <w:spacing w:line="360" w:lineRule="auto"/>
      </w:pPr>
      <w:r w:rsidRPr="00D03A59">
        <w:rPr>
          <w:b/>
        </w:rPr>
        <w:t xml:space="preserve">                 </w:t>
      </w:r>
      <w:r w:rsidRPr="00D03A59">
        <w:t>As registering become imminent, individuals are progressively relying on the Internet to use their enterprise over the Internet. The Web is generally a preferable choice for online services such as internet enterprise, e-casting a ballot, e-banking e-government, and soon something close to that... Online applications need a defensive tackle highlight to ensure con</w:t>
      </w:r>
      <w:r w:rsidR="00A748D9">
        <w:t xml:space="preserve">fidential customer information. </w:t>
      </w:r>
      <w:r w:rsidR="00F22FC2" w:rsidRPr="0010416D">
        <w:rPr>
          <w:bCs/>
        </w:rPr>
        <w:t>Multifactor Authentication makes more and shifted dividers to shut out some unacceptable individuals from seeing your data</w:t>
      </w:r>
    </w:p>
    <w:p w:rsidR="005C4A1A" w:rsidRPr="0010416D" w:rsidRDefault="005C4A1A" w:rsidP="00A748D9">
      <w:pPr>
        <w:pStyle w:val="heading2"/>
        <w:spacing w:before="0" w:line="360" w:lineRule="auto"/>
      </w:pPr>
      <w:r w:rsidRPr="0010416D">
        <w:lastRenderedPageBreak/>
        <w:t>Types of Authentication Systems:</w:t>
      </w:r>
    </w:p>
    <w:p w:rsidR="005C4A1A" w:rsidRPr="0010416D" w:rsidRDefault="005C4A1A" w:rsidP="00A748D9">
      <w:pPr>
        <w:pStyle w:val="p1a"/>
        <w:spacing w:line="360" w:lineRule="auto"/>
      </w:pPr>
      <w:r w:rsidRPr="0010416D">
        <w:rPr>
          <w:bCs/>
        </w:rPr>
        <w:t>Authentication Using a Single Factor (SFA):</w:t>
      </w:r>
    </w:p>
    <w:p w:rsidR="004237C9" w:rsidRDefault="004237C9" w:rsidP="00A748D9">
      <w:pPr>
        <w:shd w:val="clear" w:color="auto" w:fill="FFFFFF" w:themeFill="background1"/>
        <w:spacing w:line="360" w:lineRule="auto"/>
        <w:jc w:val="center"/>
        <w:rPr>
          <w:bCs/>
          <w:sz w:val="22"/>
          <w:szCs w:val="22"/>
        </w:rPr>
      </w:pPr>
      <w:r w:rsidRPr="004237C9">
        <w:rPr>
          <w:noProof/>
          <w:sz w:val="22"/>
          <w:szCs w:val="22"/>
          <w:lang w:val="en-IN" w:eastAsia="en-IN"/>
        </w:rPr>
        <w:drawing>
          <wp:inline distT="0" distB="0" distL="0" distR="0">
            <wp:extent cx="5111750" cy="1407916"/>
            <wp:effectExtent l="0" t="0" r="0" b="0"/>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36904" cy="2241540"/>
                      <a:chOff x="323528" y="1772816"/>
                      <a:chExt cx="8136904" cy="2241540"/>
                    </a:xfrm>
                  </a:grpSpPr>
                  <a:pic>
                    <a:nvPicPr>
                      <a:cNvPr id="4" name="Picture 3" descr="download.png"/>
                      <a:cNvPicPr>
                        <a:picLocks noChangeAspect="1"/>
                      </a:cNvPicPr>
                    </a:nvPicPr>
                    <a:blipFill>
                      <a:blip r:embed="rId8" cstate="print"/>
                      <a:srcRect b="9865"/>
                      <a:stretch>
                        <a:fillRect/>
                      </a:stretch>
                    </a:blipFill>
                    <a:spPr>
                      <a:xfrm>
                        <a:off x="467544" y="1772816"/>
                        <a:ext cx="2057400" cy="1973759"/>
                      </a:xfrm>
                      <a:prstGeom prst="rect">
                        <a:avLst/>
                      </a:prstGeom>
                    </a:spPr>
                  </a:pic>
                  <a:sp>
                    <a:nvSpPr>
                      <a:cNvPr id="5" name="TextBox 4"/>
                      <a:cNvSpPr txBox="1"/>
                    </a:nvSpPr>
                    <a:spPr>
                      <a:xfrm>
                        <a:off x="323528" y="3645024"/>
                        <a:ext cx="4752528"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b="1" dirty="0" smtClean="0">
                              <a:latin typeface="Times New Roman" pitchFamily="18" charset="0"/>
                              <a:cs typeface="Times New Roman" pitchFamily="18" charset="0"/>
                            </a:rPr>
                            <a:t>User Enters Username &amp; Password</a:t>
                          </a:r>
                          <a:endParaRPr lang="en-US" b="1" dirty="0">
                            <a:latin typeface="Times New Roman" pitchFamily="18" charset="0"/>
                            <a:cs typeface="Times New Roman" pitchFamily="18" charset="0"/>
                          </a:endParaRPr>
                        </a:p>
                      </a:txBody>
                      <a:useSpRect/>
                    </a:txSp>
                  </a:sp>
                  <a:pic>
                    <a:nvPicPr>
                      <a:cNvPr id="6" name="Picture 5" descr="images.png"/>
                      <a:cNvPicPr>
                        <a:picLocks noChangeAspect="1"/>
                      </a:cNvPicPr>
                    </a:nvPicPr>
                    <a:blipFill>
                      <a:blip r:embed="rId9" cstate="print"/>
                      <a:srcRect t="20799" b="33777"/>
                      <a:stretch>
                        <a:fillRect/>
                      </a:stretch>
                    </a:blipFill>
                    <a:spPr>
                      <a:xfrm>
                        <a:off x="3275856" y="2204864"/>
                        <a:ext cx="2057400" cy="1008112"/>
                      </a:xfrm>
                      <a:prstGeom prst="rect">
                        <a:avLst/>
                      </a:prstGeom>
                    </a:spPr>
                  </a:pic>
                  <a:pic>
                    <a:nvPicPr>
                      <a:cNvPr id="8" name="Picture 7" descr="Green-Tick-PNG-Pic.png"/>
                      <a:cNvPicPr>
                        <a:picLocks noChangeAspect="1"/>
                      </a:cNvPicPr>
                    </a:nvPicPr>
                    <a:blipFill>
                      <a:blip r:embed="rId10" cstate="print"/>
                      <a:stretch>
                        <a:fillRect/>
                      </a:stretch>
                    </a:blipFill>
                    <a:spPr>
                      <a:xfrm>
                        <a:off x="5940152" y="1916832"/>
                        <a:ext cx="2059200" cy="1591200"/>
                      </a:xfrm>
                      <a:prstGeom prst="rect">
                        <a:avLst/>
                      </a:prstGeom>
                    </a:spPr>
                  </a:pic>
                  <a:sp>
                    <a:nvSpPr>
                      <a:cNvPr id="9" name="TextBox 8"/>
                      <a:cNvSpPr txBox="1"/>
                    </a:nvSpPr>
                    <a:spPr>
                      <a:xfrm>
                        <a:off x="5868144" y="3573016"/>
                        <a:ext cx="2592288"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b="1" dirty="0" smtClean="0">
                              <a:latin typeface="Times New Roman" pitchFamily="18" charset="0"/>
                              <a:cs typeface="Times New Roman" pitchFamily="18" charset="0"/>
                            </a:rPr>
                            <a:t>User is Authenticated</a:t>
                          </a:r>
                          <a:endParaRPr lang="en-US" b="1" dirty="0">
                            <a:latin typeface="Times New Roman" pitchFamily="18" charset="0"/>
                            <a:cs typeface="Times New Roman" pitchFamily="18" charset="0"/>
                          </a:endParaRPr>
                        </a:p>
                      </a:txBody>
                      <a:useSpRect/>
                    </a:txSp>
                  </a:sp>
                </lc:lockedCanvas>
              </a:graphicData>
            </a:graphic>
          </wp:inline>
        </w:drawing>
      </w:r>
    </w:p>
    <w:p w:rsidR="005C4A1A" w:rsidRPr="0010416D" w:rsidRDefault="005C4A1A" w:rsidP="00A748D9">
      <w:pPr>
        <w:shd w:val="clear" w:color="auto" w:fill="FFFFFF" w:themeFill="background1"/>
        <w:spacing w:line="360" w:lineRule="auto"/>
        <w:jc w:val="center"/>
        <w:rPr>
          <w:bCs/>
        </w:rPr>
      </w:pPr>
      <w:r w:rsidRPr="0010416D">
        <w:rPr>
          <w:bCs/>
        </w:rPr>
        <w:t>Figure 1: SF-Authentication</w:t>
      </w:r>
    </w:p>
    <w:p w:rsidR="005C4A1A" w:rsidRPr="00F22FC2" w:rsidRDefault="005C4A1A" w:rsidP="00A748D9">
      <w:pPr>
        <w:shd w:val="clear" w:color="auto" w:fill="FFFFFF" w:themeFill="background1"/>
        <w:spacing w:line="360" w:lineRule="auto"/>
        <w:jc w:val="center"/>
        <w:rPr>
          <w:bCs/>
          <w:sz w:val="22"/>
          <w:szCs w:val="22"/>
        </w:rPr>
      </w:pPr>
    </w:p>
    <w:p w:rsidR="005C4A1A" w:rsidRPr="0010416D" w:rsidRDefault="005C4A1A" w:rsidP="00A748D9">
      <w:pPr>
        <w:shd w:val="clear" w:color="auto" w:fill="FFFFFF" w:themeFill="background1"/>
        <w:spacing w:line="360" w:lineRule="auto"/>
        <w:ind w:firstLine="0"/>
        <w:rPr>
          <w:bCs/>
        </w:rPr>
      </w:pPr>
      <w:r w:rsidRPr="0010416D">
        <w:rPr>
          <w:bCs/>
        </w:rPr>
        <w:t>The most straightforward sort of confirmation strategy is single-factor authentication. A individual matches one credential with the SFA to verify himself or herself online. A password to a username will be the best known example of this. Today, most verification utilizes this kind of verification methodology.</w:t>
      </w:r>
    </w:p>
    <w:p w:rsidR="005C4A1A" w:rsidRPr="0010416D" w:rsidRDefault="005C4A1A" w:rsidP="00A748D9">
      <w:pPr>
        <w:shd w:val="clear" w:color="auto" w:fill="FFFFFF" w:themeFill="background1"/>
        <w:spacing w:line="360" w:lineRule="auto"/>
        <w:rPr>
          <w:bCs/>
        </w:rPr>
      </w:pPr>
    </w:p>
    <w:p w:rsidR="005C4A1A" w:rsidRPr="0010416D" w:rsidRDefault="005C4A1A" w:rsidP="00A748D9">
      <w:pPr>
        <w:shd w:val="clear" w:color="auto" w:fill="FFFFFF" w:themeFill="background1"/>
        <w:spacing w:line="360" w:lineRule="auto"/>
        <w:rPr>
          <w:bCs/>
        </w:rPr>
      </w:pPr>
      <w:r w:rsidRPr="0010416D">
        <w:rPr>
          <w:bCs/>
        </w:rPr>
        <w:t>Problems with Single Factor Authentication:</w:t>
      </w:r>
    </w:p>
    <w:p w:rsidR="005C4A1A" w:rsidRPr="0010416D" w:rsidRDefault="005C4A1A" w:rsidP="00A748D9">
      <w:pPr>
        <w:pStyle w:val="ListParagraph"/>
        <w:numPr>
          <w:ilvl w:val="0"/>
          <w:numId w:val="3"/>
        </w:numPr>
        <w:shd w:val="clear" w:color="auto" w:fill="FFFFFF" w:themeFill="background1"/>
        <w:spacing w:line="360" w:lineRule="auto"/>
        <w:rPr>
          <w:bCs/>
        </w:rPr>
      </w:pPr>
      <w:r w:rsidRPr="0010416D">
        <w:rPr>
          <w:bCs/>
        </w:rPr>
        <w:t>Vulnerability problems</w:t>
      </w:r>
    </w:p>
    <w:p w:rsidR="005C4A1A" w:rsidRPr="0010416D" w:rsidRDefault="005C4A1A" w:rsidP="00A748D9">
      <w:pPr>
        <w:pStyle w:val="ListParagraph"/>
        <w:numPr>
          <w:ilvl w:val="0"/>
          <w:numId w:val="3"/>
        </w:numPr>
        <w:shd w:val="clear" w:color="auto" w:fill="FFFFFF" w:themeFill="background1"/>
        <w:spacing w:line="360" w:lineRule="auto"/>
        <w:rPr>
          <w:bCs/>
        </w:rPr>
      </w:pPr>
      <w:r w:rsidRPr="0010416D">
        <w:rPr>
          <w:bCs/>
        </w:rPr>
        <w:t>The lacking of a backup stronger authentication</w:t>
      </w:r>
    </w:p>
    <w:p w:rsidR="005C4A1A" w:rsidRPr="0010416D" w:rsidRDefault="005C4A1A" w:rsidP="00A748D9">
      <w:pPr>
        <w:pStyle w:val="ListParagraph"/>
        <w:numPr>
          <w:ilvl w:val="0"/>
          <w:numId w:val="3"/>
        </w:numPr>
        <w:shd w:val="clear" w:color="auto" w:fill="FFFFFF" w:themeFill="background1"/>
        <w:spacing w:line="360" w:lineRule="auto"/>
        <w:rPr>
          <w:bCs/>
        </w:rPr>
      </w:pPr>
      <w:r w:rsidRPr="0010416D">
        <w:rPr>
          <w:bCs/>
        </w:rPr>
        <w:t xml:space="preserve">The login credentials need to be strong enough </w:t>
      </w:r>
    </w:p>
    <w:p w:rsidR="005C4A1A" w:rsidRPr="0010416D" w:rsidRDefault="005C4A1A" w:rsidP="00A748D9">
      <w:pPr>
        <w:pStyle w:val="ListParagraph"/>
        <w:numPr>
          <w:ilvl w:val="0"/>
          <w:numId w:val="3"/>
        </w:numPr>
        <w:shd w:val="clear" w:color="auto" w:fill="FFFFFF" w:themeFill="background1"/>
        <w:spacing w:line="360" w:lineRule="auto"/>
        <w:rPr>
          <w:bCs/>
        </w:rPr>
      </w:pPr>
      <w:r w:rsidRPr="0010416D">
        <w:rPr>
          <w:bCs/>
        </w:rPr>
        <w:t>We should not login in multiple devices as we cannot secure them.</w:t>
      </w:r>
    </w:p>
    <w:p w:rsidR="005C4A1A" w:rsidRPr="0010416D" w:rsidRDefault="005C4A1A" w:rsidP="00A748D9">
      <w:pPr>
        <w:shd w:val="clear" w:color="auto" w:fill="FFFFFF" w:themeFill="background1"/>
        <w:spacing w:line="360" w:lineRule="auto"/>
        <w:ind w:firstLine="0"/>
        <w:rPr>
          <w:bCs/>
        </w:rPr>
      </w:pPr>
    </w:p>
    <w:p w:rsidR="005C4A1A" w:rsidRPr="0010416D" w:rsidRDefault="005C4A1A" w:rsidP="00A748D9">
      <w:pPr>
        <w:shd w:val="clear" w:color="auto" w:fill="FFFFFF" w:themeFill="background1"/>
        <w:spacing w:line="360" w:lineRule="auto"/>
        <w:ind w:firstLine="0"/>
        <w:rPr>
          <w:bCs/>
        </w:rPr>
      </w:pPr>
      <w:r w:rsidRPr="0010416D">
        <w:rPr>
          <w:bCs/>
        </w:rPr>
        <w:t xml:space="preserve">Authentication Using Two factors (2FA): </w:t>
      </w:r>
    </w:p>
    <w:p w:rsidR="005C4A1A" w:rsidRDefault="004237C9" w:rsidP="005C4A1A">
      <w:pPr>
        <w:shd w:val="clear" w:color="auto" w:fill="FFFFFF" w:themeFill="background1"/>
        <w:jc w:val="center"/>
        <w:rPr>
          <w:noProof/>
          <w:sz w:val="22"/>
          <w:szCs w:val="22"/>
          <w:lang w:val="en-IN" w:eastAsia="en-IN"/>
        </w:rPr>
      </w:pPr>
      <w:r w:rsidRPr="004237C9">
        <w:rPr>
          <w:noProof/>
          <w:sz w:val="22"/>
          <w:szCs w:val="22"/>
          <w:lang w:val="en-IN" w:eastAsia="en-IN"/>
        </w:rPr>
        <w:drawing>
          <wp:inline distT="0" distB="0" distL="0" distR="0">
            <wp:extent cx="5111750" cy="1694086"/>
            <wp:effectExtent l="19050" t="0" r="0" b="0"/>
            <wp:docPr id="11"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64896" cy="2673007"/>
                      <a:chOff x="179512" y="1772816"/>
                      <a:chExt cx="8064896" cy="2673007"/>
                    </a:xfrm>
                  </a:grpSpPr>
                  <a:pic>
                    <a:nvPicPr>
                      <a:cNvPr id="4" name="Picture 3" descr="download.png"/>
                      <a:cNvPicPr>
                        <a:picLocks noChangeAspect="1"/>
                      </a:cNvPicPr>
                    </a:nvPicPr>
                    <a:blipFill>
                      <a:blip r:embed="rId8" cstate="print"/>
                      <a:srcRect b="17554"/>
                      <a:stretch>
                        <a:fillRect/>
                      </a:stretch>
                    </a:blipFill>
                    <a:spPr>
                      <a:xfrm>
                        <a:off x="179512" y="1772816"/>
                        <a:ext cx="2218256" cy="1972800"/>
                      </a:xfrm>
                      <a:prstGeom prst="rect">
                        <a:avLst/>
                      </a:prstGeom>
                    </a:spPr>
                  </a:pic>
                  <a:pic>
                    <a:nvPicPr>
                      <a:cNvPr id="5" name="Picture 4" descr="images.png"/>
                      <a:cNvPicPr>
                        <a:picLocks noChangeAspect="1"/>
                      </a:cNvPicPr>
                    </a:nvPicPr>
                    <a:blipFill>
                      <a:blip r:embed="rId9" cstate="print"/>
                      <a:srcRect t="24043" b="27288"/>
                      <a:stretch>
                        <a:fillRect/>
                      </a:stretch>
                    </a:blipFill>
                    <a:spPr>
                      <a:xfrm>
                        <a:off x="2411760" y="2564904"/>
                        <a:ext cx="720000" cy="377994"/>
                      </a:xfrm>
                      <a:prstGeom prst="rect">
                        <a:avLst/>
                      </a:prstGeom>
                    </a:spPr>
                  </a:pic>
                  <a:pic>
                    <a:nvPicPr>
                      <a:cNvPr id="7" name="Picture 6" descr="otp handler.png"/>
                      <a:cNvPicPr>
                        <a:picLocks noChangeAspect="1"/>
                      </a:cNvPicPr>
                    </a:nvPicPr>
                    <a:blipFill>
                      <a:blip r:embed="rId11" cstate="print"/>
                      <a:srcRect l="26880" r="19361"/>
                      <a:stretch>
                        <a:fillRect/>
                      </a:stretch>
                    </a:blipFill>
                    <a:spPr>
                      <a:xfrm>
                        <a:off x="3347864" y="1844824"/>
                        <a:ext cx="1152128" cy="2143125"/>
                      </a:xfrm>
                      <a:prstGeom prst="rect">
                        <a:avLst/>
                      </a:prstGeom>
                    </a:spPr>
                  </a:pic>
                  <a:pic>
                    <a:nvPicPr>
                      <a:cNvPr id="8" name="Picture 7" descr="images.png"/>
                      <a:cNvPicPr>
                        <a:picLocks noChangeAspect="1"/>
                      </a:cNvPicPr>
                    </a:nvPicPr>
                    <a:blipFill>
                      <a:blip r:embed="rId9" cstate="print"/>
                      <a:srcRect t="24043" b="27288"/>
                      <a:stretch>
                        <a:fillRect/>
                      </a:stretch>
                    </a:blipFill>
                    <a:spPr>
                      <a:xfrm>
                        <a:off x="4644008" y="2564904"/>
                        <a:ext cx="720000" cy="377994"/>
                      </a:xfrm>
                      <a:prstGeom prst="rect">
                        <a:avLst/>
                      </a:prstGeom>
                    </a:spPr>
                  </a:pic>
                  <a:pic>
                    <a:nvPicPr>
                      <a:cNvPr id="9" name="Picture 8" descr="download.png"/>
                      <a:cNvPicPr>
                        <a:picLocks noChangeAspect="1"/>
                      </a:cNvPicPr>
                    </a:nvPicPr>
                    <a:blipFill>
                      <a:blip r:embed="rId8" cstate="print"/>
                      <a:srcRect b="17554"/>
                      <a:stretch>
                        <a:fillRect/>
                      </a:stretch>
                    </a:blipFill>
                    <a:spPr>
                      <a:xfrm>
                        <a:off x="5436096" y="1772816"/>
                        <a:ext cx="2218256" cy="1972800"/>
                      </a:xfrm>
                      <a:prstGeom prst="rect">
                        <a:avLst/>
                      </a:prstGeom>
                    </a:spPr>
                  </a:pic>
                  <a:pic>
                    <a:nvPicPr>
                      <a:cNvPr id="11" name="Picture 10" descr="opened lock.jpg"/>
                      <a:cNvPicPr>
                        <a:picLocks noChangeAspect="1"/>
                      </a:cNvPicPr>
                    </a:nvPicPr>
                    <a:blipFill>
                      <a:blip r:embed="rId12" cstate="print"/>
                      <a:srcRect l="26880" t="20160" r="29441" b="19361"/>
                      <a:stretch>
                        <a:fillRect/>
                      </a:stretch>
                    </a:blipFill>
                    <a:spPr>
                      <a:xfrm>
                        <a:off x="6300192" y="2276872"/>
                        <a:ext cx="520000" cy="720000"/>
                      </a:xfrm>
                      <a:prstGeom prst="rect">
                        <a:avLst/>
                      </a:prstGeom>
                      <a:ln>
                        <a:noFill/>
                      </a:ln>
                      <a:effectLst>
                        <a:softEdge rad="112500"/>
                      </a:effectLst>
                    </a:spPr>
                  </a:pic>
                  <a:sp>
                    <a:nvSpPr>
                      <a:cNvPr id="12" name="TextBox 11"/>
                      <a:cNvSpPr txBox="1"/>
                    </a:nvSpPr>
                    <a:spPr>
                      <a:xfrm>
                        <a:off x="179512" y="3861048"/>
                        <a:ext cx="2664296"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b="1" dirty="0" smtClean="0">
                              <a:latin typeface="Times New Roman" pitchFamily="18" charset="0"/>
                              <a:cs typeface="Times New Roman" pitchFamily="18" charset="0"/>
                            </a:rPr>
                            <a:t>User Enters Mobile Number</a:t>
                          </a:r>
                          <a:endParaRPr lang="en-US" sz="1600" b="1" dirty="0">
                            <a:latin typeface="Times New Roman" pitchFamily="18" charset="0"/>
                            <a:cs typeface="Times New Roman" pitchFamily="18" charset="0"/>
                          </a:endParaRPr>
                        </a:p>
                      </a:txBody>
                      <a:useSpRect/>
                    </a:txSp>
                  </a:sp>
                  <a:sp>
                    <a:nvSpPr>
                      <a:cNvPr id="13" name="TextBox 12"/>
                      <a:cNvSpPr txBox="1"/>
                    </a:nvSpPr>
                    <a:spPr>
                      <a:xfrm>
                        <a:off x="2843808" y="3861048"/>
                        <a:ext cx="3096344"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b="1" dirty="0" smtClean="0">
                              <a:latin typeface="Times New Roman" pitchFamily="18" charset="0"/>
                              <a:cs typeface="Times New Roman" pitchFamily="18" charset="0"/>
                            </a:rPr>
                            <a:t>User Receives One Time Password</a:t>
                          </a:r>
                          <a:endParaRPr lang="en-US" sz="1600" b="1" dirty="0">
                            <a:latin typeface="Times New Roman" pitchFamily="18" charset="0"/>
                            <a:cs typeface="Times New Roman" pitchFamily="18" charset="0"/>
                          </a:endParaRPr>
                        </a:p>
                      </a:txBody>
                      <a:useSpRect/>
                    </a:txSp>
                  </a:sp>
                  <a:sp>
                    <a:nvSpPr>
                      <a:cNvPr id="14" name="TextBox 13"/>
                      <a:cNvSpPr txBox="1"/>
                    </a:nvSpPr>
                    <a:spPr>
                      <a:xfrm>
                        <a:off x="5796136" y="3717032"/>
                        <a:ext cx="2448272"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b="1" dirty="0" smtClean="0">
                              <a:latin typeface="Times New Roman" pitchFamily="18" charset="0"/>
                              <a:cs typeface="Times New Roman" pitchFamily="18" charset="0"/>
                            </a:rPr>
                            <a:t>User Enters OTP &amp; Authentication is done</a:t>
                          </a:r>
                          <a:endParaRPr lang="en-US" sz="1600" b="1" dirty="0">
                            <a:latin typeface="Times New Roman" pitchFamily="18" charset="0"/>
                            <a:cs typeface="Times New Roman" pitchFamily="18" charset="0"/>
                          </a:endParaRPr>
                        </a:p>
                      </a:txBody>
                      <a:useSpRect/>
                    </a:txSp>
                  </a:sp>
                </lc:lockedCanvas>
              </a:graphicData>
            </a:graphic>
          </wp:inline>
        </w:drawing>
      </w:r>
    </w:p>
    <w:p w:rsidR="005C4A1A" w:rsidRPr="0010416D" w:rsidRDefault="005C4A1A" w:rsidP="00A748D9">
      <w:pPr>
        <w:shd w:val="clear" w:color="auto" w:fill="FFFFFF" w:themeFill="background1"/>
        <w:ind w:left="2160" w:firstLine="720"/>
        <w:rPr>
          <w:bCs/>
        </w:rPr>
      </w:pPr>
      <w:r w:rsidRPr="0010416D">
        <w:rPr>
          <w:bCs/>
        </w:rPr>
        <w:t>Figure 2: TF-Authentication</w:t>
      </w:r>
    </w:p>
    <w:p w:rsidR="0010416D" w:rsidRDefault="0010416D" w:rsidP="00A748D9">
      <w:pPr>
        <w:shd w:val="clear" w:color="auto" w:fill="FFFFFF" w:themeFill="background1"/>
        <w:spacing w:line="360" w:lineRule="auto"/>
        <w:ind w:firstLine="0"/>
        <w:rPr>
          <w:bCs/>
        </w:rPr>
      </w:pPr>
    </w:p>
    <w:p w:rsidR="0010416D" w:rsidRDefault="005C4A1A" w:rsidP="00A748D9">
      <w:pPr>
        <w:shd w:val="clear" w:color="auto" w:fill="FFFFFF" w:themeFill="background1"/>
        <w:spacing w:line="360" w:lineRule="auto"/>
        <w:ind w:firstLine="0"/>
        <w:rPr>
          <w:bCs/>
        </w:rPr>
      </w:pPr>
      <w:r w:rsidRPr="0010416D">
        <w:rPr>
          <w:bCs/>
        </w:rPr>
        <w:t>Two-factor-Authentication is a combination of single-factor-authentication and a other factor of authentication, such as a mobile device, using only something he or she owns. Getting straight: utilizing 2 factors to validate an identity</w:t>
      </w:r>
    </w:p>
    <w:p w:rsidR="005C4A1A" w:rsidRPr="0010416D" w:rsidRDefault="005C4A1A" w:rsidP="00A748D9">
      <w:pPr>
        <w:shd w:val="clear" w:color="auto" w:fill="FFFFFF" w:themeFill="background1"/>
        <w:spacing w:line="360" w:lineRule="auto"/>
        <w:ind w:firstLine="0"/>
        <w:rPr>
          <w:bCs/>
        </w:rPr>
      </w:pPr>
      <w:r w:rsidRPr="0010416D">
        <w:rPr>
          <w:bCs/>
        </w:rPr>
        <w:t>Problems with Two Factor Authentication:</w:t>
      </w:r>
    </w:p>
    <w:p w:rsidR="005C4A1A" w:rsidRPr="0010416D" w:rsidRDefault="005C4A1A" w:rsidP="00A748D9">
      <w:pPr>
        <w:pStyle w:val="ListParagraph"/>
        <w:numPr>
          <w:ilvl w:val="0"/>
          <w:numId w:val="4"/>
        </w:numPr>
        <w:shd w:val="clear" w:color="auto" w:fill="FFFFFF" w:themeFill="background1"/>
        <w:spacing w:line="360" w:lineRule="auto"/>
        <w:rPr>
          <w:bCs/>
        </w:rPr>
      </w:pPr>
      <w:r w:rsidRPr="0010416D">
        <w:rPr>
          <w:bCs/>
        </w:rPr>
        <w:t>Phishing Attempts</w:t>
      </w:r>
    </w:p>
    <w:p w:rsidR="005C4A1A" w:rsidRPr="0010416D" w:rsidRDefault="005C4A1A" w:rsidP="00A748D9">
      <w:pPr>
        <w:pStyle w:val="ListParagraph"/>
        <w:numPr>
          <w:ilvl w:val="0"/>
          <w:numId w:val="4"/>
        </w:numPr>
        <w:shd w:val="clear" w:color="auto" w:fill="FFFFFF" w:themeFill="background1"/>
        <w:spacing w:line="360" w:lineRule="auto"/>
        <w:rPr>
          <w:bCs/>
        </w:rPr>
      </w:pPr>
      <w:r w:rsidRPr="0010416D">
        <w:rPr>
          <w:bCs/>
        </w:rPr>
        <w:t>Social Engineering &amp; Brute-Force Attacks</w:t>
      </w:r>
    </w:p>
    <w:p w:rsidR="005C4A1A" w:rsidRPr="0010416D" w:rsidRDefault="005C4A1A" w:rsidP="00A748D9">
      <w:pPr>
        <w:pStyle w:val="ListParagraph"/>
        <w:numPr>
          <w:ilvl w:val="0"/>
          <w:numId w:val="4"/>
        </w:numPr>
        <w:shd w:val="clear" w:color="auto" w:fill="FFFFFF" w:themeFill="background1"/>
        <w:spacing w:line="360" w:lineRule="auto"/>
        <w:rPr>
          <w:bCs/>
        </w:rPr>
      </w:pPr>
      <w:r w:rsidRPr="0010416D">
        <w:rPr>
          <w:bCs/>
        </w:rPr>
        <w:t>Broken Logic</w:t>
      </w:r>
    </w:p>
    <w:p w:rsidR="0010416D" w:rsidRPr="0010416D" w:rsidRDefault="005C4A1A" w:rsidP="0010416D">
      <w:pPr>
        <w:pStyle w:val="ListParagraph"/>
        <w:numPr>
          <w:ilvl w:val="0"/>
          <w:numId w:val="4"/>
        </w:numPr>
        <w:shd w:val="clear" w:color="auto" w:fill="FFFFFF" w:themeFill="background1"/>
        <w:spacing w:line="360" w:lineRule="auto"/>
        <w:rPr>
          <w:bCs/>
        </w:rPr>
      </w:pPr>
      <w:r w:rsidRPr="0010416D">
        <w:rPr>
          <w:bCs/>
        </w:rPr>
        <w:t>Key Logging</w:t>
      </w:r>
    </w:p>
    <w:p w:rsidR="0010416D" w:rsidRPr="0010416D" w:rsidRDefault="0010416D" w:rsidP="0010416D">
      <w:pPr>
        <w:pStyle w:val="ListParagraph"/>
        <w:shd w:val="clear" w:color="auto" w:fill="FFFFFF" w:themeFill="background1"/>
        <w:spacing w:line="360" w:lineRule="auto"/>
        <w:rPr>
          <w:bCs/>
        </w:rPr>
      </w:pPr>
    </w:p>
    <w:p w:rsidR="005C4A1A" w:rsidRPr="0010416D" w:rsidRDefault="005C4A1A" w:rsidP="0010416D">
      <w:pPr>
        <w:shd w:val="clear" w:color="auto" w:fill="FFFFFF" w:themeFill="background1"/>
        <w:spacing w:line="360" w:lineRule="auto"/>
        <w:ind w:firstLine="0"/>
        <w:rPr>
          <w:bCs/>
        </w:rPr>
      </w:pPr>
      <w:r w:rsidRPr="0010416D">
        <w:rPr>
          <w:bCs/>
        </w:rPr>
        <w:t xml:space="preserve">Authentication Using Multiple Factors (MFA): </w:t>
      </w:r>
    </w:p>
    <w:p w:rsidR="005C4A1A" w:rsidRPr="0010416D" w:rsidRDefault="004237C9" w:rsidP="00A748D9">
      <w:pPr>
        <w:shd w:val="clear" w:color="auto" w:fill="FFFFFF" w:themeFill="background1"/>
        <w:spacing w:line="360" w:lineRule="auto"/>
        <w:jc w:val="center"/>
        <w:rPr>
          <w:noProof/>
          <w:lang w:val="en-IN" w:eastAsia="en-IN"/>
        </w:rPr>
      </w:pPr>
      <w:r w:rsidRPr="0010416D">
        <w:rPr>
          <w:noProof/>
          <w:lang w:val="en-IN" w:eastAsia="en-IN"/>
        </w:rPr>
        <w:drawing>
          <wp:inline distT="0" distB="0" distL="0" distR="0">
            <wp:extent cx="5111750" cy="1647666"/>
            <wp:effectExtent l="19050" t="0" r="0" b="0"/>
            <wp:docPr id="13"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64488" cy="2889031"/>
                      <a:chOff x="179512" y="1844824"/>
                      <a:chExt cx="8964488" cy="2889031"/>
                    </a:xfrm>
                  </a:grpSpPr>
                  <a:pic>
                    <a:nvPicPr>
                      <a:cNvPr id="2" name="Picture 1" descr="Create-login-page-in-PowerApps.png"/>
                      <a:cNvPicPr>
                        <a:picLocks noChangeAspect="1"/>
                      </a:cNvPicPr>
                    </a:nvPicPr>
                    <a:blipFill>
                      <a:blip r:embed="rId13" cstate="print">
                        <a:duotone>
                          <a:schemeClr val="accent5">
                            <a:shade val="45000"/>
                            <a:satMod val="135000"/>
                          </a:schemeClr>
                          <a:prstClr val="white"/>
                        </a:duotone>
                      </a:blip>
                      <a:srcRect t="25534" b="30428"/>
                      <a:stretch>
                        <a:fillRect/>
                      </a:stretch>
                    </a:blipFill>
                    <a:spPr>
                      <a:xfrm>
                        <a:off x="179512" y="2060848"/>
                        <a:ext cx="2664296" cy="1584176"/>
                      </a:xfrm>
                      <a:prstGeom prst="rect">
                        <a:avLst/>
                      </a:prstGeom>
                    </a:spPr>
                  </a:pic>
                  <a:pic>
                    <a:nvPicPr>
                      <a:cNvPr id="5" name="Picture 4" descr="images.png"/>
                      <a:cNvPicPr>
                        <a:picLocks noChangeAspect="1"/>
                      </a:cNvPicPr>
                    </a:nvPicPr>
                    <a:blipFill>
                      <a:blip r:embed="rId9" cstate="print"/>
                      <a:srcRect t="24043" b="27288"/>
                      <a:stretch>
                        <a:fillRect/>
                      </a:stretch>
                    </a:blipFill>
                    <a:spPr>
                      <a:xfrm>
                        <a:off x="2843808" y="2636912"/>
                        <a:ext cx="720000" cy="377994"/>
                      </a:xfrm>
                      <a:prstGeom prst="rect">
                        <a:avLst/>
                      </a:prstGeom>
                    </a:spPr>
                  </a:pic>
                  <a:pic>
                    <a:nvPicPr>
                      <a:cNvPr id="6" name="Picture 5" descr="istockphoto-846793740-1024x1024.jpg"/>
                      <a:cNvPicPr>
                        <a:picLocks noChangeAspect="1"/>
                      </a:cNvPicPr>
                    </a:nvPicPr>
                    <a:blipFill>
                      <a:blip r:embed="rId14" cstate="print"/>
                      <a:srcRect t="18457" b="26173"/>
                      <a:stretch>
                        <a:fillRect/>
                      </a:stretch>
                    </a:blipFill>
                    <a:spPr>
                      <a:xfrm>
                        <a:off x="3491880" y="1916832"/>
                        <a:ext cx="2731008" cy="1872208"/>
                      </a:xfrm>
                      <a:prstGeom prst="rect">
                        <a:avLst/>
                      </a:prstGeom>
                    </a:spPr>
                  </a:pic>
                  <a:pic>
                    <a:nvPicPr>
                      <a:cNvPr id="7" name="Picture 6" descr="images.png"/>
                      <a:cNvPicPr>
                        <a:picLocks noChangeAspect="1"/>
                      </a:cNvPicPr>
                    </a:nvPicPr>
                    <a:blipFill>
                      <a:blip r:embed="rId9" cstate="print"/>
                      <a:srcRect t="24043" b="27288"/>
                      <a:stretch>
                        <a:fillRect/>
                      </a:stretch>
                    </a:blipFill>
                    <a:spPr>
                      <a:xfrm>
                        <a:off x="6012160" y="2708920"/>
                        <a:ext cx="720000" cy="377994"/>
                      </a:xfrm>
                      <a:prstGeom prst="rect">
                        <a:avLst/>
                      </a:prstGeom>
                    </a:spPr>
                  </a:pic>
                  <a:pic>
                    <a:nvPicPr>
                      <a:cNvPr id="8" name="Picture 7" descr="500_F_225477833_hNVdysNw7IODBO8I8CIOXREefLmwlpCJ.jpg"/>
                      <a:cNvPicPr>
                        <a:picLocks noChangeAspect="1"/>
                      </a:cNvPicPr>
                    </a:nvPicPr>
                    <a:blipFill>
                      <a:blip r:embed="rId15" cstate="print"/>
                      <a:srcRect l="35258" t="22784" r="31856" b="28455"/>
                      <a:stretch>
                        <a:fillRect/>
                      </a:stretch>
                    </a:blipFill>
                    <a:spPr>
                      <a:xfrm>
                        <a:off x="7020272" y="1844824"/>
                        <a:ext cx="1456744" cy="2160000"/>
                      </a:xfrm>
                      <a:prstGeom prst="rect">
                        <a:avLst/>
                      </a:prstGeom>
                    </a:spPr>
                  </a:pic>
                  <a:sp>
                    <a:nvSpPr>
                      <a:cNvPr id="9" name="TextBox 8"/>
                      <a:cNvSpPr txBox="1"/>
                    </a:nvSpPr>
                    <a:spPr>
                      <a:xfrm>
                        <a:off x="179512" y="3861048"/>
                        <a:ext cx="2592288"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b="1" dirty="0" smtClean="0">
                              <a:latin typeface="Times New Roman" pitchFamily="18" charset="0"/>
                              <a:cs typeface="Times New Roman" pitchFamily="18" charset="0"/>
                            </a:rPr>
                            <a:t>What You Know -UN &amp; PWD</a:t>
                          </a:r>
                          <a:endParaRPr lang="en-US" sz="1600" b="1" dirty="0">
                            <a:latin typeface="Times New Roman" pitchFamily="18" charset="0"/>
                            <a:cs typeface="Times New Roman" pitchFamily="18" charset="0"/>
                          </a:endParaRPr>
                        </a:p>
                      </a:txBody>
                      <a:useSpRect/>
                    </a:txSp>
                  </a:sp>
                  <a:sp>
                    <a:nvSpPr>
                      <a:cNvPr id="10" name="TextBox 9"/>
                      <a:cNvSpPr txBox="1"/>
                    </a:nvSpPr>
                    <a:spPr>
                      <a:xfrm>
                        <a:off x="3563888" y="3933056"/>
                        <a:ext cx="2808312"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b="1" dirty="0" smtClean="0">
                              <a:latin typeface="Times New Roman" pitchFamily="18" charset="0"/>
                              <a:cs typeface="Times New Roman" pitchFamily="18" charset="0"/>
                            </a:rPr>
                            <a:t>Something You Own -Phone</a:t>
                          </a:r>
                          <a:endParaRPr lang="en-US" sz="1600" b="1" dirty="0">
                            <a:latin typeface="Times New Roman" pitchFamily="18" charset="0"/>
                            <a:cs typeface="Times New Roman" pitchFamily="18" charset="0"/>
                          </a:endParaRPr>
                        </a:p>
                      </a:txBody>
                      <a:useSpRect/>
                    </a:txSp>
                  </a:sp>
                  <a:sp>
                    <a:nvSpPr>
                      <a:cNvPr id="11" name="TextBox 10"/>
                      <a:cNvSpPr txBox="1"/>
                    </a:nvSpPr>
                    <a:spPr>
                      <a:xfrm>
                        <a:off x="6588224" y="4149080"/>
                        <a:ext cx="2555776"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b="1" dirty="0" smtClean="0"/>
                            <a:t>Something You Are- Fingerprint</a:t>
                          </a:r>
                          <a:endParaRPr lang="en-US" sz="1600" b="1" dirty="0"/>
                        </a:p>
                      </a:txBody>
                      <a:useSpRect/>
                    </a:txSp>
                  </a:sp>
                </lc:lockedCanvas>
              </a:graphicData>
            </a:graphic>
          </wp:inline>
        </w:drawing>
      </w:r>
    </w:p>
    <w:p w:rsidR="005C4A1A" w:rsidRPr="0010416D" w:rsidRDefault="005C4A1A" w:rsidP="00A748D9">
      <w:pPr>
        <w:shd w:val="clear" w:color="auto" w:fill="FFFFFF" w:themeFill="background1"/>
        <w:spacing w:line="360" w:lineRule="auto"/>
        <w:jc w:val="center"/>
        <w:rPr>
          <w:bCs/>
        </w:rPr>
      </w:pPr>
    </w:p>
    <w:p w:rsidR="005C4A1A" w:rsidRPr="0010416D" w:rsidRDefault="005C4A1A" w:rsidP="00A748D9">
      <w:pPr>
        <w:shd w:val="clear" w:color="auto" w:fill="FFFFFF" w:themeFill="background1"/>
        <w:spacing w:line="360" w:lineRule="auto"/>
        <w:ind w:firstLine="720"/>
        <w:jc w:val="center"/>
        <w:rPr>
          <w:bCs/>
        </w:rPr>
      </w:pPr>
      <w:r w:rsidRPr="0010416D">
        <w:rPr>
          <w:bCs/>
        </w:rPr>
        <w:t>Figure 3: MF-Authentication</w:t>
      </w:r>
    </w:p>
    <w:p w:rsidR="005C4A1A" w:rsidRPr="0010416D" w:rsidRDefault="005C4A1A" w:rsidP="00A748D9">
      <w:pPr>
        <w:shd w:val="clear" w:color="auto" w:fill="FFFFFF" w:themeFill="background1"/>
        <w:spacing w:line="360" w:lineRule="auto"/>
        <w:ind w:firstLine="720"/>
        <w:jc w:val="center"/>
        <w:rPr>
          <w:rFonts w:ascii="Helvetica" w:hAnsi="Helvetica" w:cs="Helvetica"/>
          <w:bCs/>
        </w:rPr>
      </w:pPr>
    </w:p>
    <w:p w:rsidR="005C4A1A" w:rsidRPr="0010416D" w:rsidRDefault="005C4A1A" w:rsidP="00A748D9">
      <w:pPr>
        <w:shd w:val="clear" w:color="auto" w:fill="FFFFFF" w:themeFill="background1"/>
        <w:spacing w:line="360" w:lineRule="auto"/>
        <w:ind w:firstLine="0"/>
        <w:rPr>
          <w:bCs/>
        </w:rPr>
      </w:pPr>
      <w:r w:rsidRPr="0010416D">
        <w:rPr>
          <w:bCs/>
        </w:rPr>
        <w:t xml:space="preserve">This is basically the next level security authentication system where we can authenticate the user or verify the user in multiple factors of security in-order to achieve enhanced security system </w:t>
      </w:r>
    </w:p>
    <w:p w:rsidR="005C4A1A" w:rsidRPr="005C4A1A" w:rsidRDefault="005C4A1A" w:rsidP="00A748D9">
      <w:pPr>
        <w:pStyle w:val="p1a"/>
        <w:spacing w:line="360" w:lineRule="auto"/>
      </w:pPr>
    </w:p>
    <w:p w:rsidR="005C4A1A" w:rsidRPr="00971AFA" w:rsidRDefault="00971AFA" w:rsidP="00A748D9">
      <w:pPr>
        <w:pStyle w:val="heading2"/>
        <w:numPr>
          <w:ilvl w:val="0"/>
          <w:numId w:val="0"/>
        </w:numPr>
        <w:shd w:val="clear" w:color="auto" w:fill="FFFFFF" w:themeFill="background1"/>
        <w:spacing w:before="0" w:line="360" w:lineRule="auto"/>
        <w:ind w:left="567" w:hanging="567"/>
        <w:rPr>
          <w:sz w:val="24"/>
          <w:szCs w:val="24"/>
        </w:rPr>
      </w:pPr>
      <w:r w:rsidRPr="00971AFA">
        <w:rPr>
          <w:sz w:val="24"/>
          <w:szCs w:val="24"/>
        </w:rPr>
        <w:t xml:space="preserve">2   </w:t>
      </w:r>
      <w:r w:rsidR="005C4A1A" w:rsidRPr="00971AFA">
        <w:rPr>
          <w:sz w:val="24"/>
          <w:szCs w:val="24"/>
        </w:rPr>
        <w:t xml:space="preserve">Literature Survey: </w:t>
      </w:r>
    </w:p>
    <w:p w:rsidR="005C4A1A" w:rsidRPr="0010416D" w:rsidRDefault="005C4A1A" w:rsidP="0010416D">
      <w:pPr>
        <w:shd w:val="clear" w:color="auto" w:fill="FFFFFF" w:themeFill="background1"/>
        <w:spacing w:line="360" w:lineRule="auto"/>
      </w:pPr>
      <w:r w:rsidRPr="0010416D">
        <w:t xml:space="preserve">            In 2016, Ashok Nath[1] faced problems and difficulties in the two-factor authentication method as the "store-front" looks genuine, and the user ends up entering directly into the hands of an identify information</w:t>
      </w:r>
      <w:r w:rsidR="0046083C" w:rsidRPr="0010416D">
        <w:t xml:space="preserve"> which are very much to be secured i.e not to be exposed to the outside world other than our-self</w:t>
      </w:r>
      <w:r w:rsidRPr="0010416D">
        <w:t xml:space="preserve">. </w:t>
      </w:r>
      <w:r w:rsidR="0046083C" w:rsidRPr="0010416D">
        <w:t xml:space="preserve">Coming into </w:t>
      </w:r>
      <w:r w:rsidRPr="0010416D">
        <w:t xml:space="preserve">other type of security violation is if the would-be hacker already has access to the device itself. Then the intruder tries to piggyback the transmission and either execute fraudulent transactions or access protected transactions when the user accesses either company or internet services. </w:t>
      </w:r>
    </w:p>
    <w:p w:rsidR="005C4A1A" w:rsidRPr="0010416D" w:rsidRDefault="005C4A1A" w:rsidP="00A748D9">
      <w:pPr>
        <w:shd w:val="clear" w:color="auto" w:fill="FFFFFF" w:themeFill="background1"/>
        <w:spacing w:line="360" w:lineRule="auto"/>
      </w:pPr>
    </w:p>
    <w:p w:rsidR="005C4A1A" w:rsidRPr="0010416D" w:rsidRDefault="005C4A1A" w:rsidP="00A748D9">
      <w:pPr>
        <w:shd w:val="clear" w:color="auto" w:fill="FFFFFF" w:themeFill="background1"/>
        <w:spacing w:line="360" w:lineRule="auto"/>
        <w:rPr>
          <w:bCs/>
        </w:rPr>
      </w:pPr>
      <w:r w:rsidRPr="0010416D">
        <w:t>Kumar Abhishek and Prabhat Kumar[2] published a study on multifactor authentication systems in 2017 as new Authentication challenges and opportunities ensure that a customer is who they claim to be. As the authentication process includes more considerations, the appreciation of authenticity increases exponentially.</w:t>
      </w:r>
    </w:p>
    <w:p w:rsidR="005C4A1A" w:rsidRPr="0010416D" w:rsidRDefault="005C4A1A" w:rsidP="00A748D9">
      <w:pPr>
        <w:shd w:val="clear" w:color="auto" w:fill="FFFFFF" w:themeFill="background1"/>
        <w:spacing w:line="360" w:lineRule="auto"/>
        <w:rPr>
          <w:color w:val="000000" w:themeColor="text1"/>
          <w:spacing w:val="1"/>
          <w:shd w:val="clear" w:color="auto" w:fill="FCFCFC"/>
        </w:rPr>
      </w:pPr>
    </w:p>
    <w:p w:rsidR="005C4A1A" w:rsidRPr="0010416D" w:rsidRDefault="005C4A1A" w:rsidP="00A748D9">
      <w:pPr>
        <w:shd w:val="clear" w:color="auto" w:fill="FFFFFF" w:themeFill="background1"/>
        <w:spacing w:line="360" w:lineRule="auto"/>
        <w:ind w:firstLine="0"/>
        <w:rPr>
          <w:color w:val="000000" w:themeColor="text1"/>
          <w:spacing w:val="1"/>
          <w:shd w:val="clear" w:color="auto" w:fill="FCFCFC"/>
        </w:rPr>
      </w:pPr>
      <w:r w:rsidRPr="0010416D">
        <w:rPr>
          <w:color w:val="000000" w:themeColor="text1"/>
          <w:spacing w:val="1"/>
          <w:shd w:val="clear" w:color="auto" w:fill="FCFCFC"/>
        </w:rPr>
        <w:t xml:space="preserve">                       In 2017, Rajeev Ranjan[1] given the preferred use and interpretation of multifactor authentication that current systems can use. It is referred to as Strong Authentication or Multifactor Authentication when the protection infrastructure uses two or more separate and different forms of authentication mechanisms to protect the well-being of legitimate Multifactor authentication uses combinations of anything to provide more remote authentication than usual, weak single-factor username and password ' In 2018, Aleksander Ometov, Sergey Bezzateev, Sergey Andreev[3] proposed the challenges faced by MFA management as the identification of users is a key element for a cautious and systematic approach to the adoption and implementation of MFA solutions, where most problems arise from opportunities and potential problems.</w:t>
      </w:r>
    </w:p>
    <w:p w:rsidR="0046083C" w:rsidRPr="0010416D" w:rsidRDefault="0046083C" w:rsidP="00A748D9">
      <w:pPr>
        <w:shd w:val="clear" w:color="auto" w:fill="FFFFFF" w:themeFill="background1"/>
        <w:spacing w:line="360" w:lineRule="auto"/>
        <w:ind w:firstLine="0"/>
        <w:rPr>
          <w:color w:val="000000" w:themeColor="text1"/>
          <w:spacing w:val="1"/>
          <w:sz w:val="24"/>
          <w:szCs w:val="22"/>
          <w:shd w:val="clear" w:color="auto" w:fill="FCFCFC"/>
        </w:rPr>
      </w:pPr>
    </w:p>
    <w:p w:rsidR="0046083C" w:rsidRPr="0010416D" w:rsidRDefault="0046083C" w:rsidP="00A748D9">
      <w:pPr>
        <w:shd w:val="clear" w:color="auto" w:fill="FFFFFF" w:themeFill="background1"/>
        <w:spacing w:line="360" w:lineRule="auto"/>
        <w:ind w:firstLine="0"/>
        <w:rPr>
          <w:b/>
          <w:color w:val="000000" w:themeColor="text1"/>
          <w:spacing w:val="1"/>
          <w:sz w:val="24"/>
          <w:szCs w:val="22"/>
          <w:shd w:val="clear" w:color="auto" w:fill="FCFCFC"/>
        </w:rPr>
      </w:pPr>
      <w:r w:rsidRPr="0010416D">
        <w:rPr>
          <w:b/>
          <w:color w:val="000000" w:themeColor="text1"/>
          <w:spacing w:val="1"/>
          <w:sz w:val="24"/>
          <w:szCs w:val="22"/>
          <w:shd w:val="clear" w:color="auto" w:fill="FCFCFC"/>
        </w:rPr>
        <w:t>3    Existing Protocol / System:</w:t>
      </w:r>
    </w:p>
    <w:p w:rsidR="00447031" w:rsidRDefault="00447031" w:rsidP="00A748D9">
      <w:pPr>
        <w:shd w:val="clear" w:color="auto" w:fill="FFFFFF" w:themeFill="background1"/>
        <w:spacing w:line="360" w:lineRule="auto"/>
        <w:ind w:firstLine="0"/>
        <w:rPr>
          <w:b/>
          <w:bCs/>
          <w:sz w:val="22"/>
          <w:szCs w:val="22"/>
        </w:rPr>
      </w:pPr>
    </w:p>
    <w:p w:rsidR="00447031" w:rsidRPr="0010416D" w:rsidRDefault="00447031" w:rsidP="00A748D9">
      <w:pPr>
        <w:shd w:val="clear" w:color="auto" w:fill="FFFFFF" w:themeFill="background1"/>
        <w:spacing w:line="360" w:lineRule="auto"/>
        <w:ind w:firstLine="0"/>
      </w:pPr>
      <w:r w:rsidRPr="0010416D">
        <w:t>Protection is an important factor in the online payment system focused on the web. There are numerous network vulnerabilities affecting web protection arrangements and growing electronic sharing hazards.</w:t>
      </w:r>
      <w:r w:rsidRPr="0010416D">
        <w:rPr>
          <w:rFonts w:eastAsia="Batang"/>
        </w:rPr>
        <w:t xml:space="preserve"> </w:t>
      </w:r>
      <w:r w:rsidRPr="0010416D">
        <w:t>The majority and first authentication process is nothing but password credentials, So we feel that this type of Authentication/Verification framework doesn't really verify or validate the character of the customers that the person in question claims to consistently meet the current electronic administrations requires a username and secret key are done to verify the character of the client. In regard to communications, classified information protection has consistently been an important issue. With equipment advancements that give customers the advantage of transparency used in mobile phones, individuals are currently investing more and more energy in these gadgets. In addition, with the viral popularity of web-based media applications and single sign-on, customers generally do not escape varying potential risks with their data</w:t>
      </w:r>
    </w:p>
    <w:p w:rsidR="00447031" w:rsidRPr="0010416D" w:rsidRDefault="00447031" w:rsidP="00A748D9">
      <w:pPr>
        <w:shd w:val="clear" w:color="auto" w:fill="FFFFFF" w:themeFill="background1"/>
        <w:spacing w:line="360" w:lineRule="auto"/>
        <w:ind w:firstLine="0"/>
      </w:pPr>
      <w:r w:rsidRPr="0010416D">
        <w:t>The current m-payment schemes can be categorized into three key groups, as discussed in</w:t>
      </w:r>
    </w:p>
    <w:p w:rsidR="00447031" w:rsidRPr="0010416D" w:rsidRDefault="00447031" w:rsidP="00A748D9">
      <w:pPr>
        <w:shd w:val="clear" w:color="auto" w:fill="FFFFFF" w:themeFill="background1"/>
        <w:spacing w:line="360" w:lineRule="auto"/>
      </w:pPr>
      <w:r w:rsidRPr="0010416D">
        <w:t>- Payment mechanisms focused on accounts,</w:t>
      </w:r>
    </w:p>
    <w:p w:rsidR="00447031" w:rsidRPr="0010416D" w:rsidRDefault="00447031" w:rsidP="00A748D9">
      <w:pPr>
        <w:shd w:val="clear" w:color="auto" w:fill="FFFFFF" w:themeFill="background1"/>
        <w:spacing w:line="360" w:lineRule="auto"/>
      </w:pPr>
      <w:r w:rsidRPr="0010416D">
        <w:t>- Payment system for mobile POS,</w:t>
      </w:r>
    </w:p>
    <w:p w:rsidR="00971AFA" w:rsidRPr="0010416D" w:rsidRDefault="00447031" w:rsidP="00A748D9">
      <w:pPr>
        <w:shd w:val="clear" w:color="auto" w:fill="FFFFFF" w:themeFill="background1"/>
        <w:spacing w:line="360" w:lineRule="auto"/>
      </w:pPr>
      <w:r w:rsidRPr="0010416D">
        <w:t>-E-cash or E-wallets.</w:t>
      </w:r>
    </w:p>
    <w:p w:rsidR="00447031" w:rsidRPr="0010416D" w:rsidRDefault="00447031" w:rsidP="00A748D9">
      <w:pPr>
        <w:shd w:val="clear" w:color="auto" w:fill="FFFFFF" w:themeFill="background1"/>
        <w:spacing w:line="360" w:lineRule="auto"/>
        <w:ind w:firstLine="0"/>
      </w:pPr>
      <w:r w:rsidRPr="0010416D">
        <w:t>Therefore in order to improve more and more reliable protection for online payments, we have proposed a new multi-factor authentication protocol.</w:t>
      </w:r>
    </w:p>
    <w:p w:rsidR="00447031" w:rsidRDefault="00971AFA" w:rsidP="00A748D9">
      <w:pPr>
        <w:shd w:val="clear" w:color="auto" w:fill="FFFFFF" w:themeFill="background1"/>
        <w:spacing w:line="360" w:lineRule="auto"/>
        <w:ind w:firstLine="0"/>
      </w:pPr>
      <w:r w:rsidRPr="0010416D">
        <w:t>Currently we have multiple factor authentication system in some of the online systems , but here the issue is with the Non MF-Authentication system for which we cannot have a next factor to authenticate or to verify the user or client so in place of that physical factor authentication system or to enhance the current system we are  here with TIC (Transaction Identification Code) based Authentication system which will act as a MF-Authentication System</w:t>
      </w:r>
    </w:p>
    <w:p w:rsidR="0010416D" w:rsidRPr="0010416D" w:rsidRDefault="0010416D" w:rsidP="00A748D9">
      <w:pPr>
        <w:shd w:val="clear" w:color="auto" w:fill="FFFFFF" w:themeFill="background1"/>
        <w:spacing w:line="360" w:lineRule="auto"/>
        <w:ind w:firstLine="0"/>
      </w:pPr>
    </w:p>
    <w:p w:rsidR="00971AFA" w:rsidRPr="00971AFA" w:rsidRDefault="00971AFA" w:rsidP="00A748D9">
      <w:pPr>
        <w:shd w:val="clear" w:color="auto" w:fill="FFFFFF" w:themeFill="background1"/>
        <w:spacing w:line="360" w:lineRule="auto"/>
        <w:ind w:firstLine="0"/>
        <w:rPr>
          <w:b/>
          <w:sz w:val="24"/>
          <w:szCs w:val="24"/>
        </w:rPr>
      </w:pPr>
      <w:r w:rsidRPr="00971AFA">
        <w:rPr>
          <w:b/>
          <w:sz w:val="24"/>
          <w:szCs w:val="24"/>
        </w:rPr>
        <w:t xml:space="preserve">4   </w:t>
      </w:r>
      <w:r w:rsidR="00A0351E">
        <w:rPr>
          <w:b/>
          <w:sz w:val="24"/>
          <w:szCs w:val="24"/>
        </w:rPr>
        <w:t>Designed</w:t>
      </w:r>
      <w:r w:rsidRPr="00971AFA">
        <w:rPr>
          <w:b/>
          <w:sz w:val="24"/>
          <w:szCs w:val="24"/>
        </w:rPr>
        <w:t xml:space="preserve"> System:</w:t>
      </w:r>
    </w:p>
    <w:p w:rsidR="0010416D" w:rsidRDefault="00971AFA" w:rsidP="0010416D">
      <w:pPr>
        <w:shd w:val="clear" w:color="auto" w:fill="FFFFFF" w:themeFill="background1"/>
        <w:spacing w:line="360" w:lineRule="auto"/>
        <w:rPr>
          <w:b/>
          <w:sz w:val="28"/>
          <w:szCs w:val="28"/>
        </w:rPr>
      </w:pPr>
      <w:r>
        <w:rPr>
          <w:b/>
          <w:sz w:val="28"/>
          <w:szCs w:val="28"/>
        </w:rPr>
        <w:t xml:space="preserve">     </w:t>
      </w:r>
    </w:p>
    <w:p w:rsidR="00971AFA" w:rsidRPr="0010416D" w:rsidRDefault="00971AFA" w:rsidP="0010416D">
      <w:pPr>
        <w:shd w:val="clear" w:color="auto" w:fill="FFFFFF" w:themeFill="background1"/>
        <w:spacing w:line="360" w:lineRule="auto"/>
        <w:ind w:firstLine="0"/>
        <w:rPr>
          <w:b/>
        </w:rPr>
      </w:pPr>
      <w:r w:rsidRPr="0010416D">
        <w:t xml:space="preserve">For high-hazard exchanges that expect admittance to customer data or the exchange of assets to different gatherings, single-factor authentication is deficient. Multi factor authentication methods need to be used </w:t>
      </w:r>
      <w:r w:rsidR="00A0351E" w:rsidRPr="0010416D">
        <w:t>for securing</w:t>
      </w:r>
      <w:r w:rsidRPr="0010416D">
        <w:t xml:space="preserve"> online transactions We use multi</w:t>
      </w:r>
      <w:r w:rsidR="00A0351E" w:rsidRPr="0010416D">
        <w:t>ple</w:t>
      </w:r>
      <w:r w:rsidRPr="0010416D">
        <w:t xml:space="preserve"> factor</w:t>
      </w:r>
      <w:r w:rsidR="00A0351E" w:rsidRPr="0010416D">
        <w:t>s to</w:t>
      </w:r>
      <w:r w:rsidRPr="0010416D">
        <w:t xml:space="preserve"> authentication in our scheme</w:t>
      </w:r>
      <w:r w:rsidR="00A0351E" w:rsidRPr="0010416D">
        <w:t xml:space="preserve"> of design</w:t>
      </w:r>
      <w:r w:rsidRPr="0010416D">
        <w:t xml:space="preserve">, using two different modes. TIC and SMS are used to execute the execution. Although in previous approaches to the issue, SMS was used. We are incorporating the latest definition of TIC </w:t>
      </w:r>
      <w:r w:rsidR="00A0351E" w:rsidRPr="0010416D">
        <w:t xml:space="preserve">is the designed </w:t>
      </w:r>
      <w:r w:rsidRPr="0010416D">
        <w:t xml:space="preserve">method of authenticating a </w:t>
      </w:r>
      <w:r w:rsidR="00A0351E" w:rsidRPr="0010416D">
        <w:t xml:space="preserve">online </w:t>
      </w:r>
      <w:r w:rsidRPr="0010416D">
        <w:t xml:space="preserve">transaction </w:t>
      </w:r>
      <w:r w:rsidR="00A0351E" w:rsidRPr="0010416D">
        <w:t>&amp;</w:t>
      </w:r>
      <w:r w:rsidRPr="0010416D">
        <w:t xml:space="preserve"> user to previous approaches to the problem</w:t>
      </w:r>
      <w:r w:rsidR="00A0351E" w:rsidRPr="0010416D">
        <w:t>. TIC codes are used to authenticate the client or user treating as a Next level Perception to authenticate the user/client</w:t>
      </w:r>
    </w:p>
    <w:p w:rsidR="00971AFA" w:rsidRPr="0010416D" w:rsidRDefault="00971AFA" w:rsidP="00A748D9">
      <w:pPr>
        <w:shd w:val="clear" w:color="auto" w:fill="FFFFFF" w:themeFill="background1"/>
        <w:spacing w:line="360" w:lineRule="auto"/>
        <w:ind w:firstLine="0"/>
      </w:pPr>
      <w:r w:rsidRPr="0010416D">
        <w:t>Codes for TICs are:</w:t>
      </w:r>
    </w:p>
    <w:p w:rsidR="00971AFA" w:rsidRPr="0010416D" w:rsidRDefault="00971AFA" w:rsidP="00A748D9">
      <w:pPr>
        <w:shd w:val="clear" w:color="auto" w:fill="FFFFFF" w:themeFill="background1"/>
        <w:spacing w:line="360" w:lineRule="auto"/>
      </w:pPr>
      <w:r w:rsidRPr="0010416D">
        <w:t>*</w:t>
      </w:r>
      <w:r w:rsidR="001F46E5" w:rsidRPr="0010416D">
        <w:t xml:space="preserve">Disseminated to the consumer by a banking </w:t>
      </w:r>
      <w:r w:rsidRPr="0010416D">
        <w:t>institution.</w:t>
      </w:r>
    </w:p>
    <w:p w:rsidR="00971AFA" w:rsidRPr="0010416D" w:rsidRDefault="00971AFA" w:rsidP="00A748D9">
      <w:pPr>
        <w:shd w:val="clear" w:color="auto" w:fill="FFFFFF" w:themeFill="background1"/>
        <w:spacing w:line="360" w:lineRule="auto"/>
      </w:pPr>
      <w:r w:rsidRPr="0010416D">
        <w:t>*</w:t>
      </w:r>
      <w:r w:rsidR="001F46E5" w:rsidRPr="0010416D">
        <w:t>8 bits of R</w:t>
      </w:r>
      <w:r w:rsidRPr="0010416D">
        <w:t xml:space="preserve">andomly </w:t>
      </w:r>
      <w:r w:rsidR="001F46E5" w:rsidRPr="0010416D">
        <w:t>Provoked Codes are accredited to the client/user</w:t>
      </w:r>
      <w:r w:rsidRPr="0010416D">
        <w:t>.</w:t>
      </w:r>
    </w:p>
    <w:p w:rsidR="00971AFA" w:rsidRPr="0010416D" w:rsidRDefault="00971AFA" w:rsidP="00A748D9">
      <w:pPr>
        <w:shd w:val="clear" w:color="auto" w:fill="FFFFFF" w:themeFill="background1"/>
        <w:spacing w:line="360" w:lineRule="auto"/>
        <w:ind w:left="227" w:firstLine="0"/>
      </w:pPr>
      <w:r w:rsidRPr="0010416D">
        <w:t>*</w:t>
      </w:r>
      <w:r w:rsidR="001F46E5" w:rsidRPr="0010416D">
        <w:t>Sophisticated</w:t>
      </w:r>
      <w:r w:rsidRPr="0010416D">
        <w:t xml:space="preserve"> sequences of digits or combinations of binary or </w:t>
      </w:r>
      <w:r w:rsidR="001F46E5" w:rsidRPr="0010416D">
        <w:t>mixture of numbers, characters, special symbols</w:t>
      </w:r>
      <w:r w:rsidRPr="0010416D">
        <w:t xml:space="preserve"> may be </w:t>
      </w:r>
      <w:r w:rsidR="001F46E5" w:rsidRPr="0010416D">
        <w:t>feasible</w:t>
      </w:r>
      <w:r w:rsidRPr="0010416D">
        <w:t>.</w:t>
      </w:r>
    </w:p>
    <w:p w:rsidR="00971AFA" w:rsidRPr="0010416D" w:rsidRDefault="00971AFA" w:rsidP="00A748D9">
      <w:pPr>
        <w:shd w:val="clear" w:color="auto" w:fill="FFFFFF" w:themeFill="background1"/>
        <w:spacing w:line="360" w:lineRule="auto"/>
      </w:pPr>
      <w:r w:rsidRPr="0010416D">
        <w:t>*The generated TIC will be used for a single transaction itself</w:t>
      </w:r>
    </w:p>
    <w:p w:rsidR="006F5E50" w:rsidRPr="00A748D9" w:rsidRDefault="006F5E50" w:rsidP="00971AFA">
      <w:pPr>
        <w:shd w:val="clear" w:color="auto" w:fill="FFFFFF" w:themeFill="background1"/>
        <w:ind w:firstLine="0"/>
        <w:rPr>
          <w:sz w:val="22"/>
          <w:szCs w:val="22"/>
        </w:rPr>
      </w:pPr>
    </w:p>
    <w:p w:rsidR="006F5E50" w:rsidRPr="0010416D" w:rsidRDefault="0010416D" w:rsidP="006F5E50">
      <w:pPr>
        <w:pStyle w:val="heading2"/>
        <w:numPr>
          <w:ilvl w:val="0"/>
          <w:numId w:val="0"/>
        </w:numPr>
        <w:shd w:val="clear" w:color="auto" w:fill="FFFFFF" w:themeFill="background1"/>
        <w:spacing w:before="120"/>
      </w:pPr>
      <w:r w:rsidRPr="0010416D">
        <w:t xml:space="preserve">4.1 </w:t>
      </w:r>
      <w:r w:rsidR="006F5E50" w:rsidRPr="0010416D">
        <w:t>Protocol:</w:t>
      </w:r>
    </w:p>
    <w:p w:rsidR="0010416D" w:rsidRDefault="0010416D" w:rsidP="0010416D">
      <w:pPr>
        <w:shd w:val="clear" w:color="auto" w:fill="FFFFFF" w:themeFill="background1"/>
        <w:spacing w:line="360" w:lineRule="auto"/>
        <w:ind w:firstLine="720"/>
        <w:rPr>
          <w:bCs/>
          <w:sz w:val="22"/>
          <w:szCs w:val="22"/>
          <w:lang w:val="en-IN"/>
        </w:rPr>
      </w:pPr>
    </w:p>
    <w:p w:rsidR="0010416D" w:rsidRDefault="0010416D" w:rsidP="0010416D">
      <w:pPr>
        <w:shd w:val="clear" w:color="auto" w:fill="FFFFFF" w:themeFill="background1"/>
        <w:spacing w:line="360" w:lineRule="auto"/>
        <w:ind w:firstLine="720"/>
        <w:rPr>
          <w:bCs/>
          <w:sz w:val="22"/>
          <w:szCs w:val="22"/>
          <w:lang w:val="en-IN"/>
        </w:rPr>
      </w:pPr>
      <w:r>
        <w:rPr>
          <w:bCs/>
          <w:sz w:val="22"/>
          <w:szCs w:val="22"/>
          <w:lang w:val="en-IN"/>
        </w:rPr>
        <w:t xml:space="preserve">Here the below Screenshot is the sample execution of our proposed TIC based Multifactor-Authentication as a java Enterprise Application And Our proposed or Designed protocol is segregated into parts of flow for execution, which is mentioned below, </w:t>
      </w:r>
    </w:p>
    <w:p w:rsidR="0010416D" w:rsidRDefault="0010416D" w:rsidP="0010416D">
      <w:pPr>
        <w:pStyle w:val="p1a"/>
      </w:pPr>
      <w:r w:rsidRPr="00A748D9">
        <w:rPr>
          <w:bCs/>
          <w:noProof/>
          <w:sz w:val="22"/>
          <w:szCs w:val="22"/>
          <w:lang w:val="en-IN" w:eastAsia="en-IN"/>
        </w:rPr>
        <w:drawing>
          <wp:inline distT="0" distB="0" distL="0" distR="0">
            <wp:extent cx="5111750" cy="2311195"/>
            <wp:effectExtent l="19050" t="0" r="0" b="0"/>
            <wp:docPr id="5" name="Picture 14" descr="Screenshot (4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29).png"/>
                    <pic:cNvPicPr/>
                  </pic:nvPicPr>
                  <pic:blipFill>
                    <a:blip r:embed="rId16" cstate="print"/>
                    <a:srcRect l="20955" t="29508" r="5662" b="15906"/>
                    <a:stretch>
                      <a:fillRect/>
                    </a:stretch>
                  </pic:blipFill>
                  <pic:spPr>
                    <a:xfrm>
                      <a:off x="0" y="0"/>
                      <a:ext cx="5111750" cy="2311195"/>
                    </a:xfrm>
                    <a:prstGeom prst="rect">
                      <a:avLst/>
                    </a:prstGeom>
                  </pic:spPr>
                </pic:pic>
              </a:graphicData>
            </a:graphic>
          </wp:inline>
        </w:drawing>
      </w:r>
    </w:p>
    <w:p w:rsidR="0010416D" w:rsidRPr="0010416D" w:rsidRDefault="0010416D" w:rsidP="0010416D">
      <w:pPr>
        <w:pStyle w:val="heading2"/>
        <w:numPr>
          <w:ilvl w:val="0"/>
          <w:numId w:val="0"/>
        </w:numPr>
        <w:shd w:val="clear" w:color="auto" w:fill="FFFFFF" w:themeFill="background1"/>
        <w:spacing w:before="120"/>
      </w:pPr>
      <w:r w:rsidRPr="0010416D">
        <w:t>4.1</w:t>
      </w:r>
      <w:r>
        <w:t>.1</w:t>
      </w:r>
      <w:r w:rsidRPr="0010416D">
        <w:t xml:space="preserve"> Protocol</w:t>
      </w:r>
      <w:r>
        <w:t xml:space="preserve"> Workflow</w:t>
      </w:r>
      <w:r w:rsidRPr="0010416D">
        <w:t>:</w:t>
      </w:r>
    </w:p>
    <w:p w:rsidR="0010416D" w:rsidRPr="0010416D" w:rsidRDefault="0010416D" w:rsidP="0010416D"/>
    <w:p w:rsidR="006F5E50" w:rsidRPr="00A748D9" w:rsidRDefault="006F5E50" w:rsidP="006F5E50">
      <w:pPr>
        <w:shd w:val="clear" w:color="auto" w:fill="FFFFFF" w:themeFill="background1"/>
        <w:rPr>
          <w:sz w:val="22"/>
          <w:szCs w:val="22"/>
        </w:rPr>
      </w:pPr>
    </w:p>
    <w:p w:rsidR="006F5E50" w:rsidRDefault="00E07A6F" w:rsidP="006F5E50">
      <w:pPr>
        <w:shd w:val="clear" w:color="auto" w:fill="FFFFFF" w:themeFill="background1"/>
        <w:rPr>
          <w:noProof/>
          <w:sz w:val="22"/>
          <w:szCs w:val="22"/>
          <w:lang w:val="en-IN" w:eastAsia="en-IN"/>
        </w:rPr>
      </w:pPr>
      <w:r w:rsidRPr="00E07A6F">
        <w:rPr>
          <w:noProof/>
          <w:sz w:val="22"/>
          <w:szCs w:val="22"/>
          <w:lang w:val="en-IN" w:eastAsia="en-IN"/>
        </w:rPr>
        <w:drawing>
          <wp:inline distT="0" distB="0" distL="0" distR="0">
            <wp:extent cx="5111750" cy="3367420"/>
            <wp:effectExtent l="19050" t="0" r="0" b="0"/>
            <wp:docPr id="15"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64488" cy="5904656"/>
                      <a:chOff x="179512" y="260648"/>
                      <a:chExt cx="8964488" cy="5904656"/>
                    </a:xfrm>
                  </a:grpSpPr>
                  <a:sp>
                    <a:nvSpPr>
                      <a:cNvPr id="2" name="Rectangle 1"/>
                      <a:cNvSpPr/>
                    </a:nvSpPr>
                    <a:spPr>
                      <a:xfrm>
                        <a:off x="179512" y="1124744"/>
                        <a:ext cx="1440160" cy="5040560"/>
                      </a:xfrm>
                      <a:prstGeom prst="rect">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b="1" dirty="0" smtClean="0">
                              <a:solidFill>
                                <a:schemeClr val="tx1"/>
                              </a:solidFill>
                              <a:latin typeface="Times New Roman" pitchFamily="18" charset="0"/>
                              <a:cs typeface="Times New Roman" pitchFamily="18" charset="0"/>
                            </a:rPr>
                            <a:t>User With Mobile Phone / PDA with Encryption/Decryption Module </a:t>
                          </a:r>
                          <a:endParaRPr lang="en-US" b="1"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Flowchart: Process 2"/>
                      <a:cNvSpPr/>
                    </a:nvSpPr>
                    <a:spPr>
                      <a:xfrm>
                        <a:off x="251520" y="260648"/>
                        <a:ext cx="8568952" cy="432048"/>
                      </a:xfrm>
                      <a:prstGeom prst="flowChartProcess">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solidFill>
                                <a:schemeClr val="tx1"/>
                              </a:solidFill>
                            </a:rPr>
                            <a:t>1. User gets User-Id, Password &amp; List Of TIC from Bank</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Up Arrow 10"/>
                      <a:cNvSpPr/>
                    </a:nvSpPr>
                    <a:spPr>
                      <a:xfrm>
                        <a:off x="539552" y="764704"/>
                        <a:ext cx="144016" cy="288032"/>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Down Arrow 11"/>
                      <a:cNvSpPr/>
                    </a:nvSpPr>
                    <a:spPr>
                      <a:xfrm>
                        <a:off x="827584" y="764704"/>
                        <a:ext cx="144016" cy="288032"/>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ectangle 12"/>
                      <a:cNvSpPr/>
                    </a:nvSpPr>
                    <a:spPr>
                      <a:xfrm>
                        <a:off x="5868144" y="1124744"/>
                        <a:ext cx="1440160" cy="3312368"/>
                      </a:xfrm>
                      <a:prstGeom prst="rect">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b="1" dirty="0" smtClean="0">
                              <a:solidFill>
                                <a:schemeClr val="tx1"/>
                              </a:solidFill>
                              <a:latin typeface="Times New Roman" pitchFamily="18" charset="0"/>
                              <a:cs typeface="Times New Roman" pitchFamily="18" charset="0"/>
                            </a:rPr>
                            <a:t>User Bank/ Financial Institution web server with Encryption/Decryption Module</a:t>
                          </a:r>
                          <a:endParaRPr lang="en-US" b="1"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Up Arrow 13"/>
                      <a:cNvSpPr/>
                    </a:nvSpPr>
                    <a:spPr>
                      <a:xfrm>
                        <a:off x="6228184" y="764704"/>
                        <a:ext cx="144016" cy="288032"/>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Down Arrow 14"/>
                      <a:cNvSpPr/>
                    </a:nvSpPr>
                    <a:spPr>
                      <a:xfrm>
                        <a:off x="6588224" y="764704"/>
                        <a:ext cx="144016" cy="288032"/>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ight Arrow 15"/>
                      <a:cNvSpPr/>
                    </a:nvSpPr>
                    <a:spPr>
                      <a:xfrm flipV="1">
                        <a:off x="1691680" y="1196752"/>
                        <a:ext cx="4104456" cy="72008"/>
                      </a:xfrm>
                      <a:prstGeom prst="rightArrow">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Rounded Rectangle 17"/>
                      <a:cNvSpPr/>
                    </a:nvSpPr>
                    <a:spPr>
                      <a:xfrm>
                        <a:off x="7847856" y="3356992"/>
                        <a:ext cx="1296144" cy="2736304"/>
                      </a:xfrm>
                      <a:prstGeom prst="roundRect">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b="1" dirty="0" smtClean="0">
                              <a:solidFill>
                                <a:schemeClr val="tx1"/>
                              </a:solidFill>
                              <a:latin typeface="Times New Roman" pitchFamily="18" charset="0"/>
                              <a:cs typeface="Times New Roman" pitchFamily="18" charset="0"/>
                            </a:rPr>
                            <a:t>Bank/ Financial Institution Authorization Server</a:t>
                          </a:r>
                          <a:endParaRPr lang="en-US" b="1"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TextBox 22"/>
                      <a:cNvSpPr txBox="1"/>
                    </a:nvSpPr>
                    <a:spPr>
                      <a:xfrm>
                        <a:off x="7956376" y="2060848"/>
                        <a:ext cx="1187624"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3. Verify User Info</a:t>
                          </a:r>
                          <a:endParaRPr lang="en-US" sz="1600" dirty="0">
                            <a:latin typeface="Times New Roman" pitchFamily="18" charset="0"/>
                            <a:cs typeface="Times New Roman" pitchFamily="18" charset="0"/>
                          </a:endParaRPr>
                        </a:p>
                      </a:txBody>
                      <a:useSpRect/>
                    </a:txSp>
                  </a:sp>
                  <a:sp>
                    <a:nvSpPr>
                      <a:cNvPr id="27" name="Right Arrow 26"/>
                      <a:cNvSpPr/>
                    </a:nvSpPr>
                    <a:spPr>
                      <a:xfrm rot="10800000" flipV="1">
                        <a:off x="1691680" y="1772816"/>
                        <a:ext cx="4104456" cy="72008"/>
                      </a:xfrm>
                      <a:prstGeom prst="rightArrow">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Right Arrow 27"/>
                      <a:cNvSpPr/>
                    </a:nvSpPr>
                    <a:spPr>
                      <a:xfrm flipV="1">
                        <a:off x="1691680" y="2276872"/>
                        <a:ext cx="4104456" cy="72008"/>
                      </a:xfrm>
                      <a:prstGeom prst="rightArrow">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Right Arrow 28"/>
                      <a:cNvSpPr/>
                    </a:nvSpPr>
                    <a:spPr>
                      <a:xfrm flipV="1">
                        <a:off x="1619672" y="2924944"/>
                        <a:ext cx="4104456" cy="72008"/>
                      </a:xfrm>
                      <a:prstGeom prst="rightArrow">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Right Arrow 29"/>
                      <a:cNvSpPr/>
                    </a:nvSpPr>
                    <a:spPr>
                      <a:xfrm flipV="1">
                        <a:off x="1691680" y="3717032"/>
                        <a:ext cx="4104456" cy="72008"/>
                      </a:xfrm>
                      <a:prstGeom prst="rightArrow">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TextBox 30"/>
                      <a:cNvSpPr txBox="1"/>
                    </a:nvSpPr>
                    <a:spPr>
                      <a:xfrm>
                        <a:off x="1763688" y="908720"/>
                        <a:ext cx="3744416"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2. Login on Bank Website by Credentials</a:t>
                          </a:r>
                          <a:endParaRPr lang="en-US" sz="1600" dirty="0">
                            <a:latin typeface="Times New Roman" pitchFamily="18" charset="0"/>
                            <a:cs typeface="Times New Roman" pitchFamily="18" charset="0"/>
                          </a:endParaRPr>
                        </a:p>
                      </a:txBody>
                      <a:useSpRect/>
                    </a:txSp>
                  </a:sp>
                  <a:sp>
                    <a:nvSpPr>
                      <a:cNvPr id="33" name="TextBox 32"/>
                      <a:cNvSpPr txBox="1"/>
                    </a:nvSpPr>
                    <a:spPr>
                      <a:xfrm>
                        <a:off x="1763688" y="1412776"/>
                        <a:ext cx="3528392"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4. Login Authentication Success</a:t>
                          </a:r>
                          <a:endParaRPr lang="en-US" sz="1600" dirty="0">
                            <a:latin typeface="Times New Roman" pitchFamily="18" charset="0"/>
                            <a:cs typeface="Times New Roman" pitchFamily="18" charset="0"/>
                          </a:endParaRPr>
                        </a:p>
                      </a:txBody>
                      <a:useSpRect/>
                    </a:txSp>
                  </a:sp>
                  <a:sp>
                    <a:nvSpPr>
                      <a:cNvPr id="34" name="TextBox 33"/>
                      <a:cNvSpPr txBox="1"/>
                    </a:nvSpPr>
                    <a:spPr>
                      <a:xfrm>
                        <a:off x="1763688" y="1916832"/>
                        <a:ext cx="3816424"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5. Select the Mode Of Payment</a:t>
                          </a:r>
                          <a:endParaRPr lang="en-US" sz="1600" dirty="0">
                            <a:latin typeface="Times New Roman" pitchFamily="18" charset="0"/>
                            <a:cs typeface="Times New Roman" pitchFamily="18" charset="0"/>
                          </a:endParaRPr>
                        </a:p>
                      </a:txBody>
                      <a:useSpRect/>
                    </a:txSp>
                  </a:sp>
                  <a:sp>
                    <a:nvSpPr>
                      <a:cNvPr id="35" name="TextBox 34"/>
                      <a:cNvSpPr txBox="1"/>
                    </a:nvSpPr>
                    <a:spPr>
                      <a:xfrm>
                        <a:off x="1691680" y="2564904"/>
                        <a:ext cx="396044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6. Fill the Details Of Payment With Merchant</a:t>
                          </a:r>
                          <a:endParaRPr lang="en-US" sz="1600" dirty="0">
                            <a:latin typeface="Times New Roman" pitchFamily="18" charset="0"/>
                            <a:cs typeface="Times New Roman" pitchFamily="18" charset="0"/>
                          </a:endParaRPr>
                        </a:p>
                      </a:txBody>
                      <a:useSpRect/>
                    </a:txSp>
                  </a:sp>
                  <a:sp>
                    <a:nvSpPr>
                      <a:cNvPr id="36" name="TextBox 35"/>
                      <a:cNvSpPr txBox="1"/>
                    </a:nvSpPr>
                    <a:spPr>
                      <a:xfrm>
                        <a:off x="1763688" y="2996952"/>
                        <a:ext cx="3312368"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400" dirty="0" smtClean="0">
                              <a:latin typeface="Times New Roman" pitchFamily="18" charset="0"/>
                              <a:cs typeface="Times New Roman" pitchFamily="18" charset="0"/>
                            </a:rPr>
                            <a:t>(Account Information to Transfer)</a:t>
                          </a:r>
                          <a:endParaRPr lang="en-US" sz="1400" dirty="0">
                            <a:latin typeface="Times New Roman" pitchFamily="18" charset="0"/>
                            <a:cs typeface="Times New Roman" pitchFamily="18" charset="0"/>
                          </a:endParaRPr>
                        </a:p>
                      </a:txBody>
                      <a:useSpRect/>
                    </a:txSp>
                  </a:sp>
                  <a:sp>
                    <a:nvSpPr>
                      <a:cNvPr id="37" name="TextBox 36"/>
                      <a:cNvSpPr txBox="1"/>
                    </a:nvSpPr>
                    <a:spPr>
                      <a:xfrm>
                        <a:off x="1691680" y="3429000"/>
                        <a:ext cx="3744416"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7. Send TIC to Authenticate Transaction</a:t>
                          </a:r>
                          <a:endParaRPr lang="en-US" sz="1600" dirty="0">
                            <a:latin typeface="Times New Roman" pitchFamily="18" charset="0"/>
                            <a:cs typeface="Times New Roman" pitchFamily="18" charset="0"/>
                          </a:endParaRPr>
                        </a:p>
                      </a:txBody>
                      <a:useSpRect/>
                    </a:txSp>
                  </a:sp>
                  <a:sp>
                    <a:nvSpPr>
                      <a:cNvPr id="38" name="Right Arrow 37"/>
                      <a:cNvSpPr/>
                    </a:nvSpPr>
                    <a:spPr>
                      <a:xfrm>
                        <a:off x="7380312" y="3645024"/>
                        <a:ext cx="432048" cy="288032"/>
                      </a:xfrm>
                      <a:prstGeom prst="rightArrow">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Right Arrow 39"/>
                      <a:cNvSpPr/>
                    </a:nvSpPr>
                    <a:spPr>
                      <a:xfrm rot="10800000" flipV="1">
                        <a:off x="1691680" y="4149080"/>
                        <a:ext cx="4104456" cy="72008"/>
                      </a:xfrm>
                      <a:prstGeom prst="rightArrow">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TextBox 40"/>
                      <a:cNvSpPr txBox="1"/>
                    </a:nvSpPr>
                    <a:spPr>
                      <a:xfrm>
                        <a:off x="2699792" y="3861048"/>
                        <a:ext cx="324036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9. ACK From Bank</a:t>
                          </a:r>
                          <a:endParaRPr lang="en-US" sz="1600" dirty="0">
                            <a:latin typeface="Times New Roman" pitchFamily="18" charset="0"/>
                            <a:cs typeface="Times New Roman" pitchFamily="18" charset="0"/>
                          </a:endParaRPr>
                        </a:p>
                      </a:txBody>
                      <a:useSpRect/>
                    </a:txSp>
                  </a:sp>
                  <a:cxnSp>
                    <a:nvCxnSpPr>
                      <a:cNvPr id="48" name="Straight Arrow Connector 47"/>
                      <a:cNvCxnSpPr>
                        <a:endCxn id="18" idx="0"/>
                      </a:cNvCxnSpPr>
                    </a:nvCxnSpPr>
                    <a:spPr>
                      <a:xfrm>
                        <a:off x="7308304" y="1916832"/>
                        <a:ext cx="1187624" cy="144016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9" name="TextBox 48"/>
                      <a:cNvSpPr txBox="1"/>
                    </a:nvSpPr>
                    <a:spPr>
                      <a:xfrm>
                        <a:off x="7308305" y="3429000"/>
                        <a:ext cx="28803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8</a:t>
                          </a:r>
                          <a:endParaRPr lang="en-US" dirty="0"/>
                        </a:p>
                      </a:txBody>
                      <a:useSpRect/>
                    </a:txSp>
                  </a:sp>
                  <a:sp>
                    <a:nvSpPr>
                      <a:cNvPr id="51" name="Left Arrow 50"/>
                      <a:cNvSpPr/>
                    </a:nvSpPr>
                    <a:spPr>
                      <a:xfrm>
                        <a:off x="1691680" y="4653136"/>
                        <a:ext cx="6120680" cy="144016"/>
                      </a:xfrm>
                      <a:prstGeom prst="leftArrow">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 name="TextBox 51"/>
                      <a:cNvSpPr txBox="1"/>
                    </a:nvSpPr>
                    <a:spPr>
                      <a:xfrm>
                        <a:off x="1691680" y="4365104"/>
                        <a:ext cx="4392488"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10. SMS to Verify Transaction</a:t>
                          </a:r>
                          <a:endParaRPr lang="en-US" sz="1600" dirty="0">
                            <a:latin typeface="Times New Roman" pitchFamily="18" charset="0"/>
                            <a:cs typeface="Times New Roman" pitchFamily="18" charset="0"/>
                          </a:endParaRPr>
                        </a:p>
                      </a:txBody>
                      <a:useSpRect/>
                    </a:txSp>
                  </a:sp>
                  <a:sp>
                    <a:nvSpPr>
                      <a:cNvPr id="53" name="Left Arrow 52"/>
                      <a:cNvSpPr/>
                    </a:nvSpPr>
                    <a:spPr>
                      <a:xfrm rot="10800000">
                        <a:off x="1691680" y="5301208"/>
                        <a:ext cx="6120680" cy="144016"/>
                      </a:xfrm>
                      <a:prstGeom prst="leftArrow">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TextBox 53"/>
                      <a:cNvSpPr txBox="1"/>
                    </a:nvSpPr>
                    <a:spPr>
                      <a:xfrm>
                        <a:off x="1763688" y="5013176"/>
                        <a:ext cx="5544616"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11. Confirm or Denied Transaction By Replying SMS</a:t>
                          </a:r>
                          <a:endParaRPr lang="en-US" sz="1600" dirty="0">
                            <a:latin typeface="Times New Roman" pitchFamily="18" charset="0"/>
                            <a:cs typeface="Times New Roman" pitchFamily="18" charset="0"/>
                          </a:endParaRPr>
                        </a:p>
                      </a:txBody>
                      <a:useSpRect/>
                    </a:txSp>
                  </a:sp>
                  <a:sp>
                    <a:nvSpPr>
                      <a:cNvPr id="55" name="Left Arrow 54"/>
                      <a:cNvSpPr/>
                    </a:nvSpPr>
                    <a:spPr>
                      <a:xfrm>
                        <a:off x="1691680" y="5805264"/>
                        <a:ext cx="6120680" cy="144016"/>
                      </a:xfrm>
                      <a:prstGeom prst="leftArrow">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TextBox 56"/>
                      <a:cNvSpPr txBox="1"/>
                    </a:nvSpPr>
                    <a:spPr>
                      <a:xfrm>
                        <a:off x="1763688" y="5517232"/>
                        <a:ext cx="5400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12. ACK Message From Server to Commit or Deny Transaction</a:t>
                          </a:r>
                          <a:endParaRPr lang="en-US" sz="1600" dirty="0">
                            <a:latin typeface="Times New Roman" pitchFamily="18" charset="0"/>
                            <a:cs typeface="Times New Roman" pitchFamily="18" charset="0"/>
                          </a:endParaRPr>
                        </a:p>
                      </a:txBody>
                      <a:useSpRect/>
                    </a:txSp>
                  </a:sp>
                </lc:lockedCanvas>
              </a:graphicData>
            </a:graphic>
          </wp:inline>
        </w:drawing>
      </w:r>
    </w:p>
    <w:p w:rsidR="00E07A6F" w:rsidRPr="00A748D9" w:rsidRDefault="00E07A6F" w:rsidP="006F5E50">
      <w:pPr>
        <w:shd w:val="clear" w:color="auto" w:fill="FFFFFF" w:themeFill="background1"/>
        <w:rPr>
          <w:noProof/>
          <w:sz w:val="22"/>
          <w:szCs w:val="22"/>
          <w:lang w:val="en-IN" w:eastAsia="en-IN"/>
        </w:rPr>
      </w:pPr>
    </w:p>
    <w:p w:rsidR="006F5E50" w:rsidRPr="0010416D" w:rsidRDefault="006F5E50" w:rsidP="0010416D">
      <w:pPr>
        <w:shd w:val="clear" w:color="auto" w:fill="FFFFFF" w:themeFill="background1"/>
        <w:spacing w:line="360" w:lineRule="auto"/>
        <w:jc w:val="center"/>
        <w:rPr>
          <w:lang w:val="en-IN"/>
        </w:rPr>
      </w:pPr>
      <w:r w:rsidRPr="0010416D">
        <w:rPr>
          <w:lang w:val="en-IN"/>
        </w:rPr>
        <w:t>Figure 4: Designed Protocol for Multi-Factor Authentication</w:t>
      </w:r>
    </w:p>
    <w:p w:rsidR="006F5E50" w:rsidRPr="0010416D" w:rsidRDefault="006F5E50" w:rsidP="00A748D9">
      <w:pPr>
        <w:shd w:val="clear" w:color="auto" w:fill="FFFFFF" w:themeFill="background1"/>
        <w:spacing w:line="360" w:lineRule="auto"/>
        <w:rPr>
          <w:lang w:val="en-IN"/>
        </w:rPr>
      </w:pPr>
    </w:p>
    <w:p w:rsidR="006F5E50" w:rsidRPr="0010416D" w:rsidRDefault="006F5E50" w:rsidP="00A748D9">
      <w:pPr>
        <w:pStyle w:val="ListParagraph"/>
        <w:numPr>
          <w:ilvl w:val="0"/>
          <w:numId w:val="7"/>
        </w:numPr>
        <w:shd w:val="clear" w:color="auto" w:fill="FFFFFF" w:themeFill="background1"/>
        <w:spacing w:line="360" w:lineRule="auto"/>
        <w:rPr>
          <w:color w:val="000000" w:themeColor="text1"/>
          <w:lang w:val="en-IN"/>
        </w:rPr>
      </w:pPr>
      <w:r w:rsidRPr="0010416D">
        <w:rPr>
          <w:color w:val="000000" w:themeColor="text1"/>
          <w:lang w:val="en-IN"/>
        </w:rPr>
        <w:t>Initially the client will receive a list of tic’s along with the login credentials respectively from their banking institution. Each customer has only one login credential in Database record, anyway for each online trade, the tic code is uncommon. Customers can obtain a once-over of tic codes as demonstrated by their subtitles from the bank authority or affirmed money related establishment.</w:t>
      </w:r>
    </w:p>
    <w:p w:rsidR="006F5E50" w:rsidRPr="0010416D" w:rsidRDefault="006F5E50" w:rsidP="00A748D9">
      <w:pPr>
        <w:pStyle w:val="ListParagraph"/>
        <w:numPr>
          <w:ilvl w:val="0"/>
          <w:numId w:val="7"/>
        </w:numPr>
        <w:shd w:val="clear" w:color="auto" w:fill="FFFFFF" w:themeFill="background1"/>
        <w:spacing w:line="360" w:lineRule="auto"/>
        <w:rPr>
          <w:rFonts w:eastAsia="Times New Roman"/>
          <w:color w:val="000000" w:themeColor="text1"/>
        </w:rPr>
      </w:pPr>
      <w:r w:rsidRPr="0010416D">
        <w:rPr>
          <w:rFonts w:eastAsia="Times New Roman"/>
          <w:color w:val="000000" w:themeColor="text1"/>
        </w:rPr>
        <w:t>Basic authe</w:t>
      </w:r>
      <w:r w:rsidR="00644A06" w:rsidRPr="0010416D">
        <w:rPr>
          <w:rFonts w:eastAsia="Times New Roman"/>
          <w:color w:val="000000" w:themeColor="text1"/>
        </w:rPr>
        <w:t>ntication of a Web-based user-id</w:t>
      </w:r>
      <w:r w:rsidRPr="0010416D">
        <w:rPr>
          <w:rFonts w:eastAsia="Times New Roman"/>
          <w:color w:val="000000" w:themeColor="text1"/>
        </w:rPr>
        <w:t>/password is used to </w:t>
      </w:r>
      <w:r w:rsidR="00644A06" w:rsidRPr="0010416D">
        <w:rPr>
          <w:rFonts w:eastAsia="Times New Roman"/>
          <w:color w:val="000000" w:themeColor="text1"/>
        </w:rPr>
        <w:t xml:space="preserve"> validate</w:t>
      </w:r>
      <w:r w:rsidRPr="0010416D">
        <w:rPr>
          <w:rFonts w:eastAsia="Times New Roman"/>
          <w:color w:val="000000" w:themeColor="text1"/>
        </w:rPr>
        <w:t> the user </w:t>
      </w:r>
      <w:r w:rsidR="00644A06" w:rsidRPr="0010416D">
        <w:rPr>
          <w:rFonts w:eastAsia="Times New Roman"/>
          <w:color w:val="000000" w:themeColor="text1"/>
        </w:rPr>
        <w:t>in the</w:t>
      </w:r>
      <w:r w:rsidRPr="0010416D">
        <w:rPr>
          <w:rFonts w:eastAsia="Times New Roman"/>
          <w:color w:val="000000" w:themeColor="text1"/>
        </w:rPr>
        <w:t> Web </w:t>
      </w:r>
      <w:r w:rsidR="00644A06" w:rsidRPr="0010416D">
        <w:rPr>
          <w:rFonts w:eastAsia="Times New Roman"/>
          <w:color w:val="000000" w:themeColor="text1"/>
        </w:rPr>
        <w:t>Based Authentication S</w:t>
      </w:r>
      <w:r w:rsidRPr="0010416D">
        <w:rPr>
          <w:rFonts w:eastAsia="Times New Roman"/>
          <w:color w:val="000000" w:themeColor="text1"/>
        </w:rPr>
        <w:t>erver.</w:t>
      </w:r>
    </w:p>
    <w:p w:rsidR="006F5E50" w:rsidRPr="0010416D" w:rsidRDefault="006F5E50" w:rsidP="00A748D9">
      <w:pPr>
        <w:pStyle w:val="ListParagraph"/>
        <w:numPr>
          <w:ilvl w:val="0"/>
          <w:numId w:val="7"/>
        </w:numPr>
        <w:shd w:val="clear" w:color="auto" w:fill="FFFFFF" w:themeFill="background1"/>
        <w:spacing w:line="360" w:lineRule="auto"/>
        <w:rPr>
          <w:rFonts w:eastAsia="Times New Roman"/>
          <w:color w:val="000000" w:themeColor="text1"/>
        </w:rPr>
      </w:pPr>
      <w:r w:rsidRPr="0010416D">
        <w:rPr>
          <w:rFonts w:eastAsia="Times New Roman"/>
          <w:color w:val="000000" w:themeColor="text1"/>
        </w:rPr>
        <w:t xml:space="preserve">A Bank Verification Worker can approve the username and secret key. The client will get a decision screen after client affirmation to continue </w:t>
      </w:r>
      <w:r w:rsidR="00644A06" w:rsidRPr="0010416D">
        <w:rPr>
          <w:rFonts w:eastAsia="Times New Roman"/>
          <w:color w:val="000000" w:themeColor="text1"/>
        </w:rPr>
        <w:t>to promote to the next step</w:t>
      </w:r>
      <w:r w:rsidRPr="0010416D">
        <w:rPr>
          <w:rFonts w:eastAsia="Times New Roman"/>
          <w:color w:val="000000" w:themeColor="text1"/>
        </w:rPr>
        <w:t>.</w:t>
      </w:r>
    </w:p>
    <w:p w:rsidR="006F5E50" w:rsidRPr="0010416D" w:rsidRDefault="006F5E50" w:rsidP="00A748D9">
      <w:pPr>
        <w:pStyle w:val="ListParagraph"/>
        <w:numPr>
          <w:ilvl w:val="0"/>
          <w:numId w:val="7"/>
        </w:numPr>
        <w:shd w:val="clear" w:color="auto" w:fill="FFFFFF" w:themeFill="background1"/>
        <w:spacing w:line="360" w:lineRule="auto"/>
        <w:rPr>
          <w:rFonts w:eastAsia="Times New Roman"/>
          <w:color w:val="000000" w:themeColor="text1"/>
        </w:rPr>
      </w:pPr>
      <w:r w:rsidRPr="0010416D">
        <w:rPr>
          <w:rFonts w:eastAsia="Times New Roman"/>
          <w:color w:val="000000" w:themeColor="text1"/>
        </w:rPr>
        <w:t xml:space="preserve"> </w:t>
      </w:r>
      <w:r w:rsidR="00927A3B" w:rsidRPr="0010416D">
        <w:rPr>
          <w:rFonts w:eastAsia="Times New Roman"/>
          <w:color w:val="000000" w:themeColor="text1"/>
        </w:rPr>
        <w:t>After successful logged in user will be prompted</w:t>
      </w:r>
      <w:r w:rsidRPr="0010416D">
        <w:rPr>
          <w:rFonts w:eastAsia="Times New Roman"/>
          <w:color w:val="000000" w:themeColor="text1"/>
        </w:rPr>
        <w:t xml:space="preserve"> with a </w:t>
      </w:r>
      <w:r w:rsidR="00004E97" w:rsidRPr="0010416D">
        <w:rPr>
          <w:rFonts w:eastAsia="Times New Roman"/>
          <w:color w:val="000000" w:themeColor="text1"/>
        </w:rPr>
        <w:t>Greeting</w:t>
      </w:r>
      <w:r w:rsidRPr="0010416D">
        <w:rPr>
          <w:rFonts w:eastAsia="Times New Roman"/>
          <w:color w:val="000000" w:themeColor="text1"/>
        </w:rPr>
        <w:t xml:space="preserve"> </w:t>
      </w:r>
      <w:r w:rsidR="00004E97" w:rsidRPr="0010416D">
        <w:rPr>
          <w:rFonts w:eastAsia="Times New Roman"/>
          <w:color w:val="000000" w:themeColor="text1"/>
        </w:rPr>
        <w:t>Quote</w:t>
      </w:r>
      <w:r w:rsidRPr="0010416D">
        <w:rPr>
          <w:rFonts w:eastAsia="Times New Roman"/>
          <w:color w:val="000000" w:themeColor="text1"/>
        </w:rPr>
        <w:t>. A session key is also produced by this phase.</w:t>
      </w:r>
    </w:p>
    <w:p w:rsidR="006F5E50" w:rsidRPr="0010416D" w:rsidRDefault="006F5E50" w:rsidP="00A748D9">
      <w:pPr>
        <w:pStyle w:val="ListParagraph"/>
        <w:numPr>
          <w:ilvl w:val="0"/>
          <w:numId w:val="7"/>
        </w:numPr>
        <w:shd w:val="clear" w:color="auto" w:fill="FFFFFF" w:themeFill="background1"/>
        <w:spacing w:line="360" w:lineRule="auto"/>
        <w:rPr>
          <w:rFonts w:eastAsia="Times New Roman"/>
          <w:color w:val="252525"/>
        </w:rPr>
      </w:pPr>
      <w:r w:rsidRPr="0010416D">
        <w:rPr>
          <w:rFonts w:eastAsia="Times New Roman"/>
          <w:color w:val="000000" w:themeColor="text1"/>
        </w:rPr>
        <w:t>So now here by the client/user has a choice of transactional modes i.e Two payment methods were considered: the system based on credit cards &amp; the electronic transfer based on accounts. Adding other modes to our device is straightforward</w:t>
      </w:r>
      <w:r w:rsidRPr="0010416D">
        <w:rPr>
          <w:rFonts w:eastAsia="Times New Roman"/>
          <w:color w:val="252525"/>
        </w:rPr>
        <w:t>.</w:t>
      </w:r>
    </w:p>
    <w:p w:rsidR="006F5E50" w:rsidRPr="0010416D" w:rsidRDefault="00FC392D" w:rsidP="00A748D9">
      <w:pPr>
        <w:pStyle w:val="ListParagraph"/>
        <w:numPr>
          <w:ilvl w:val="0"/>
          <w:numId w:val="7"/>
        </w:numPr>
        <w:shd w:val="clear" w:color="auto" w:fill="FFFFFF" w:themeFill="background1"/>
        <w:spacing w:line="360" w:lineRule="auto"/>
        <w:rPr>
          <w:rFonts w:eastAsia="Times New Roman"/>
          <w:color w:val="252525"/>
        </w:rPr>
      </w:pPr>
      <w:r w:rsidRPr="0010416D">
        <w:rPr>
          <w:rFonts w:eastAsia="Times New Roman"/>
          <w:color w:val="252525"/>
        </w:rPr>
        <w:t xml:space="preserve">Here the user will enter the </w:t>
      </w:r>
      <w:r w:rsidR="00DC719C" w:rsidRPr="0010416D">
        <w:rPr>
          <w:rFonts w:eastAsia="Times New Roman"/>
          <w:color w:val="252525"/>
        </w:rPr>
        <w:t>requisite particulars of payment related info</w:t>
      </w:r>
      <w:r w:rsidR="008A452B" w:rsidRPr="0010416D">
        <w:rPr>
          <w:rFonts w:eastAsia="Times New Roman"/>
          <w:color w:val="252525"/>
        </w:rPr>
        <w:t>,.</w:t>
      </w:r>
    </w:p>
    <w:p w:rsidR="006F5E50" w:rsidRPr="0010416D" w:rsidRDefault="006F5E50" w:rsidP="00A748D9">
      <w:pPr>
        <w:pStyle w:val="ListParagraph"/>
        <w:numPr>
          <w:ilvl w:val="0"/>
          <w:numId w:val="7"/>
        </w:numPr>
        <w:shd w:val="clear" w:color="auto" w:fill="FFFFFF" w:themeFill="background1"/>
        <w:spacing w:line="360" w:lineRule="auto"/>
        <w:rPr>
          <w:rFonts w:eastAsia="Times New Roman"/>
          <w:color w:val="252525"/>
        </w:rPr>
      </w:pPr>
      <w:r w:rsidRPr="0010416D">
        <w:rPr>
          <w:rFonts w:eastAsia="Times New Roman"/>
          <w:color w:val="252525"/>
        </w:rPr>
        <w:t xml:space="preserve"> By basically </w:t>
      </w:r>
      <w:r w:rsidR="008A452B" w:rsidRPr="0010416D">
        <w:rPr>
          <w:rFonts w:eastAsia="Times New Roman"/>
          <w:color w:val="252525"/>
        </w:rPr>
        <w:t>selecting</w:t>
      </w:r>
      <w:r w:rsidRPr="0010416D">
        <w:rPr>
          <w:rFonts w:eastAsia="Times New Roman"/>
          <w:color w:val="252525"/>
        </w:rPr>
        <w:t xml:space="preserve"> a tic</w:t>
      </w:r>
      <w:r w:rsidR="008A452B" w:rsidRPr="0010416D">
        <w:rPr>
          <w:rFonts w:eastAsia="Times New Roman"/>
          <w:color w:val="252525"/>
        </w:rPr>
        <w:t>’s</w:t>
      </w:r>
      <w:r w:rsidRPr="0010416D">
        <w:rPr>
          <w:rFonts w:eastAsia="Times New Roman"/>
          <w:color w:val="252525"/>
        </w:rPr>
        <w:t xml:space="preserve"> from the </w:t>
      </w:r>
      <w:r w:rsidR="008A452B" w:rsidRPr="0010416D">
        <w:rPr>
          <w:rFonts w:eastAsia="Times New Roman"/>
          <w:color w:val="252525"/>
        </w:rPr>
        <w:t>dropdown</w:t>
      </w:r>
      <w:r w:rsidRPr="0010416D">
        <w:rPr>
          <w:rFonts w:eastAsia="Times New Roman"/>
          <w:color w:val="252525"/>
        </w:rPr>
        <w:t xml:space="preserve"> of tic</w:t>
      </w:r>
      <w:r w:rsidR="008A452B" w:rsidRPr="0010416D">
        <w:rPr>
          <w:rFonts w:eastAsia="Times New Roman"/>
          <w:color w:val="252525"/>
        </w:rPr>
        <w:t xml:space="preserve">’s </w:t>
      </w:r>
      <w:r w:rsidRPr="0010416D">
        <w:rPr>
          <w:rFonts w:eastAsia="Times New Roman"/>
          <w:color w:val="252525"/>
        </w:rPr>
        <w:t>, the client can embed a tic codes code. Note that tic codes are put away with nearby encryption on the cell phone, with secret key assur</w:t>
      </w:r>
      <w:r w:rsidR="00FE4B61">
        <w:rPr>
          <w:rFonts w:eastAsia="Times New Roman"/>
          <w:color w:val="252525"/>
        </w:rPr>
        <w:t>ance</w:t>
      </w:r>
      <w:r w:rsidRPr="0010416D">
        <w:rPr>
          <w:rFonts w:eastAsia="Times New Roman"/>
          <w:color w:val="252525"/>
        </w:rPr>
        <w:t>.</w:t>
      </w:r>
    </w:p>
    <w:p w:rsidR="006F5E50" w:rsidRPr="0010416D" w:rsidRDefault="006F5E50" w:rsidP="00A748D9">
      <w:pPr>
        <w:pStyle w:val="ListParagraph"/>
        <w:numPr>
          <w:ilvl w:val="0"/>
          <w:numId w:val="7"/>
        </w:numPr>
        <w:shd w:val="clear" w:color="auto" w:fill="FFFFFF" w:themeFill="background1"/>
        <w:spacing w:line="360" w:lineRule="auto"/>
        <w:rPr>
          <w:rFonts w:eastAsia="Times New Roman"/>
          <w:color w:val="252525"/>
        </w:rPr>
      </w:pPr>
      <w:r w:rsidRPr="0010416D">
        <w:rPr>
          <w:rFonts w:eastAsia="Times New Roman"/>
          <w:color w:val="252525"/>
        </w:rPr>
        <w:t>The worker for bank approval decodes the message got and extricates the tic codes. It at that point tests the tic codes got from the client by contrasting it and the tic codes list put away on the data set worker in the client account data. It drops the pre-owned tic codes from its information base if the two tic codes coordinate, and goes to the following stage. In the event that no tic codes co-ordinates those in the information base, the confirmation worker denies the exchange to the client and presentations a blunder message to the client.</w:t>
      </w:r>
    </w:p>
    <w:p w:rsidR="006F5E50" w:rsidRPr="0010416D" w:rsidRDefault="006F5E50" w:rsidP="00A748D9">
      <w:pPr>
        <w:pStyle w:val="ListParagraph"/>
        <w:numPr>
          <w:ilvl w:val="0"/>
          <w:numId w:val="7"/>
        </w:numPr>
        <w:shd w:val="clear" w:color="auto" w:fill="FFFFFF" w:themeFill="background1"/>
        <w:spacing w:line="360" w:lineRule="auto"/>
        <w:rPr>
          <w:rFonts w:eastAsia="Times New Roman"/>
          <w:color w:val="252525"/>
        </w:rPr>
      </w:pPr>
      <w:r w:rsidRPr="0010416D">
        <w:rPr>
          <w:rFonts w:eastAsia="Times New Roman"/>
          <w:color w:val="252525"/>
        </w:rPr>
        <w:t xml:space="preserve">The bank server creates a user recognition that allows the user to log out of the web portal free of charge </w:t>
      </w:r>
    </w:p>
    <w:p w:rsidR="008A452B" w:rsidRPr="0010416D" w:rsidRDefault="006F5E50" w:rsidP="00A748D9">
      <w:pPr>
        <w:pStyle w:val="ListParagraph"/>
        <w:numPr>
          <w:ilvl w:val="0"/>
          <w:numId w:val="7"/>
        </w:numPr>
        <w:shd w:val="clear" w:color="auto" w:fill="FFFFFF" w:themeFill="background1"/>
        <w:spacing w:line="360" w:lineRule="auto"/>
        <w:rPr>
          <w:rFonts w:eastAsia="Times New Roman"/>
          <w:color w:val="252525"/>
        </w:rPr>
      </w:pPr>
      <w:r w:rsidRPr="0010416D">
        <w:rPr>
          <w:rFonts w:eastAsia="Times New Roman"/>
          <w:color w:val="252525"/>
        </w:rPr>
        <w:t xml:space="preserve"> After the </w:t>
      </w:r>
      <w:r w:rsidR="008A452B" w:rsidRPr="0010416D">
        <w:rPr>
          <w:rFonts w:eastAsia="Times New Roman"/>
          <w:color w:val="252525"/>
        </w:rPr>
        <w:t>successful</w:t>
      </w:r>
      <w:r w:rsidRPr="0010416D">
        <w:rPr>
          <w:rFonts w:eastAsia="Times New Roman"/>
          <w:color w:val="252525"/>
        </w:rPr>
        <w:t xml:space="preserve"> update for the ongoing transaction is completed, the authentication server will </w:t>
      </w:r>
      <w:r w:rsidR="008A452B" w:rsidRPr="0010416D">
        <w:rPr>
          <w:rFonts w:eastAsia="Times New Roman"/>
          <w:color w:val="252525"/>
        </w:rPr>
        <w:t>initiate the email to</w:t>
      </w:r>
      <w:r w:rsidRPr="0010416D">
        <w:rPr>
          <w:rFonts w:eastAsia="Times New Roman"/>
          <w:color w:val="252525"/>
        </w:rPr>
        <w:t xml:space="preserve"> user to check the initiated web transaction. </w:t>
      </w:r>
    </w:p>
    <w:p w:rsidR="006F5E50" w:rsidRPr="0010416D" w:rsidRDefault="006F5E50" w:rsidP="00A748D9">
      <w:pPr>
        <w:pStyle w:val="ListParagraph"/>
        <w:numPr>
          <w:ilvl w:val="0"/>
          <w:numId w:val="7"/>
        </w:numPr>
        <w:shd w:val="clear" w:color="auto" w:fill="FFFFFF" w:themeFill="background1"/>
        <w:spacing w:line="360" w:lineRule="auto"/>
        <w:rPr>
          <w:rFonts w:eastAsia="Times New Roman"/>
          <w:color w:val="252525"/>
        </w:rPr>
      </w:pPr>
      <w:r w:rsidRPr="0010416D">
        <w:rPr>
          <w:rFonts w:eastAsia="Times New Roman"/>
          <w:color w:val="252525"/>
        </w:rPr>
        <w:t>Here now the at the user end through the smart gadget or PDA’s the user will prove himself by the a way of sms</w:t>
      </w:r>
      <w:r w:rsidR="00DE7534" w:rsidRPr="0010416D">
        <w:rPr>
          <w:rFonts w:eastAsia="Times New Roman"/>
          <w:color w:val="252525"/>
        </w:rPr>
        <w:t>/email</w:t>
      </w:r>
      <w:r w:rsidRPr="0010416D">
        <w:rPr>
          <w:rFonts w:eastAsia="Times New Roman"/>
          <w:color w:val="252525"/>
        </w:rPr>
        <w:t xml:space="preserve"> type of authentication.</w:t>
      </w:r>
    </w:p>
    <w:p w:rsidR="006F5E50" w:rsidRPr="0010416D" w:rsidRDefault="006F5E50" w:rsidP="00A748D9">
      <w:pPr>
        <w:pStyle w:val="ListParagraph"/>
        <w:numPr>
          <w:ilvl w:val="0"/>
          <w:numId w:val="7"/>
        </w:numPr>
        <w:shd w:val="clear" w:color="auto" w:fill="FFFFFF" w:themeFill="background1"/>
        <w:spacing w:line="360" w:lineRule="auto"/>
        <w:rPr>
          <w:rFonts w:eastAsia="Times New Roman"/>
          <w:color w:val="252525"/>
        </w:rPr>
      </w:pPr>
      <w:r w:rsidRPr="0010416D">
        <w:rPr>
          <w:rFonts w:eastAsia="Times New Roman"/>
          <w:color w:val="252525"/>
        </w:rPr>
        <w:t xml:space="preserve">The server will notify the user of </w:t>
      </w:r>
      <w:r w:rsidR="00DE7534" w:rsidRPr="0010416D">
        <w:rPr>
          <w:rFonts w:eastAsia="Times New Roman"/>
          <w:color w:val="252525"/>
        </w:rPr>
        <w:t>the status of the transaction</w:t>
      </w:r>
    </w:p>
    <w:p w:rsidR="005611BD" w:rsidRPr="0010416D" w:rsidRDefault="005611BD" w:rsidP="0010416D">
      <w:pPr>
        <w:shd w:val="clear" w:color="auto" w:fill="FFFFFF" w:themeFill="background1"/>
        <w:spacing w:line="360" w:lineRule="auto"/>
        <w:ind w:firstLine="0"/>
        <w:rPr>
          <w:bCs/>
          <w:lang w:val="en-IN"/>
        </w:rPr>
      </w:pPr>
      <w:r>
        <w:rPr>
          <w:bCs/>
          <w:lang w:val="en-IN"/>
        </w:rPr>
        <w:t xml:space="preserve">Now Division/Segregation of the protocol into 4 parts which also include two-way authentication  </w:t>
      </w:r>
    </w:p>
    <w:p w:rsidR="00A748D9" w:rsidRPr="005611BD" w:rsidRDefault="00DE7534" w:rsidP="005611BD">
      <w:pPr>
        <w:shd w:val="clear" w:color="auto" w:fill="FFFFFF" w:themeFill="background1"/>
        <w:spacing w:line="360" w:lineRule="auto"/>
        <w:ind w:firstLine="0"/>
        <w:jc w:val="left"/>
        <w:rPr>
          <w:b/>
          <w:bCs/>
          <w:lang w:val="en-IN"/>
        </w:rPr>
      </w:pPr>
      <w:r w:rsidRPr="005611BD">
        <w:rPr>
          <w:b/>
          <w:bCs/>
          <w:lang w:val="en-IN"/>
        </w:rPr>
        <w:t>Part 1: User</w:t>
      </w:r>
      <w:r w:rsidR="001B56C0" w:rsidRPr="005611BD">
        <w:rPr>
          <w:b/>
          <w:bCs/>
          <w:lang w:val="en-IN"/>
        </w:rPr>
        <w:t xml:space="preserve"> Authentication</w:t>
      </w:r>
      <w:r w:rsidRPr="005611BD">
        <w:rPr>
          <w:b/>
          <w:bCs/>
          <w:lang w:val="en-IN"/>
        </w:rPr>
        <w:t xml:space="preserve"> to the Bank</w:t>
      </w:r>
      <w:r w:rsidR="001B56C0" w:rsidRPr="005611BD">
        <w:rPr>
          <w:b/>
          <w:bCs/>
          <w:lang w:val="en-IN"/>
        </w:rPr>
        <w:t>ing Institute</w:t>
      </w:r>
      <w:r w:rsidR="005611BD" w:rsidRPr="005611BD">
        <w:rPr>
          <w:b/>
          <w:bCs/>
          <w:lang w:val="en-IN"/>
        </w:rPr>
        <w:t xml:space="preserve"> Authentication Server</w:t>
      </w:r>
    </w:p>
    <w:p w:rsidR="00DE7534" w:rsidRPr="0010416D" w:rsidRDefault="00DE7534" w:rsidP="00DE7534">
      <w:pPr>
        <w:shd w:val="clear" w:color="auto" w:fill="FFFFFF" w:themeFill="background1"/>
        <w:rPr>
          <w:bCs/>
          <w:lang w:val="en-IN"/>
        </w:rPr>
      </w:pPr>
    </w:p>
    <w:p w:rsidR="00DE7534" w:rsidRPr="0010416D" w:rsidRDefault="00444A60" w:rsidP="00DE7534">
      <w:pPr>
        <w:shd w:val="clear" w:color="auto" w:fill="FFFFFF" w:themeFill="background1"/>
        <w:rPr>
          <w:bCs/>
          <w:i/>
          <w:noProof/>
          <w:lang w:val="en-IN" w:eastAsia="en-IN"/>
        </w:rPr>
      </w:pPr>
      <w:r w:rsidRPr="0010416D">
        <w:rPr>
          <w:bCs/>
          <w:i/>
          <w:noProof/>
          <w:lang w:val="en-IN" w:eastAsia="en-IN"/>
        </w:rPr>
        <w:drawing>
          <wp:inline distT="0" distB="0" distL="0" distR="0">
            <wp:extent cx="5113020" cy="3291840"/>
            <wp:effectExtent l="19050" t="0" r="0" b="0"/>
            <wp:docPr id="18"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96944" cy="6387226"/>
                      <a:chOff x="179512" y="188640"/>
                      <a:chExt cx="8496944" cy="6387226"/>
                    </a:xfrm>
                  </a:grpSpPr>
                  <a:sp>
                    <a:nvSpPr>
                      <a:cNvPr id="2" name="Down Arrow 1"/>
                      <a:cNvSpPr/>
                    </a:nvSpPr>
                    <a:spPr>
                      <a:xfrm>
                        <a:off x="179512" y="188640"/>
                        <a:ext cx="216024" cy="5976664"/>
                      </a:xfrm>
                      <a:prstGeom prst="downArrow">
                        <a:avLst/>
                      </a:prstGeom>
                      <a:solidFill>
                        <a:schemeClr val="accent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Down Arrow 2"/>
                      <a:cNvSpPr/>
                    </a:nvSpPr>
                    <a:spPr>
                      <a:xfrm>
                        <a:off x="5436096" y="188640"/>
                        <a:ext cx="216024" cy="5976664"/>
                      </a:xfrm>
                      <a:prstGeom prst="downArrow">
                        <a:avLst/>
                      </a:prstGeom>
                      <a:solidFill>
                        <a:schemeClr val="accent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Down Arrow 3"/>
                      <a:cNvSpPr/>
                    </a:nvSpPr>
                    <a:spPr>
                      <a:xfrm>
                        <a:off x="8244408" y="188640"/>
                        <a:ext cx="216024" cy="5976664"/>
                      </a:xfrm>
                      <a:prstGeom prst="downArrow">
                        <a:avLst/>
                      </a:prstGeom>
                      <a:solidFill>
                        <a:schemeClr val="accent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Down Arrow 4"/>
                      <a:cNvSpPr/>
                    </a:nvSpPr>
                    <a:spPr>
                      <a:xfrm>
                        <a:off x="2843808" y="188640"/>
                        <a:ext cx="216024" cy="5976664"/>
                      </a:xfrm>
                      <a:prstGeom prst="downArrow">
                        <a:avLst/>
                      </a:prstGeom>
                      <a:solidFill>
                        <a:schemeClr val="accent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Down Arrow 5"/>
                      <a:cNvSpPr/>
                    </a:nvSpPr>
                    <a:spPr>
                      <a:xfrm>
                        <a:off x="7236296" y="188640"/>
                        <a:ext cx="216024" cy="5976664"/>
                      </a:xfrm>
                      <a:prstGeom prst="downArrow">
                        <a:avLst/>
                      </a:prstGeom>
                      <a:solidFill>
                        <a:schemeClr val="accent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ight Arrow 6"/>
                      <a:cNvSpPr/>
                    </a:nvSpPr>
                    <a:spPr>
                      <a:xfrm>
                        <a:off x="395536" y="548680"/>
                        <a:ext cx="7848872"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TextBox 8"/>
                      <a:cNvSpPr txBox="1"/>
                    </a:nvSpPr>
                    <a:spPr>
                      <a:xfrm>
                        <a:off x="323528" y="260648"/>
                        <a:ext cx="7344816"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1. Visit Merchant Website &amp; Select Goods to Purchase &amp; Choose Payment Option</a:t>
                          </a:r>
                          <a:endParaRPr lang="en-US" sz="1600" dirty="0">
                            <a:latin typeface="Times New Roman" pitchFamily="18" charset="0"/>
                            <a:cs typeface="Times New Roman" pitchFamily="18" charset="0"/>
                          </a:endParaRPr>
                        </a:p>
                      </a:txBody>
                      <a:useSpRect/>
                    </a:txSp>
                  </a:sp>
                  <a:sp>
                    <a:nvSpPr>
                      <a:cNvPr id="10" name="Right Arrow 9"/>
                      <a:cNvSpPr/>
                    </a:nvSpPr>
                    <a:spPr>
                      <a:xfrm rot="10800000">
                        <a:off x="395536" y="1268760"/>
                        <a:ext cx="7848872"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TextBox 10"/>
                      <a:cNvSpPr txBox="1"/>
                    </a:nvSpPr>
                    <a:spPr>
                      <a:xfrm>
                        <a:off x="539552" y="980728"/>
                        <a:ext cx="756084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2. Invoice Details &amp; Banking Info with Certificate info of Merchant Services</a:t>
                          </a:r>
                          <a:endParaRPr lang="en-US" sz="1600" dirty="0">
                            <a:latin typeface="Times New Roman" pitchFamily="18" charset="0"/>
                            <a:cs typeface="Times New Roman" pitchFamily="18" charset="0"/>
                          </a:endParaRPr>
                        </a:p>
                      </a:txBody>
                      <a:useSpRect/>
                    </a:txSp>
                  </a:sp>
                  <a:sp>
                    <a:nvSpPr>
                      <a:cNvPr id="13" name="Right Arrow 12"/>
                      <a:cNvSpPr/>
                    </a:nvSpPr>
                    <a:spPr>
                      <a:xfrm>
                        <a:off x="323528" y="2132856"/>
                        <a:ext cx="2592288"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TextBox 13"/>
                      <a:cNvSpPr txBox="1"/>
                    </a:nvSpPr>
                    <a:spPr>
                      <a:xfrm>
                        <a:off x="323528" y="1556792"/>
                        <a:ext cx="2160240"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3.http Request To Bank Website</a:t>
                          </a:r>
                          <a:endParaRPr lang="en-US" sz="1600" dirty="0">
                            <a:latin typeface="Times New Roman" pitchFamily="18" charset="0"/>
                            <a:cs typeface="Times New Roman" pitchFamily="18" charset="0"/>
                          </a:endParaRPr>
                        </a:p>
                      </a:txBody>
                      <a:useSpRect/>
                    </a:txSp>
                  </a:sp>
                  <a:sp>
                    <a:nvSpPr>
                      <a:cNvPr id="15" name="Right Arrow 14"/>
                      <a:cNvSpPr/>
                    </a:nvSpPr>
                    <a:spPr>
                      <a:xfrm rot="10800000">
                        <a:off x="323528" y="2924944"/>
                        <a:ext cx="2592288"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TextBox 15"/>
                      <a:cNvSpPr txBox="1"/>
                    </a:nvSpPr>
                    <a:spPr>
                      <a:xfrm>
                        <a:off x="395536" y="2420888"/>
                        <a:ext cx="2232248"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4.Display Secure Login Page</a:t>
                          </a:r>
                          <a:endParaRPr lang="en-US" sz="1600" dirty="0">
                            <a:latin typeface="Times New Roman" pitchFamily="18" charset="0"/>
                            <a:cs typeface="Times New Roman" pitchFamily="18" charset="0"/>
                          </a:endParaRPr>
                        </a:p>
                      </a:txBody>
                      <a:useSpRect/>
                    </a:txSp>
                  </a:sp>
                  <a:sp>
                    <a:nvSpPr>
                      <a:cNvPr id="17" name="Right Arrow 16"/>
                      <a:cNvSpPr/>
                    </a:nvSpPr>
                    <a:spPr>
                      <a:xfrm>
                        <a:off x="323528" y="3789040"/>
                        <a:ext cx="2592288"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Right Arrow 17"/>
                      <a:cNvSpPr/>
                    </a:nvSpPr>
                    <a:spPr>
                      <a:xfrm>
                        <a:off x="2987824" y="4221088"/>
                        <a:ext cx="2592288"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TextBox 18"/>
                      <a:cNvSpPr txBox="1"/>
                    </a:nvSpPr>
                    <a:spPr>
                      <a:xfrm>
                        <a:off x="395536" y="3212976"/>
                        <a:ext cx="2088232"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5.Login Using User Id &amp; Secret Password</a:t>
                          </a:r>
                          <a:endParaRPr lang="en-US" sz="1600" dirty="0">
                            <a:latin typeface="Times New Roman" pitchFamily="18" charset="0"/>
                            <a:cs typeface="Times New Roman" pitchFamily="18" charset="0"/>
                          </a:endParaRPr>
                        </a:p>
                      </a:txBody>
                      <a:useSpRect/>
                    </a:txSp>
                  </a:sp>
                  <a:sp>
                    <a:nvSpPr>
                      <a:cNvPr id="20" name="TextBox 19"/>
                      <a:cNvSpPr txBox="1"/>
                    </a:nvSpPr>
                    <a:spPr>
                      <a:xfrm>
                        <a:off x="3131840" y="3645024"/>
                        <a:ext cx="2232248"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6. Forward User Data For Authentication</a:t>
                          </a:r>
                          <a:endParaRPr lang="en-US" sz="1600" dirty="0">
                            <a:latin typeface="Times New Roman" pitchFamily="18" charset="0"/>
                            <a:cs typeface="Times New Roman" pitchFamily="18" charset="0"/>
                          </a:endParaRPr>
                        </a:p>
                      </a:txBody>
                      <a:useSpRect/>
                    </a:txSp>
                  </a:sp>
                  <a:sp>
                    <a:nvSpPr>
                      <a:cNvPr id="21" name="Right Arrow 20"/>
                      <a:cNvSpPr/>
                    </a:nvSpPr>
                    <a:spPr>
                      <a:xfrm rot="10800000">
                        <a:off x="2987824" y="5229200"/>
                        <a:ext cx="2592288"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Right Arrow 21"/>
                      <a:cNvSpPr/>
                    </a:nvSpPr>
                    <a:spPr>
                      <a:xfrm rot="10800000">
                        <a:off x="323528" y="5877272"/>
                        <a:ext cx="2592288"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TextBox 22"/>
                      <a:cNvSpPr txBox="1"/>
                    </a:nvSpPr>
                    <a:spPr>
                      <a:xfrm>
                        <a:off x="3131840" y="4365104"/>
                        <a:ext cx="2232248" cy="83099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7.Authentication Success generate Session Key</a:t>
                          </a:r>
                          <a:endParaRPr lang="en-US" sz="1600" dirty="0">
                            <a:latin typeface="Times New Roman" pitchFamily="18" charset="0"/>
                            <a:cs typeface="Times New Roman" pitchFamily="18" charset="0"/>
                          </a:endParaRPr>
                        </a:p>
                      </a:txBody>
                      <a:useSpRect/>
                    </a:txSp>
                  </a:sp>
                  <a:sp>
                    <a:nvSpPr>
                      <a:cNvPr id="24" name="TextBox 23"/>
                      <a:cNvSpPr txBox="1"/>
                    </a:nvSpPr>
                    <a:spPr>
                      <a:xfrm>
                        <a:off x="395536" y="5373216"/>
                        <a:ext cx="2520280"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8. Welcome Message With Secret Session Key</a:t>
                          </a:r>
                          <a:endParaRPr lang="en-US" sz="1600" dirty="0">
                            <a:latin typeface="Times New Roman" pitchFamily="18" charset="0"/>
                            <a:cs typeface="Times New Roman" pitchFamily="18" charset="0"/>
                          </a:endParaRPr>
                        </a:p>
                      </a:txBody>
                      <a:useSpRect/>
                    </a:txSp>
                  </a:sp>
                  <a:sp>
                    <a:nvSpPr>
                      <a:cNvPr id="25" name="TextBox 24"/>
                      <a:cNvSpPr txBox="1"/>
                    </a:nvSpPr>
                    <a:spPr>
                      <a:xfrm>
                        <a:off x="179512" y="6237312"/>
                        <a:ext cx="8496944"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b="1" dirty="0" smtClean="0">
                              <a:latin typeface="Times New Roman" pitchFamily="18" charset="0"/>
                              <a:cs typeface="Times New Roman" pitchFamily="18" charset="0"/>
                            </a:rPr>
                            <a:t>CA                                            CB                                            CBAS                         MB              MA</a:t>
                          </a:r>
                          <a:endParaRPr lang="en-US" sz="1600" b="1" dirty="0">
                            <a:latin typeface="Times New Roman" pitchFamily="18" charset="0"/>
                            <a:cs typeface="Times New Roman" pitchFamily="18" charset="0"/>
                          </a:endParaRPr>
                        </a:p>
                      </a:txBody>
                      <a:useSpRect/>
                    </a:txSp>
                  </a:sp>
                </lc:lockedCanvas>
              </a:graphicData>
            </a:graphic>
          </wp:inline>
        </w:drawing>
      </w:r>
    </w:p>
    <w:p w:rsidR="005611BD" w:rsidRDefault="005611BD" w:rsidP="005611BD">
      <w:pPr>
        <w:shd w:val="clear" w:color="auto" w:fill="FFFFFF" w:themeFill="background1"/>
        <w:ind w:firstLine="0"/>
        <w:rPr>
          <w:bCs/>
          <w:i/>
          <w:lang w:val="en-IN"/>
        </w:rPr>
      </w:pPr>
    </w:p>
    <w:p w:rsidR="00DE7534" w:rsidRPr="0010416D" w:rsidRDefault="005611BD" w:rsidP="005611BD">
      <w:pPr>
        <w:shd w:val="clear" w:color="auto" w:fill="FFFFFF" w:themeFill="background1"/>
        <w:ind w:left="720" w:firstLine="0"/>
        <w:rPr>
          <w:rFonts w:ascii="Helvetica" w:hAnsi="Helvetica" w:cs="Helvetica"/>
          <w:bCs/>
          <w:lang w:val="en-IN"/>
        </w:rPr>
      </w:pPr>
      <w:r>
        <w:rPr>
          <w:bCs/>
          <w:i/>
          <w:lang w:val="en-IN"/>
        </w:rPr>
        <w:t xml:space="preserve">    </w:t>
      </w:r>
      <w:r w:rsidR="00DE7534" w:rsidRPr="0010416D">
        <w:rPr>
          <w:bCs/>
          <w:lang w:val="en-IN"/>
        </w:rPr>
        <w:t>Figure 5:</w:t>
      </w:r>
      <w:r w:rsidR="00DE7534" w:rsidRPr="0010416D">
        <w:rPr>
          <w:rFonts w:ascii="Helvetica" w:hAnsi="Helvetica" w:cs="Helvetica"/>
          <w:bCs/>
          <w:lang w:val="en-IN"/>
        </w:rPr>
        <w:t xml:space="preserve"> </w:t>
      </w:r>
      <w:r w:rsidR="001B56C0" w:rsidRPr="0010416D">
        <w:rPr>
          <w:bCs/>
          <w:lang w:val="en-IN"/>
        </w:rPr>
        <w:t>User Authentication to the Banking Institute Authentication Server</w:t>
      </w:r>
    </w:p>
    <w:p w:rsidR="00DE7534" w:rsidRPr="0010416D" w:rsidRDefault="00DE7534" w:rsidP="005611BD">
      <w:pPr>
        <w:shd w:val="clear" w:color="auto" w:fill="FFFFFF" w:themeFill="background1"/>
        <w:ind w:firstLine="0"/>
        <w:rPr>
          <w:color w:val="252525"/>
        </w:rPr>
      </w:pPr>
    </w:p>
    <w:p w:rsidR="00DE7534" w:rsidRPr="005611BD" w:rsidRDefault="00DE7534" w:rsidP="005611BD">
      <w:pPr>
        <w:shd w:val="clear" w:color="auto" w:fill="FFFFFF" w:themeFill="background1"/>
        <w:ind w:firstLine="0"/>
        <w:rPr>
          <w:b/>
          <w:bCs/>
          <w:lang w:val="en-IN"/>
        </w:rPr>
      </w:pPr>
      <w:r w:rsidRPr="005611BD">
        <w:rPr>
          <w:b/>
          <w:bCs/>
          <w:lang w:val="en-IN"/>
        </w:rPr>
        <w:t xml:space="preserve">Part II: Merchant </w:t>
      </w:r>
      <w:r w:rsidR="001B56C0" w:rsidRPr="005611BD">
        <w:rPr>
          <w:b/>
          <w:bCs/>
          <w:lang w:val="en-IN"/>
        </w:rPr>
        <w:t xml:space="preserve">Authentication </w:t>
      </w:r>
      <w:r w:rsidRPr="005611BD">
        <w:rPr>
          <w:b/>
          <w:bCs/>
          <w:lang w:val="en-IN"/>
        </w:rPr>
        <w:t xml:space="preserve">to the </w:t>
      </w:r>
      <w:r w:rsidR="001B56C0" w:rsidRPr="005611BD">
        <w:rPr>
          <w:b/>
          <w:bCs/>
          <w:lang w:val="en-IN"/>
        </w:rPr>
        <w:t>Consumer</w:t>
      </w:r>
    </w:p>
    <w:p w:rsidR="005611BD" w:rsidRPr="0010416D" w:rsidRDefault="005611BD" w:rsidP="005611BD">
      <w:pPr>
        <w:shd w:val="clear" w:color="auto" w:fill="FFFFFF" w:themeFill="background1"/>
        <w:ind w:firstLine="0"/>
        <w:rPr>
          <w:bCs/>
          <w:lang w:val="en-IN"/>
        </w:rPr>
      </w:pPr>
    </w:p>
    <w:p w:rsidR="00DE7534" w:rsidRPr="0010416D" w:rsidRDefault="005611BD" w:rsidP="00DE7534">
      <w:pPr>
        <w:shd w:val="clear" w:color="auto" w:fill="FFFFFF" w:themeFill="background1"/>
        <w:ind w:left="360"/>
        <w:rPr>
          <w:bCs/>
          <w:i/>
          <w:noProof/>
          <w:lang w:val="en-IN" w:eastAsia="en-IN"/>
        </w:rPr>
      </w:pPr>
      <w:r w:rsidRPr="0010416D">
        <w:rPr>
          <w:bCs/>
          <w:i/>
          <w:noProof/>
          <w:lang w:val="en-IN" w:eastAsia="en-IN"/>
        </w:rPr>
        <w:drawing>
          <wp:inline distT="0" distB="0" distL="0" distR="0">
            <wp:extent cx="5111750" cy="3225800"/>
            <wp:effectExtent l="19050" t="0" r="0" b="0"/>
            <wp:docPr id="6" name="Objec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96944" cy="6387226"/>
                      <a:chOff x="179512" y="188640"/>
                      <a:chExt cx="8496944" cy="6387226"/>
                    </a:xfrm>
                  </a:grpSpPr>
                  <a:sp>
                    <a:nvSpPr>
                      <a:cNvPr id="2" name="Down Arrow 1"/>
                      <a:cNvSpPr/>
                    </a:nvSpPr>
                    <a:spPr>
                      <a:xfrm>
                        <a:off x="179512" y="188640"/>
                        <a:ext cx="216024" cy="5976664"/>
                      </a:xfrm>
                      <a:prstGeom prst="downArrow">
                        <a:avLst/>
                      </a:prstGeom>
                      <a:solidFill>
                        <a:schemeClr val="accent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Down Arrow 2"/>
                      <a:cNvSpPr/>
                    </a:nvSpPr>
                    <a:spPr>
                      <a:xfrm>
                        <a:off x="5436096" y="188640"/>
                        <a:ext cx="216024" cy="5976664"/>
                      </a:xfrm>
                      <a:prstGeom prst="downArrow">
                        <a:avLst/>
                      </a:prstGeom>
                      <a:solidFill>
                        <a:schemeClr val="accent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Down Arrow 3"/>
                      <a:cNvSpPr/>
                    </a:nvSpPr>
                    <a:spPr>
                      <a:xfrm>
                        <a:off x="8244408" y="188640"/>
                        <a:ext cx="216024" cy="5976664"/>
                      </a:xfrm>
                      <a:prstGeom prst="downArrow">
                        <a:avLst/>
                      </a:prstGeom>
                      <a:solidFill>
                        <a:schemeClr val="accent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Down Arrow 4"/>
                      <a:cNvSpPr/>
                    </a:nvSpPr>
                    <a:spPr>
                      <a:xfrm>
                        <a:off x="2843808" y="188640"/>
                        <a:ext cx="216024" cy="5976664"/>
                      </a:xfrm>
                      <a:prstGeom prst="downArrow">
                        <a:avLst/>
                      </a:prstGeom>
                      <a:solidFill>
                        <a:schemeClr val="accent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Down Arrow 5"/>
                      <a:cNvSpPr/>
                    </a:nvSpPr>
                    <a:spPr>
                      <a:xfrm>
                        <a:off x="7236296" y="188640"/>
                        <a:ext cx="216024" cy="5976664"/>
                      </a:xfrm>
                      <a:prstGeom prst="downArrow">
                        <a:avLst/>
                      </a:prstGeom>
                      <a:solidFill>
                        <a:schemeClr val="accent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ight Arrow 10"/>
                      <a:cNvSpPr/>
                    </a:nvSpPr>
                    <a:spPr>
                      <a:xfrm>
                        <a:off x="323528" y="2132856"/>
                        <a:ext cx="2592288"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395536" y="476672"/>
                        <a:ext cx="2160240" cy="156966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9. Send Details Of  Merchant Authentication With Merchant Certificate With Merchant Banking Info</a:t>
                          </a:r>
                          <a:endParaRPr lang="en-US" sz="1600" dirty="0">
                            <a:latin typeface="Times New Roman" pitchFamily="18" charset="0"/>
                            <a:cs typeface="Times New Roman" pitchFamily="18" charset="0"/>
                          </a:endParaRPr>
                        </a:p>
                      </a:txBody>
                      <a:useSpRect/>
                    </a:txSp>
                  </a:sp>
                  <a:sp>
                    <a:nvSpPr>
                      <a:cNvPr id="19" name="Right Arrow 18"/>
                      <a:cNvSpPr/>
                    </a:nvSpPr>
                    <a:spPr>
                      <a:xfrm rot="10800000">
                        <a:off x="2987824" y="4293096"/>
                        <a:ext cx="4320480"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Right Arrow 19"/>
                      <a:cNvSpPr/>
                    </a:nvSpPr>
                    <a:spPr>
                      <a:xfrm rot="10800000">
                        <a:off x="323528" y="5877272"/>
                        <a:ext cx="2592288"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TextBox 21"/>
                      <a:cNvSpPr txBox="1"/>
                    </a:nvSpPr>
                    <a:spPr>
                      <a:xfrm>
                        <a:off x="323528" y="5085184"/>
                        <a:ext cx="2520280" cy="83099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12. Merchant Authorization Results </a:t>
                          </a:r>
                          <a:r>
                            <a:rPr lang="en-IN" sz="1600" dirty="0" smtClean="0">
                              <a:latin typeface="Times New Roman" pitchFamily="18" charset="0"/>
                              <a:cs typeface="Times New Roman" pitchFamily="18" charset="0"/>
                            </a:rPr>
                            <a:t>(Positive/Negative ACK)</a:t>
                          </a:r>
                          <a:endParaRPr lang="en-US" sz="1600" dirty="0">
                            <a:latin typeface="Times New Roman" pitchFamily="18" charset="0"/>
                            <a:cs typeface="Times New Roman" pitchFamily="18" charset="0"/>
                          </a:endParaRPr>
                        </a:p>
                      </a:txBody>
                      <a:useSpRect/>
                    </a:txSp>
                  </a:sp>
                  <a:sp>
                    <a:nvSpPr>
                      <a:cNvPr id="23" name="TextBox 22"/>
                      <a:cNvSpPr txBox="1"/>
                    </a:nvSpPr>
                    <a:spPr>
                      <a:xfrm>
                        <a:off x="179512" y="6237312"/>
                        <a:ext cx="8496944"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b="1" dirty="0" smtClean="0">
                              <a:latin typeface="Times New Roman" pitchFamily="18" charset="0"/>
                              <a:cs typeface="Times New Roman" pitchFamily="18" charset="0"/>
                            </a:rPr>
                            <a:t>CA                                            CB                                            CBAS                         MB              MA</a:t>
                          </a:r>
                          <a:endParaRPr lang="en-US" sz="1600" b="1" dirty="0">
                            <a:latin typeface="Times New Roman" pitchFamily="18" charset="0"/>
                            <a:cs typeface="Times New Roman" pitchFamily="18" charset="0"/>
                          </a:endParaRPr>
                        </a:p>
                      </a:txBody>
                      <a:useSpRect/>
                    </a:txSp>
                  </a:sp>
                  <a:sp>
                    <a:nvSpPr>
                      <a:cNvPr id="24" name="Right Arrow 23"/>
                      <a:cNvSpPr/>
                    </a:nvSpPr>
                    <a:spPr>
                      <a:xfrm>
                        <a:off x="2915816" y="2852936"/>
                        <a:ext cx="4392488"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TextBox 24"/>
                      <a:cNvSpPr txBox="1"/>
                    </a:nvSpPr>
                    <a:spPr>
                      <a:xfrm>
                        <a:off x="3203848" y="1844824"/>
                        <a:ext cx="3888432" cy="92333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10.CB Forwards Merchant Details With Valid Merchant Certificate Info for Authentication</a:t>
                          </a:r>
                          <a:endParaRPr lang="en-US" dirty="0"/>
                        </a:p>
                      </a:txBody>
                      <a:useSpRect/>
                    </a:txSp>
                  </a:sp>
                  <a:sp>
                    <a:nvSpPr>
                      <a:cNvPr id="26" name="TextBox 25"/>
                      <a:cNvSpPr txBox="1"/>
                    </a:nvSpPr>
                    <a:spPr>
                      <a:xfrm>
                        <a:off x="3203848" y="3861048"/>
                        <a:ext cx="3888432"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11.ACK From MB (Positive/Negative ACK)</a:t>
                          </a:r>
                          <a:endParaRPr lang="en-US" sz="1600" dirty="0">
                            <a:latin typeface="Times New Roman" pitchFamily="18" charset="0"/>
                            <a:cs typeface="Times New Roman" pitchFamily="18" charset="0"/>
                          </a:endParaRPr>
                        </a:p>
                      </a:txBody>
                      <a:useSpRect/>
                    </a:txSp>
                  </a:sp>
                </lc:lockedCanvas>
              </a:graphicData>
            </a:graphic>
          </wp:inline>
        </w:drawing>
      </w:r>
    </w:p>
    <w:p w:rsidR="005611BD" w:rsidRDefault="005611BD" w:rsidP="005611BD">
      <w:pPr>
        <w:shd w:val="clear" w:color="auto" w:fill="FFFFFF" w:themeFill="background1"/>
        <w:ind w:left="1440" w:firstLine="720"/>
        <w:rPr>
          <w:rFonts w:ascii="Helvetica" w:hAnsi="Helvetica" w:cs="Helvetica"/>
          <w:bCs/>
          <w:lang w:val="en-IN"/>
        </w:rPr>
      </w:pPr>
      <w:r>
        <w:rPr>
          <w:bCs/>
          <w:i/>
          <w:lang w:val="en-IN"/>
        </w:rPr>
        <w:t xml:space="preserve">   </w:t>
      </w:r>
      <w:r w:rsidR="00DE7534" w:rsidRPr="0010416D">
        <w:rPr>
          <w:bCs/>
          <w:lang w:val="en-IN"/>
        </w:rPr>
        <w:t>Figure 6</w:t>
      </w:r>
      <w:r w:rsidR="00DE7534" w:rsidRPr="0010416D">
        <w:rPr>
          <w:rFonts w:ascii="Helvetica" w:hAnsi="Helvetica" w:cs="Helvetica"/>
          <w:bCs/>
          <w:lang w:val="en-IN"/>
        </w:rPr>
        <w:t xml:space="preserve">: </w:t>
      </w:r>
      <w:r w:rsidR="001B56C0" w:rsidRPr="0010416D">
        <w:rPr>
          <w:bCs/>
          <w:lang w:val="en-IN"/>
        </w:rPr>
        <w:t>Merchant Authentication to the Consumer</w:t>
      </w:r>
    </w:p>
    <w:p w:rsidR="00DE7534" w:rsidRPr="005611BD" w:rsidRDefault="00DE7534" w:rsidP="005611BD">
      <w:pPr>
        <w:shd w:val="clear" w:color="auto" w:fill="FFFFFF" w:themeFill="background1"/>
        <w:ind w:firstLine="0"/>
        <w:rPr>
          <w:rFonts w:ascii="Helvetica" w:hAnsi="Helvetica" w:cs="Helvetica"/>
          <w:bCs/>
          <w:lang w:val="en-IN"/>
        </w:rPr>
      </w:pPr>
      <w:r w:rsidRPr="005611BD">
        <w:rPr>
          <w:b/>
          <w:bCs/>
          <w:lang w:val="en-IN"/>
        </w:rPr>
        <w:t xml:space="preserve">Part III: User </w:t>
      </w:r>
      <w:r w:rsidR="001B56C0" w:rsidRPr="005611BD">
        <w:rPr>
          <w:b/>
          <w:bCs/>
          <w:lang w:val="en-IN"/>
        </w:rPr>
        <w:t xml:space="preserve">Authentication </w:t>
      </w:r>
      <w:r w:rsidRPr="005611BD">
        <w:rPr>
          <w:b/>
          <w:bCs/>
          <w:lang w:val="en-IN"/>
        </w:rPr>
        <w:t>to the Bank</w:t>
      </w:r>
      <w:r w:rsidR="001B56C0" w:rsidRPr="005611BD">
        <w:rPr>
          <w:b/>
          <w:bCs/>
          <w:lang w:val="en-IN"/>
        </w:rPr>
        <w:t>ing</w:t>
      </w:r>
      <w:r w:rsidRPr="005611BD">
        <w:rPr>
          <w:b/>
          <w:bCs/>
          <w:lang w:val="en-IN"/>
        </w:rPr>
        <w:t xml:space="preserve"> Authentication Server</w:t>
      </w:r>
    </w:p>
    <w:p w:rsidR="00DE7534" w:rsidRPr="0010416D" w:rsidRDefault="00DE7534" w:rsidP="00DE7534">
      <w:pPr>
        <w:shd w:val="clear" w:color="auto" w:fill="FFFFFF" w:themeFill="background1"/>
        <w:ind w:left="360"/>
        <w:rPr>
          <w:bCs/>
          <w:i/>
          <w:noProof/>
          <w:lang w:val="en-IN" w:eastAsia="en-IN"/>
        </w:rPr>
      </w:pPr>
    </w:p>
    <w:p w:rsidR="00DE7534" w:rsidRPr="0010416D" w:rsidRDefault="00DE7534" w:rsidP="00DE7534">
      <w:pPr>
        <w:shd w:val="clear" w:color="auto" w:fill="FFFFFF" w:themeFill="background1"/>
        <w:ind w:left="360"/>
        <w:rPr>
          <w:bCs/>
          <w:i/>
          <w:noProof/>
          <w:lang w:val="en-IN" w:eastAsia="en-IN"/>
        </w:rPr>
      </w:pPr>
    </w:p>
    <w:p w:rsidR="00DE7534" w:rsidRPr="0010416D" w:rsidRDefault="00D45DDA" w:rsidP="00DE7534">
      <w:pPr>
        <w:shd w:val="clear" w:color="auto" w:fill="FFFFFF" w:themeFill="background1"/>
        <w:ind w:left="360"/>
        <w:jc w:val="center"/>
        <w:rPr>
          <w:bCs/>
          <w:i/>
          <w:lang w:val="en-IN"/>
        </w:rPr>
      </w:pPr>
      <w:r w:rsidRPr="0010416D">
        <w:rPr>
          <w:bCs/>
          <w:i/>
          <w:noProof/>
          <w:lang w:val="en-IN" w:eastAsia="en-IN"/>
        </w:rPr>
        <w:drawing>
          <wp:inline distT="0" distB="0" distL="0" distR="0">
            <wp:extent cx="5109210" cy="2971800"/>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96944" cy="6387226"/>
                      <a:chOff x="179512" y="188640"/>
                      <a:chExt cx="8496944" cy="6387226"/>
                    </a:xfrm>
                  </a:grpSpPr>
                  <a:sp>
                    <a:nvSpPr>
                      <a:cNvPr id="2" name="Down Arrow 1"/>
                      <a:cNvSpPr/>
                    </a:nvSpPr>
                    <a:spPr>
                      <a:xfrm>
                        <a:off x="179512" y="188640"/>
                        <a:ext cx="216024" cy="5976664"/>
                      </a:xfrm>
                      <a:prstGeom prst="downArrow">
                        <a:avLst/>
                      </a:prstGeom>
                      <a:solidFill>
                        <a:schemeClr val="accent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Down Arrow 2"/>
                      <a:cNvSpPr/>
                    </a:nvSpPr>
                    <a:spPr>
                      <a:xfrm>
                        <a:off x="5436096" y="188640"/>
                        <a:ext cx="216024" cy="5976664"/>
                      </a:xfrm>
                      <a:prstGeom prst="downArrow">
                        <a:avLst/>
                      </a:prstGeom>
                      <a:solidFill>
                        <a:schemeClr val="accent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Down Arrow 3"/>
                      <a:cNvSpPr/>
                    </a:nvSpPr>
                    <a:spPr>
                      <a:xfrm>
                        <a:off x="8244408" y="188640"/>
                        <a:ext cx="216024" cy="5976664"/>
                      </a:xfrm>
                      <a:prstGeom prst="downArrow">
                        <a:avLst/>
                      </a:prstGeom>
                      <a:solidFill>
                        <a:schemeClr val="accent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Down Arrow 4"/>
                      <a:cNvSpPr/>
                    </a:nvSpPr>
                    <a:spPr>
                      <a:xfrm>
                        <a:off x="2843808" y="188640"/>
                        <a:ext cx="216024" cy="5976664"/>
                      </a:xfrm>
                      <a:prstGeom prst="downArrow">
                        <a:avLst/>
                      </a:prstGeom>
                      <a:solidFill>
                        <a:schemeClr val="accent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Down Arrow 5"/>
                      <a:cNvSpPr/>
                    </a:nvSpPr>
                    <a:spPr>
                      <a:xfrm>
                        <a:off x="7236296" y="188640"/>
                        <a:ext cx="216024" cy="5976664"/>
                      </a:xfrm>
                      <a:prstGeom prst="downArrow">
                        <a:avLst/>
                      </a:prstGeom>
                      <a:solidFill>
                        <a:schemeClr val="accent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ight Arrow 10"/>
                      <a:cNvSpPr/>
                    </a:nvSpPr>
                    <a:spPr>
                      <a:xfrm>
                        <a:off x="323528" y="764704"/>
                        <a:ext cx="2592288"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467544" y="404664"/>
                        <a:ext cx="216024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13.Mode Of Payment</a:t>
                          </a:r>
                          <a:endParaRPr lang="en-US" sz="1600" dirty="0">
                            <a:latin typeface="Times New Roman" pitchFamily="18" charset="0"/>
                            <a:cs typeface="Times New Roman" pitchFamily="18" charset="0"/>
                          </a:endParaRPr>
                        </a:p>
                      </a:txBody>
                      <a:useSpRect/>
                    </a:txSp>
                  </a:sp>
                  <a:sp>
                    <a:nvSpPr>
                      <a:cNvPr id="13" name="Right Arrow 12"/>
                      <a:cNvSpPr/>
                    </a:nvSpPr>
                    <a:spPr>
                      <a:xfrm rot="10800000">
                        <a:off x="323528" y="2060848"/>
                        <a:ext cx="2592288"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TextBox 13"/>
                      <a:cNvSpPr txBox="1"/>
                    </a:nvSpPr>
                    <a:spPr>
                      <a:xfrm>
                        <a:off x="467544" y="1412776"/>
                        <a:ext cx="2232248"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14. Display simple entry form for Transaction</a:t>
                          </a:r>
                          <a:endParaRPr lang="en-US" sz="1600" dirty="0">
                            <a:latin typeface="Times New Roman" pitchFamily="18" charset="0"/>
                            <a:cs typeface="Times New Roman" pitchFamily="18" charset="0"/>
                          </a:endParaRPr>
                        </a:p>
                      </a:txBody>
                      <a:useSpRect/>
                    </a:txSp>
                  </a:sp>
                  <a:sp>
                    <a:nvSpPr>
                      <a:cNvPr id="15" name="Right Arrow 14"/>
                      <a:cNvSpPr/>
                    </a:nvSpPr>
                    <a:spPr>
                      <a:xfrm>
                        <a:off x="323528" y="3140968"/>
                        <a:ext cx="2592288"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ight Arrow 15"/>
                      <a:cNvSpPr/>
                    </a:nvSpPr>
                    <a:spPr>
                      <a:xfrm>
                        <a:off x="323528" y="4149080"/>
                        <a:ext cx="2592288"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TextBox 16"/>
                      <a:cNvSpPr txBox="1"/>
                    </a:nvSpPr>
                    <a:spPr>
                      <a:xfrm>
                        <a:off x="395536" y="2348880"/>
                        <a:ext cx="2088232" cy="83099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15.Fill the Entry Form by inserting Transaction Details</a:t>
                          </a:r>
                          <a:endParaRPr lang="en-US" sz="1600" dirty="0">
                            <a:latin typeface="Times New Roman" pitchFamily="18" charset="0"/>
                            <a:cs typeface="Times New Roman" pitchFamily="18" charset="0"/>
                          </a:endParaRPr>
                        </a:p>
                      </a:txBody>
                      <a:useSpRect/>
                    </a:txSp>
                  </a:sp>
                  <a:sp>
                    <a:nvSpPr>
                      <a:cNvPr id="19" name="Right Arrow 18"/>
                      <a:cNvSpPr/>
                    </a:nvSpPr>
                    <a:spPr>
                      <a:xfrm rot="10800000">
                        <a:off x="2987824" y="5517232"/>
                        <a:ext cx="2592288"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Right Arrow 19"/>
                      <a:cNvSpPr/>
                    </a:nvSpPr>
                    <a:spPr>
                      <a:xfrm rot="10800000">
                        <a:off x="323528" y="5877272"/>
                        <a:ext cx="2592288"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TextBox 21"/>
                      <a:cNvSpPr txBox="1"/>
                    </a:nvSpPr>
                    <a:spPr>
                      <a:xfrm>
                        <a:off x="395536" y="5301208"/>
                        <a:ext cx="2520280"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19. Send ACK of Transaction with Message </a:t>
                          </a:r>
                          <a:endParaRPr lang="en-US" sz="1600" dirty="0">
                            <a:latin typeface="Times New Roman" pitchFamily="18" charset="0"/>
                            <a:cs typeface="Times New Roman" pitchFamily="18" charset="0"/>
                          </a:endParaRPr>
                        </a:p>
                      </a:txBody>
                      <a:useSpRect/>
                    </a:txSp>
                  </a:sp>
                  <a:sp>
                    <a:nvSpPr>
                      <a:cNvPr id="23" name="TextBox 22"/>
                      <a:cNvSpPr txBox="1"/>
                    </a:nvSpPr>
                    <a:spPr>
                      <a:xfrm>
                        <a:off x="179512" y="6237312"/>
                        <a:ext cx="8496944"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b="1" dirty="0" smtClean="0">
                              <a:latin typeface="Times New Roman" pitchFamily="18" charset="0"/>
                              <a:cs typeface="Times New Roman" pitchFamily="18" charset="0"/>
                            </a:rPr>
                            <a:t>CA                                            CB                                            CBAS                         MB              MA</a:t>
                          </a:r>
                          <a:endParaRPr lang="en-US" sz="1600" b="1" dirty="0">
                            <a:latin typeface="Times New Roman" pitchFamily="18" charset="0"/>
                            <a:cs typeface="Times New Roman" pitchFamily="18" charset="0"/>
                          </a:endParaRPr>
                        </a:p>
                      </a:txBody>
                      <a:useSpRect/>
                    </a:txSp>
                  </a:sp>
                  <a:sp>
                    <a:nvSpPr>
                      <a:cNvPr id="24" name="TextBox 23"/>
                      <a:cNvSpPr txBox="1"/>
                    </a:nvSpPr>
                    <a:spPr>
                      <a:xfrm>
                        <a:off x="395536" y="3356992"/>
                        <a:ext cx="2160240" cy="83099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16.Send TIC to Authentication in Encrypted Format</a:t>
                          </a:r>
                          <a:endParaRPr lang="en-US" sz="1600" dirty="0">
                            <a:latin typeface="Times New Roman" pitchFamily="18" charset="0"/>
                            <a:cs typeface="Times New Roman" pitchFamily="18" charset="0"/>
                          </a:endParaRPr>
                        </a:p>
                      </a:txBody>
                      <a:useSpRect/>
                    </a:txSp>
                  </a:sp>
                  <a:sp>
                    <a:nvSpPr>
                      <a:cNvPr id="25" name="Right Arrow 24"/>
                      <a:cNvSpPr/>
                    </a:nvSpPr>
                    <a:spPr>
                      <a:xfrm>
                        <a:off x="2987824" y="4581128"/>
                        <a:ext cx="2592288"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TextBox 25"/>
                      <a:cNvSpPr txBox="1"/>
                    </a:nvSpPr>
                    <a:spPr>
                      <a:xfrm>
                        <a:off x="3059832" y="4293096"/>
                        <a:ext cx="2304256"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17. TIC Authentication</a:t>
                          </a:r>
                          <a:endParaRPr lang="en-US" sz="1600" dirty="0">
                            <a:latin typeface="Times New Roman" pitchFamily="18" charset="0"/>
                            <a:cs typeface="Times New Roman" pitchFamily="18" charset="0"/>
                          </a:endParaRPr>
                        </a:p>
                      </a:txBody>
                      <a:useSpRect/>
                    </a:txSp>
                  </a:sp>
                  <a:sp>
                    <a:nvSpPr>
                      <a:cNvPr id="27" name="TextBox 26"/>
                      <a:cNvSpPr txBox="1"/>
                    </a:nvSpPr>
                    <a:spPr>
                      <a:xfrm>
                        <a:off x="3131840" y="4941168"/>
                        <a:ext cx="2232248"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18. TIC Authentication Success</a:t>
                          </a:r>
                          <a:endParaRPr lang="en-US" sz="1600" dirty="0">
                            <a:latin typeface="Times New Roman" pitchFamily="18" charset="0"/>
                            <a:cs typeface="Times New Roman" pitchFamily="18" charset="0"/>
                          </a:endParaRPr>
                        </a:p>
                      </a:txBody>
                      <a:useSpRect/>
                    </a:txSp>
                  </a:sp>
                </lc:lockedCanvas>
              </a:graphicData>
            </a:graphic>
          </wp:inline>
        </w:drawing>
      </w:r>
    </w:p>
    <w:p w:rsidR="00DE7534" w:rsidRPr="0010416D" w:rsidRDefault="00DE7534" w:rsidP="00DE7534">
      <w:pPr>
        <w:shd w:val="clear" w:color="auto" w:fill="FFFFFF" w:themeFill="background1"/>
        <w:ind w:left="360"/>
        <w:jc w:val="center"/>
        <w:rPr>
          <w:rFonts w:ascii="Helvetica" w:hAnsi="Helvetica" w:cs="Helvetica"/>
          <w:bCs/>
          <w:lang w:val="en-IN"/>
        </w:rPr>
      </w:pPr>
    </w:p>
    <w:p w:rsidR="00DE7534" w:rsidRPr="0010416D" w:rsidRDefault="001B56C0" w:rsidP="001B56C0">
      <w:pPr>
        <w:shd w:val="clear" w:color="auto" w:fill="FFFFFF" w:themeFill="background1"/>
        <w:ind w:left="360"/>
        <w:rPr>
          <w:bCs/>
          <w:lang w:val="en-IN"/>
        </w:rPr>
      </w:pPr>
      <w:r w:rsidRPr="0010416D">
        <w:rPr>
          <w:bCs/>
          <w:lang w:val="en-IN"/>
        </w:rPr>
        <w:t xml:space="preserve">           </w:t>
      </w:r>
      <w:r w:rsidR="00A748D9" w:rsidRPr="0010416D">
        <w:rPr>
          <w:bCs/>
          <w:lang w:val="en-IN"/>
        </w:rPr>
        <w:t xml:space="preserve">  </w:t>
      </w:r>
      <w:r w:rsidR="005611BD">
        <w:rPr>
          <w:bCs/>
          <w:lang w:val="en-IN"/>
        </w:rPr>
        <w:tab/>
      </w:r>
      <w:r w:rsidR="00A748D9" w:rsidRPr="0010416D">
        <w:rPr>
          <w:bCs/>
          <w:lang w:val="en-IN"/>
        </w:rPr>
        <w:t xml:space="preserve"> </w:t>
      </w:r>
      <w:r w:rsidR="00DE7534" w:rsidRPr="0010416D">
        <w:rPr>
          <w:bCs/>
          <w:lang w:val="en-IN"/>
        </w:rPr>
        <w:t>Figure 7</w:t>
      </w:r>
      <w:r w:rsidR="00DE7534" w:rsidRPr="0010416D">
        <w:rPr>
          <w:rFonts w:ascii="Helvetica" w:hAnsi="Helvetica" w:cs="Helvetica"/>
          <w:bCs/>
          <w:lang w:val="en-IN"/>
        </w:rPr>
        <w:t xml:space="preserve">: </w:t>
      </w:r>
      <w:r w:rsidRPr="0010416D">
        <w:rPr>
          <w:bCs/>
          <w:lang w:val="en-IN"/>
        </w:rPr>
        <w:t>User Authentication to the Banking Authentication Server</w:t>
      </w:r>
    </w:p>
    <w:p w:rsidR="00DE7534" w:rsidRPr="0010416D" w:rsidRDefault="00DE7534" w:rsidP="00DE7534">
      <w:pPr>
        <w:shd w:val="clear" w:color="auto" w:fill="FFFFFF" w:themeFill="background1"/>
        <w:ind w:left="360"/>
        <w:rPr>
          <w:bCs/>
          <w:lang w:val="en-IN"/>
        </w:rPr>
      </w:pPr>
    </w:p>
    <w:p w:rsidR="00FE4B61" w:rsidRDefault="00FE4B61" w:rsidP="005611BD">
      <w:pPr>
        <w:shd w:val="clear" w:color="auto" w:fill="FFFFFF" w:themeFill="background1"/>
        <w:ind w:firstLine="0"/>
        <w:jc w:val="left"/>
        <w:rPr>
          <w:b/>
          <w:bCs/>
          <w:lang w:val="en-IN"/>
        </w:rPr>
      </w:pPr>
    </w:p>
    <w:p w:rsidR="00FE4B61" w:rsidRDefault="00FE4B61" w:rsidP="005611BD">
      <w:pPr>
        <w:shd w:val="clear" w:color="auto" w:fill="FFFFFF" w:themeFill="background1"/>
        <w:ind w:firstLine="0"/>
        <w:jc w:val="left"/>
        <w:rPr>
          <w:b/>
          <w:bCs/>
          <w:lang w:val="en-IN"/>
        </w:rPr>
      </w:pPr>
    </w:p>
    <w:p w:rsidR="00DE7534" w:rsidRPr="005611BD" w:rsidRDefault="00DE7534" w:rsidP="005611BD">
      <w:pPr>
        <w:shd w:val="clear" w:color="auto" w:fill="FFFFFF" w:themeFill="background1"/>
        <w:ind w:firstLine="0"/>
        <w:jc w:val="left"/>
        <w:rPr>
          <w:b/>
          <w:bCs/>
          <w:lang w:val="en-IN"/>
        </w:rPr>
      </w:pPr>
      <w:r w:rsidRPr="005611BD">
        <w:rPr>
          <w:b/>
          <w:bCs/>
          <w:lang w:val="en-IN"/>
        </w:rPr>
        <w:t>Part IV: User</w:t>
      </w:r>
      <w:r w:rsidR="001B56C0" w:rsidRPr="005611BD">
        <w:rPr>
          <w:b/>
          <w:bCs/>
          <w:lang w:val="en-IN"/>
        </w:rPr>
        <w:t xml:space="preserve"> Authentication</w:t>
      </w:r>
      <w:r w:rsidRPr="005611BD">
        <w:rPr>
          <w:b/>
          <w:bCs/>
          <w:lang w:val="en-IN"/>
        </w:rPr>
        <w:t xml:space="preserve"> by </w:t>
      </w:r>
      <w:r w:rsidR="001B56C0" w:rsidRPr="005611BD">
        <w:rPr>
          <w:b/>
          <w:bCs/>
          <w:lang w:val="en-IN"/>
        </w:rPr>
        <w:t>Email</w:t>
      </w:r>
      <w:r w:rsidRPr="005611BD">
        <w:rPr>
          <w:b/>
          <w:bCs/>
          <w:lang w:val="en-IN"/>
        </w:rPr>
        <w:t xml:space="preserve"> confirmation </w:t>
      </w:r>
    </w:p>
    <w:p w:rsidR="001B56C0" w:rsidRPr="0010416D" w:rsidRDefault="001B56C0" w:rsidP="00DE7534">
      <w:pPr>
        <w:shd w:val="clear" w:color="auto" w:fill="FFFFFF" w:themeFill="background1"/>
        <w:ind w:left="360"/>
        <w:rPr>
          <w:bCs/>
          <w:i/>
          <w:noProof/>
          <w:lang w:val="en-IN" w:eastAsia="en-IN"/>
        </w:rPr>
      </w:pPr>
    </w:p>
    <w:p w:rsidR="00DE7534" w:rsidRPr="0010416D" w:rsidRDefault="0067586A" w:rsidP="00DE7534">
      <w:pPr>
        <w:shd w:val="clear" w:color="auto" w:fill="FFFFFF" w:themeFill="background1"/>
        <w:ind w:left="360"/>
        <w:jc w:val="center"/>
        <w:rPr>
          <w:bCs/>
          <w:i/>
        </w:rPr>
      </w:pPr>
      <w:r w:rsidRPr="0010416D">
        <w:rPr>
          <w:bCs/>
          <w:i/>
          <w:noProof/>
          <w:lang w:val="en-IN" w:eastAsia="en-IN"/>
        </w:rPr>
        <w:drawing>
          <wp:inline distT="0" distB="0" distL="0" distR="0">
            <wp:extent cx="5113020" cy="3307080"/>
            <wp:effectExtent l="19050" t="0" r="0" b="0"/>
            <wp:docPr id="3"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84976" cy="6387226"/>
                      <a:chOff x="179512" y="188640"/>
                      <a:chExt cx="8784976" cy="6387226"/>
                    </a:xfrm>
                  </a:grpSpPr>
                  <a:sp>
                    <a:nvSpPr>
                      <a:cNvPr id="2" name="Down Arrow 1"/>
                      <a:cNvSpPr/>
                    </a:nvSpPr>
                    <a:spPr>
                      <a:xfrm>
                        <a:off x="179512" y="188640"/>
                        <a:ext cx="216024" cy="5976664"/>
                      </a:xfrm>
                      <a:prstGeom prst="downArrow">
                        <a:avLst/>
                      </a:prstGeom>
                      <a:solidFill>
                        <a:schemeClr val="accent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Down Arrow 2"/>
                      <a:cNvSpPr/>
                    </a:nvSpPr>
                    <a:spPr>
                      <a:xfrm>
                        <a:off x="5436096" y="188640"/>
                        <a:ext cx="216024" cy="5976664"/>
                      </a:xfrm>
                      <a:prstGeom prst="downArrow">
                        <a:avLst/>
                      </a:prstGeom>
                      <a:solidFill>
                        <a:schemeClr val="accent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Down Arrow 3"/>
                      <a:cNvSpPr/>
                    </a:nvSpPr>
                    <a:spPr>
                      <a:xfrm>
                        <a:off x="8748464" y="188640"/>
                        <a:ext cx="216024" cy="5976664"/>
                      </a:xfrm>
                      <a:prstGeom prst="downArrow">
                        <a:avLst/>
                      </a:prstGeom>
                      <a:solidFill>
                        <a:schemeClr val="accent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Down Arrow 4"/>
                      <a:cNvSpPr/>
                    </a:nvSpPr>
                    <a:spPr>
                      <a:xfrm>
                        <a:off x="2843808" y="188640"/>
                        <a:ext cx="216024" cy="5976664"/>
                      </a:xfrm>
                      <a:prstGeom prst="downArrow">
                        <a:avLst/>
                      </a:prstGeom>
                      <a:solidFill>
                        <a:schemeClr val="accent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Down Arrow 5"/>
                      <a:cNvSpPr/>
                    </a:nvSpPr>
                    <a:spPr>
                      <a:xfrm>
                        <a:off x="7236296" y="188640"/>
                        <a:ext cx="216024" cy="5976664"/>
                      </a:xfrm>
                      <a:prstGeom prst="downArrow">
                        <a:avLst/>
                      </a:prstGeom>
                      <a:solidFill>
                        <a:schemeClr val="accent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ight Arrow 8"/>
                      <a:cNvSpPr/>
                    </a:nvSpPr>
                    <a:spPr>
                      <a:xfrm rot="10800000">
                        <a:off x="395536" y="908720"/>
                        <a:ext cx="5184576"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TextBox 9"/>
                      <a:cNvSpPr txBox="1"/>
                    </a:nvSpPr>
                    <a:spPr>
                      <a:xfrm>
                        <a:off x="467544" y="476672"/>
                        <a:ext cx="468052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2</a:t>
                          </a:r>
                          <a:r>
                            <a:rPr lang="en-IN" sz="1600" dirty="0">
                              <a:latin typeface="Times New Roman" pitchFamily="18" charset="0"/>
                              <a:cs typeface="Times New Roman" pitchFamily="18" charset="0"/>
                            </a:rPr>
                            <a:t>0</a:t>
                          </a:r>
                          <a:r>
                            <a:rPr lang="en-IN" sz="1600" dirty="0" smtClean="0">
                              <a:latin typeface="Times New Roman" pitchFamily="18" charset="0"/>
                              <a:cs typeface="Times New Roman" pitchFamily="18" charset="0"/>
                            </a:rPr>
                            <a:t>. Send SMS for Confirmation of Transaction</a:t>
                          </a:r>
                          <a:endParaRPr lang="en-US" sz="1600" dirty="0">
                            <a:latin typeface="Times New Roman" pitchFamily="18" charset="0"/>
                            <a:cs typeface="Times New Roman" pitchFamily="18" charset="0"/>
                          </a:endParaRPr>
                        </a:p>
                      </a:txBody>
                      <a:useSpRect/>
                    </a:txSp>
                  </a:sp>
                  <a:sp>
                    <a:nvSpPr>
                      <a:cNvPr id="11" name="Right Arrow 10"/>
                      <a:cNvSpPr/>
                    </a:nvSpPr>
                    <a:spPr>
                      <a:xfrm>
                        <a:off x="323528" y="1916832"/>
                        <a:ext cx="5256584"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TextBox 12"/>
                      <a:cNvSpPr txBox="1"/>
                    </a:nvSpPr>
                    <a:spPr>
                      <a:xfrm>
                        <a:off x="467544" y="1484784"/>
                        <a:ext cx="4824536"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21.Reply the SMS with option YES/NO</a:t>
                          </a:r>
                          <a:endParaRPr lang="en-US" sz="1600" dirty="0">
                            <a:latin typeface="Times New Roman" pitchFamily="18" charset="0"/>
                            <a:cs typeface="Times New Roman" pitchFamily="18" charset="0"/>
                          </a:endParaRPr>
                        </a:p>
                      </a:txBody>
                      <a:useSpRect/>
                    </a:txSp>
                  </a:sp>
                  <a:sp>
                    <a:nvSpPr>
                      <a:cNvPr id="15" name="Right Arrow 14"/>
                      <a:cNvSpPr/>
                    </a:nvSpPr>
                    <a:spPr>
                      <a:xfrm rot="10800000">
                        <a:off x="323528" y="5517232"/>
                        <a:ext cx="5184576"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TextBox 16"/>
                      <a:cNvSpPr txBox="1"/>
                    </a:nvSpPr>
                    <a:spPr>
                      <a:xfrm>
                        <a:off x="179512" y="6237312"/>
                        <a:ext cx="8496944"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b="1" dirty="0" smtClean="0">
                              <a:latin typeface="Times New Roman" pitchFamily="18" charset="0"/>
                              <a:cs typeface="Times New Roman" pitchFamily="18" charset="0"/>
                            </a:rPr>
                            <a:t>CA                                            CB                                            CBAS                         MB              MA</a:t>
                          </a:r>
                          <a:endParaRPr lang="en-US" sz="1600" b="1" dirty="0">
                            <a:latin typeface="Times New Roman" pitchFamily="18" charset="0"/>
                            <a:cs typeface="Times New Roman" pitchFamily="18" charset="0"/>
                          </a:endParaRPr>
                        </a:p>
                      </a:txBody>
                      <a:useSpRect/>
                    </a:txSp>
                  </a:sp>
                  <a:sp>
                    <a:nvSpPr>
                      <a:cNvPr id="19" name="Right Arrow 18"/>
                      <a:cNvSpPr/>
                    </a:nvSpPr>
                    <a:spPr>
                      <a:xfrm>
                        <a:off x="5580112" y="3933056"/>
                        <a:ext cx="1800200"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Right Arrow 21"/>
                      <a:cNvSpPr/>
                    </a:nvSpPr>
                    <a:spPr>
                      <a:xfrm rot="10800000">
                        <a:off x="323528" y="2924944"/>
                        <a:ext cx="5184576"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TextBox 22"/>
                      <a:cNvSpPr txBox="1"/>
                    </a:nvSpPr>
                    <a:spPr>
                      <a:xfrm>
                        <a:off x="467544" y="2348880"/>
                        <a:ext cx="4824536"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22. If Reply “YES” send Notification of Payment and commit Transaction</a:t>
                          </a:r>
                          <a:endParaRPr lang="en-US" sz="1600" dirty="0">
                            <a:latin typeface="Times New Roman" pitchFamily="18" charset="0"/>
                            <a:cs typeface="Times New Roman" pitchFamily="18" charset="0"/>
                          </a:endParaRPr>
                        </a:p>
                      </a:txBody>
                      <a:useSpRect/>
                    </a:txSp>
                  </a:sp>
                  <a:sp>
                    <a:nvSpPr>
                      <a:cNvPr id="24" name="TextBox 23"/>
                      <a:cNvSpPr txBox="1"/>
                    </a:nvSpPr>
                    <a:spPr>
                      <a:xfrm>
                        <a:off x="5652120" y="2852936"/>
                        <a:ext cx="1368152" cy="1077218"/>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23.Notification of Payment with Invoice Details</a:t>
                          </a:r>
                          <a:endParaRPr lang="en-US" sz="1600" dirty="0">
                            <a:latin typeface="Times New Roman" pitchFamily="18" charset="0"/>
                            <a:cs typeface="Times New Roman" pitchFamily="18" charset="0"/>
                          </a:endParaRPr>
                        </a:p>
                      </a:txBody>
                      <a:useSpRect/>
                    </a:txSp>
                  </a:sp>
                  <a:sp>
                    <a:nvSpPr>
                      <a:cNvPr id="25" name="Right Arrow 24"/>
                      <a:cNvSpPr/>
                    </a:nvSpPr>
                    <a:spPr>
                      <a:xfrm>
                        <a:off x="7380312" y="4725144"/>
                        <a:ext cx="1440160"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TextBox 25"/>
                      <a:cNvSpPr txBox="1"/>
                    </a:nvSpPr>
                    <a:spPr>
                      <a:xfrm>
                        <a:off x="7452320" y="2492896"/>
                        <a:ext cx="1224136" cy="2062103"/>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24.Notification of Payment Received  from the customer with invoice detail</a:t>
                          </a:r>
                          <a:endParaRPr lang="en-US" sz="1600" dirty="0">
                            <a:latin typeface="Times New Roman" pitchFamily="18" charset="0"/>
                            <a:cs typeface="Times New Roman" pitchFamily="18" charset="0"/>
                          </a:endParaRPr>
                        </a:p>
                      </a:txBody>
                      <a:useSpRect/>
                    </a:txSp>
                  </a:sp>
                  <a:sp>
                    <a:nvSpPr>
                      <a:cNvPr id="27" name="TextBox 26"/>
                      <a:cNvSpPr txBox="1"/>
                    </a:nvSpPr>
                    <a:spPr>
                      <a:xfrm>
                        <a:off x="539552" y="4869160"/>
                        <a:ext cx="4680520"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25.If Reply is “NO” Rollback the Transaction and send Notification of Cancellation</a:t>
                          </a:r>
                          <a:endParaRPr lang="en-US" sz="1600" dirty="0">
                            <a:latin typeface="Times New Roman" pitchFamily="18" charset="0"/>
                            <a:cs typeface="Times New Roman" pitchFamily="18" charset="0"/>
                          </a:endParaRPr>
                        </a:p>
                      </a:txBody>
                      <a:useSpRect/>
                    </a:txSp>
                  </a:sp>
                </lc:lockedCanvas>
              </a:graphicData>
            </a:graphic>
          </wp:inline>
        </w:drawing>
      </w:r>
    </w:p>
    <w:p w:rsidR="00DE7534" w:rsidRPr="0010416D" w:rsidRDefault="00DE7534" w:rsidP="00DE7534">
      <w:pPr>
        <w:shd w:val="clear" w:color="auto" w:fill="FFFFFF" w:themeFill="background1"/>
        <w:ind w:left="360"/>
        <w:jc w:val="center"/>
        <w:rPr>
          <w:rFonts w:ascii="Helvetica" w:hAnsi="Helvetica" w:cs="Helvetica"/>
          <w:bCs/>
          <w:lang w:val="en-IN"/>
        </w:rPr>
      </w:pPr>
    </w:p>
    <w:p w:rsidR="005611BD" w:rsidRDefault="00DE7534" w:rsidP="005611BD">
      <w:pPr>
        <w:shd w:val="clear" w:color="auto" w:fill="FFFFFF" w:themeFill="background1"/>
        <w:ind w:left="1800" w:firstLine="0"/>
        <w:rPr>
          <w:bCs/>
          <w:lang w:val="en-IN"/>
        </w:rPr>
      </w:pPr>
      <w:r w:rsidRPr="0010416D">
        <w:rPr>
          <w:bCs/>
          <w:lang w:val="en-IN"/>
        </w:rPr>
        <w:t>Figure 8:</w:t>
      </w:r>
      <w:r w:rsidRPr="0010416D">
        <w:rPr>
          <w:rFonts w:ascii="Helvetica" w:hAnsi="Helvetica" w:cs="Helvetica"/>
          <w:bCs/>
          <w:lang w:val="en-IN"/>
        </w:rPr>
        <w:t xml:space="preserve"> </w:t>
      </w:r>
      <w:r w:rsidR="001B56C0" w:rsidRPr="0010416D">
        <w:rPr>
          <w:bCs/>
          <w:lang w:val="en-IN"/>
        </w:rPr>
        <w:t xml:space="preserve">User Authentication by Email confirmation </w:t>
      </w:r>
    </w:p>
    <w:p w:rsidR="001B56C0" w:rsidRPr="005611BD" w:rsidRDefault="00A131B8" w:rsidP="005611BD">
      <w:pPr>
        <w:shd w:val="clear" w:color="auto" w:fill="FFFFFF" w:themeFill="background1"/>
        <w:ind w:firstLine="0"/>
        <w:rPr>
          <w:bCs/>
          <w:sz w:val="24"/>
          <w:lang w:val="en-IN"/>
        </w:rPr>
      </w:pPr>
      <w:r w:rsidRPr="005611BD">
        <w:rPr>
          <w:b/>
          <w:sz w:val="24"/>
        </w:rPr>
        <w:t xml:space="preserve">5  </w:t>
      </w:r>
      <w:r w:rsidR="001B56C0" w:rsidRPr="005611BD">
        <w:rPr>
          <w:b/>
          <w:sz w:val="24"/>
        </w:rPr>
        <w:t>Security</w:t>
      </w:r>
    </w:p>
    <w:p w:rsidR="001B56C0" w:rsidRPr="005611BD" w:rsidRDefault="001B56C0" w:rsidP="001B56C0">
      <w:pPr>
        <w:shd w:val="clear" w:color="auto" w:fill="FFFFFF" w:themeFill="background1"/>
        <w:ind w:firstLine="0"/>
      </w:pPr>
    </w:p>
    <w:p w:rsidR="001B56C0" w:rsidRPr="005611BD" w:rsidRDefault="001B56C0" w:rsidP="001B56C0">
      <w:pPr>
        <w:shd w:val="clear" w:color="auto" w:fill="FFFFFF" w:themeFill="background1"/>
      </w:pPr>
      <w:r w:rsidRPr="005611BD">
        <w:t xml:space="preserve">        The attack of phishing has been a common vulnerability technique. Attacker’s tactically captures users' essential data of the user and carrying ou</w:t>
      </w:r>
      <w:r w:rsidR="00FE4B61">
        <w:t>t the illicit transfer of funds</w:t>
      </w:r>
      <w:r w:rsidRPr="005611BD">
        <w:t>.</w:t>
      </w:r>
      <w:r w:rsidR="00A748D9" w:rsidRPr="005611BD">
        <w:t xml:space="preserve"> </w:t>
      </w:r>
      <w:r w:rsidRPr="005611BD">
        <w:t>We consider different cases below to grasp the origin of the security.</w:t>
      </w:r>
    </w:p>
    <w:p w:rsidR="001B56C0" w:rsidRPr="005611BD" w:rsidRDefault="001B56C0" w:rsidP="001B56C0">
      <w:pPr>
        <w:shd w:val="clear" w:color="auto" w:fill="FFFFFF" w:themeFill="background1"/>
        <w:ind w:firstLine="0"/>
      </w:pPr>
    </w:p>
    <w:p w:rsidR="001B56C0" w:rsidRPr="005611BD" w:rsidRDefault="001B56C0" w:rsidP="001B56C0">
      <w:pPr>
        <w:shd w:val="clear" w:color="auto" w:fill="FFFFFF" w:themeFill="background1"/>
        <w:ind w:firstLine="0"/>
        <w:rPr>
          <w:bCs/>
          <w:i/>
          <w:lang w:val="en-IN"/>
        </w:rPr>
      </w:pPr>
      <w:r w:rsidRPr="005611BD">
        <w:rPr>
          <w:bCs/>
          <w:i/>
          <w:lang w:val="en-IN"/>
        </w:rPr>
        <w:t>Case I: If attacker acquires login credentials:</w:t>
      </w:r>
    </w:p>
    <w:p w:rsidR="001B56C0" w:rsidRPr="005611BD" w:rsidRDefault="001B56C0" w:rsidP="001B56C0">
      <w:pPr>
        <w:shd w:val="clear" w:color="auto" w:fill="FFFFFF" w:themeFill="background1"/>
        <w:ind w:firstLine="0"/>
        <w:rPr>
          <w:bCs/>
          <w:lang w:val="en-IN"/>
        </w:rPr>
      </w:pPr>
      <w:r w:rsidRPr="005611BD">
        <w:rPr>
          <w:bCs/>
          <w:lang w:val="en-IN"/>
        </w:rPr>
        <w:t xml:space="preserve">         Confidential TIC codes issued to legitimate users and TIC’s are not available in public. For each online transaction, it is a one-time code and it is created randomly so </w:t>
      </w:r>
      <w:r w:rsidR="00FA57C8" w:rsidRPr="005611BD">
        <w:rPr>
          <w:bCs/>
          <w:lang w:val="en-IN"/>
        </w:rPr>
        <w:t>attacker cannot guess the TIC</w:t>
      </w:r>
    </w:p>
    <w:p w:rsidR="001B56C0" w:rsidRPr="005611BD" w:rsidRDefault="001B56C0" w:rsidP="001B56C0">
      <w:pPr>
        <w:shd w:val="clear" w:color="auto" w:fill="FFFFFF" w:themeFill="background1"/>
        <w:ind w:firstLine="0"/>
        <w:rPr>
          <w:bCs/>
          <w:lang w:val="en-IN"/>
        </w:rPr>
      </w:pPr>
    </w:p>
    <w:p w:rsidR="001B56C0" w:rsidRPr="005611BD" w:rsidRDefault="001B56C0" w:rsidP="001B56C0">
      <w:pPr>
        <w:shd w:val="clear" w:color="auto" w:fill="FFFFFF" w:themeFill="background1"/>
        <w:ind w:firstLine="0"/>
        <w:rPr>
          <w:bCs/>
          <w:i/>
          <w:lang w:val="en-IN"/>
        </w:rPr>
      </w:pPr>
      <w:r w:rsidRPr="005611BD">
        <w:rPr>
          <w:bCs/>
          <w:i/>
          <w:lang w:val="en-IN"/>
        </w:rPr>
        <w:t>Case II: Transmission of TICs over insecure channel:</w:t>
      </w:r>
    </w:p>
    <w:p w:rsidR="001B56C0" w:rsidRPr="005611BD" w:rsidRDefault="001B56C0" w:rsidP="001B56C0">
      <w:pPr>
        <w:shd w:val="clear" w:color="auto" w:fill="FFFFFF" w:themeFill="background1"/>
        <w:ind w:firstLine="0"/>
        <w:rPr>
          <w:bCs/>
          <w:lang w:val="en-IN"/>
        </w:rPr>
      </w:pPr>
      <w:r w:rsidRPr="005611BD">
        <w:rPr>
          <w:bCs/>
          <w:lang w:val="en-IN"/>
        </w:rPr>
        <w:t xml:space="preserve">        The transmission of TIC</w:t>
      </w:r>
      <w:r w:rsidR="00F77F08" w:rsidRPr="005611BD">
        <w:rPr>
          <w:bCs/>
          <w:lang w:val="en-IN"/>
        </w:rPr>
        <w:t>’s</w:t>
      </w:r>
      <w:r w:rsidRPr="005611BD">
        <w:rPr>
          <w:bCs/>
          <w:lang w:val="en-IN"/>
        </w:rPr>
        <w:t xml:space="preserve"> </w:t>
      </w:r>
      <w:r w:rsidR="00F77F08" w:rsidRPr="005611BD">
        <w:rPr>
          <w:bCs/>
          <w:lang w:val="en-IN"/>
        </w:rPr>
        <w:t xml:space="preserve">are done in </w:t>
      </w:r>
      <w:r w:rsidRPr="005611BD">
        <w:rPr>
          <w:bCs/>
          <w:lang w:val="en-IN"/>
        </w:rPr>
        <w:t xml:space="preserve">encrypted format, so it cannot be </w:t>
      </w:r>
      <w:r w:rsidR="00F77F08" w:rsidRPr="005611BD">
        <w:rPr>
          <w:bCs/>
          <w:lang w:val="en-IN"/>
        </w:rPr>
        <w:t xml:space="preserve">easily decrypted by </w:t>
      </w:r>
      <w:r w:rsidRPr="005611BD">
        <w:rPr>
          <w:bCs/>
          <w:lang w:val="en-IN"/>
        </w:rPr>
        <w:t>attackers to access private user information on the server side. In addition, only once is one TIC used and then discarded.</w:t>
      </w:r>
    </w:p>
    <w:p w:rsidR="001B56C0" w:rsidRPr="005611BD" w:rsidRDefault="001B56C0" w:rsidP="001B56C0">
      <w:pPr>
        <w:shd w:val="clear" w:color="auto" w:fill="FFFFFF" w:themeFill="background1"/>
        <w:ind w:firstLine="0"/>
        <w:rPr>
          <w:bCs/>
          <w:lang w:val="en-IN"/>
        </w:rPr>
      </w:pPr>
    </w:p>
    <w:p w:rsidR="001B56C0" w:rsidRPr="005611BD" w:rsidRDefault="001B56C0" w:rsidP="001B56C0">
      <w:pPr>
        <w:shd w:val="clear" w:color="auto" w:fill="FFFFFF" w:themeFill="background1"/>
        <w:ind w:firstLine="0"/>
        <w:rPr>
          <w:bCs/>
          <w:i/>
          <w:lang w:val="en-IN"/>
        </w:rPr>
      </w:pPr>
      <w:r w:rsidRPr="005611BD">
        <w:rPr>
          <w:bCs/>
          <w:i/>
          <w:lang w:val="en-IN"/>
        </w:rPr>
        <w:t>Case III: If attacker acquires login credentials along with the one of the TIC codes:</w:t>
      </w:r>
    </w:p>
    <w:p w:rsidR="00FE4B61" w:rsidRPr="00FE4B61" w:rsidRDefault="001B56C0" w:rsidP="008E215C">
      <w:pPr>
        <w:shd w:val="clear" w:color="auto" w:fill="FFFFFF" w:themeFill="background1"/>
        <w:ind w:firstLine="0"/>
        <w:rPr>
          <w:lang w:val="en-IN"/>
        </w:rPr>
      </w:pPr>
      <w:r w:rsidRPr="005611BD">
        <w:rPr>
          <w:bCs/>
          <w:i/>
          <w:lang w:val="en-IN"/>
        </w:rPr>
        <w:t xml:space="preserve">     </w:t>
      </w:r>
      <w:r w:rsidR="00F77F08" w:rsidRPr="005611BD">
        <w:rPr>
          <w:bCs/>
          <w:i/>
          <w:lang w:val="en-IN"/>
        </w:rPr>
        <w:t xml:space="preserve">   </w:t>
      </w:r>
      <w:r w:rsidR="00F77F08" w:rsidRPr="005611BD">
        <w:rPr>
          <w:lang w:val="en-IN"/>
        </w:rPr>
        <w:t>I</w:t>
      </w:r>
      <w:r w:rsidRPr="005611BD">
        <w:rPr>
          <w:lang w:val="en-IN"/>
        </w:rPr>
        <w:t xml:space="preserve">f </w:t>
      </w:r>
      <w:r w:rsidR="00F77F08" w:rsidRPr="005611BD">
        <w:rPr>
          <w:lang w:val="en-IN"/>
        </w:rPr>
        <w:t>the</w:t>
      </w:r>
      <w:r w:rsidRPr="005611BD">
        <w:rPr>
          <w:lang w:val="en-IN"/>
        </w:rPr>
        <w:t xml:space="preserve"> attacker receives a sample of TIC</w:t>
      </w:r>
      <w:r w:rsidR="00F77F08" w:rsidRPr="005611BD">
        <w:rPr>
          <w:lang w:val="en-IN"/>
        </w:rPr>
        <w:t>’s</w:t>
      </w:r>
      <w:r w:rsidRPr="005611BD">
        <w:rPr>
          <w:lang w:val="en-IN"/>
        </w:rPr>
        <w:t xml:space="preserve"> from any phishing technique, the attacker will not </w:t>
      </w:r>
      <w:r w:rsidR="00F77F08" w:rsidRPr="005611BD">
        <w:rPr>
          <w:lang w:val="en-IN"/>
        </w:rPr>
        <w:t>be able to crack the next coming or next to be generated TIC’s as it is a random generated TIC for each transaction</w:t>
      </w:r>
    </w:p>
    <w:p w:rsidR="00FE4B61" w:rsidRDefault="00FE4B61" w:rsidP="008E215C">
      <w:pPr>
        <w:shd w:val="clear" w:color="auto" w:fill="FFFFFF" w:themeFill="background1"/>
        <w:ind w:firstLine="0"/>
        <w:rPr>
          <w:b/>
          <w:sz w:val="22"/>
          <w:szCs w:val="22"/>
          <w:lang w:val="en-IN" w:eastAsia="en-IN"/>
        </w:rPr>
      </w:pPr>
    </w:p>
    <w:p w:rsidR="008E215C" w:rsidRPr="00FE4B61" w:rsidRDefault="00A131B8" w:rsidP="008E215C">
      <w:pPr>
        <w:shd w:val="clear" w:color="auto" w:fill="FFFFFF" w:themeFill="background1"/>
        <w:ind w:firstLine="0"/>
        <w:rPr>
          <w:b/>
          <w:sz w:val="24"/>
          <w:szCs w:val="22"/>
          <w:lang w:val="en-IN" w:eastAsia="en-IN"/>
        </w:rPr>
      </w:pPr>
      <w:r w:rsidRPr="00FE4B61">
        <w:rPr>
          <w:b/>
          <w:sz w:val="24"/>
          <w:szCs w:val="22"/>
          <w:lang w:val="en-IN" w:eastAsia="en-IN"/>
        </w:rPr>
        <w:t>6</w:t>
      </w:r>
      <w:r w:rsidR="008E215C" w:rsidRPr="00FE4B61">
        <w:rPr>
          <w:b/>
          <w:sz w:val="24"/>
          <w:szCs w:val="22"/>
          <w:lang w:val="en-IN" w:eastAsia="en-IN"/>
        </w:rPr>
        <w:t xml:space="preserve">  Conclusion</w:t>
      </w:r>
      <w:r w:rsidR="00B1413D" w:rsidRPr="00FE4B61">
        <w:rPr>
          <w:b/>
          <w:sz w:val="24"/>
          <w:szCs w:val="22"/>
          <w:lang w:val="en-IN" w:eastAsia="en-IN"/>
        </w:rPr>
        <w:t>:</w:t>
      </w:r>
    </w:p>
    <w:p w:rsidR="008E215C" w:rsidRPr="00A748D9" w:rsidRDefault="008E215C" w:rsidP="008E215C">
      <w:pPr>
        <w:shd w:val="clear" w:color="auto" w:fill="FFFFFF" w:themeFill="background1"/>
        <w:ind w:firstLine="0"/>
        <w:rPr>
          <w:bCs/>
          <w:sz w:val="22"/>
          <w:szCs w:val="22"/>
          <w:lang w:val="en-IN" w:eastAsia="en-IN"/>
        </w:rPr>
      </w:pPr>
    </w:p>
    <w:p w:rsidR="008E215C" w:rsidRPr="005611BD" w:rsidRDefault="008E215C" w:rsidP="008E215C">
      <w:pPr>
        <w:shd w:val="clear" w:color="auto" w:fill="FFFFFF" w:themeFill="background1"/>
        <w:ind w:firstLine="0"/>
        <w:rPr>
          <w:bCs/>
          <w:szCs w:val="22"/>
          <w:lang w:val="en-IN" w:eastAsia="en-IN"/>
        </w:rPr>
      </w:pPr>
      <w:r w:rsidRPr="005611BD">
        <w:rPr>
          <w:bCs/>
          <w:szCs w:val="22"/>
          <w:lang w:val="en-IN" w:eastAsia="en-IN"/>
        </w:rPr>
        <w:t>The current validation protocol for online framework implementation is not to ensure that customers are safe from wholesale fraud, as the effect is that any aggressor gains entry into confidential customer data such as Master-card number or record secret key and allows illegal shop trade that will be charged to the record of the significant customer</w:t>
      </w:r>
      <w:r w:rsidRPr="005611BD">
        <w:rPr>
          <w:b/>
          <w:bCs/>
          <w:szCs w:val="22"/>
          <w:lang w:val="en-IN" w:eastAsia="en-IN"/>
        </w:rPr>
        <w:t xml:space="preserve"> </w:t>
      </w:r>
      <w:r w:rsidRPr="005611BD">
        <w:rPr>
          <w:bCs/>
          <w:szCs w:val="22"/>
          <w:lang w:val="en-IN" w:eastAsia="en-IN"/>
        </w:rPr>
        <w:t>For remote installation of the system, we zeroed in on an application-layer security response to conduct a start to finish verification and privacy of information between remote client and java-based protected worker. The introduced work suggested another web client validation convention focused on a multifaceted verification method that is fully safe and easy to execute.</w:t>
      </w:r>
    </w:p>
    <w:p w:rsidR="00447031" w:rsidRPr="005611BD" w:rsidRDefault="00447031" w:rsidP="00447031">
      <w:pPr>
        <w:shd w:val="clear" w:color="auto" w:fill="FFFFFF" w:themeFill="background1"/>
        <w:ind w:firstLine="0"/>
        <w:rPr>
          <w:szCs w:val="22"/>
        </w:rPr>
      </w:pPr>
    </w:p>
    <w:p w:rsidR="008E215C" w:rsidRPr="005611BD" w:rsidRDefault="008E215C" w:rsidP="008E215C">
      <w:pPr>
        <w:shd w:val="clear" w:color="auto" w:fill="FFFFFF" w:themeFill="background1"/>
        <w:ind w:firstLine="0"/>
        <w:rPr>
          <w:bCs/>
          <w:szCs w:val="22"/>
          <w:lang w:val="en-IN" w:eastAsia="en-IN"/>
        </w:rPr>
      </w:pPr>
      <w:r w:rsidRPr="005611BD">
        <w:rPr>
          <w:bCs/>
          <w:szCs w:val="22"/>
          <w:lang w:val="en-IN" w:eastAsia="en-IN"/>
        </w:rPr>
        <w:t>Future work will focus on creating a modern and reliable way to produce TIC’s . Installing the TIC code on the mobile phone of the user must also be an The simple job is to discourage frequent customer visits to the banking institutions.</w:t>
      </w:r>
    </w:p>
    <w:p w:rsidR="0046083C" w:rsidRPr="00A748D9" w:rsidRDefault="0046083C" w:rsidP="005C4A1A">
      <w:pPr>
        <w:shd w:val="clear" w:color="auto" w:fill="FFFFFF" w:themeFill="background1"/>
        <w:ind w:firstLine="0"/>
        <w:rPr>
          <w:b/>
          <w:bCs/>
          <w:sz w:val="22"/>
          <w:szCs w:val="22"/>
        </w:rPr>
      </w:pPr>
    </w:p>
    <w:p w:rsidR="00C81FEA" w:rsidRPr="005611BD" w:rsidRDefault="00A131B8" w:rsidP="00C81FEA">
      <w:pPr>
        <w:pStyle w:val="heading1"/>
        <w:numPr>
          <w:ilvl w:val="0"/>
          <w:numId w:val="0"/>
        </w:numPr>
        <w:ind w:left="567" w:hanging="567"/>
        <w:rPr>
          <w:szCs w:val="22"/>
        </w:rPr>
      </w:pPr>
      <w:r w:rsidRPr="005611BD">
        <w:rPr>
          <w:szCs w:val="22"/>
        </w:rPr>
        <w:t xml:space="preserve">7  </w:t>
      </w:r>
      <w:r w:rsidR="00C81FEA" w:rsidRPr="005611BD">
        <w:rPr>
          <w:szCs w:val="22"/>
        </w:rPr>
        <w:t>References</w:t>
      </w:r>
    </w:p>
    <w:p w:rsidR="001B3254" w:rsidRPr="005611BD" w:rsidRDefault="001B3254" w:rsidP="001B3254">
      <w:pPr>
        <w:pStyle w:val="references"/>
        <w:shd w:val="clear" w:color="auto" w:fill="FFFFFF" w:themeFill="background1"/>
        <w:spacing w:line="276" w:lineRule="auto"/>
        <w:rPr>
          <w:sz w:val="20"/>
          <w:szCs w:val="22"/>
          <w:lang w:val="en-IN" w:eastAsia="en-IN"/>
        </w:rPr>
      </w:pPr>
      <w:r w:rsidRPr="005611BD">
        <w:rPr>
          <w:sz w:val="20"/>
          <w:szCs w:val="22"/>
          <w:lang w:val="en-IN" w:eastAsia="en-IN"/>
        </w:rPr>
        <w:t xml:space="preserve">Article on security threats of mobile phones :http://news.zdnet.com/2100-1009_22-5602919.html. </w:t>
      </w:r>
      <w:r w:rsidRPr="005611BD">
        <w:rPr>
          <w:sz w:val="20"/>
          <w:szCs w:val="22"/>
          <w:lang w:eastAsia="en-IN"/>
        </w:rPr>
        <w:t xml:space="preserve"> </w:t>
      </w:r>
    </w:p>
    <w:p w:rsidR="001B3254" w:rsidRPr="005611BD" w:rsidRDefault="001B3254" w:rsidP="001B3254">
      <w:pPr>
        <w:pStyle w:val="references"/>
        <w:shd w:val="clear" w:color="auto" w:fill="FFFFFF" w:themeFill="background1"/>
        <w:spacing w:line="276" w:lineRule="auto"/>
        <w:rPr>
          <w:b/>
          <w:bCs/>
          <w:sz w:val="20"/>
          <w:szCs w:val="22"/>
          <w:lang w:val="en-IN"/>
        </w:rPr>
      </w:pPr>
      <w:r w:rsidRPr="005611BD">
        <w:rPr>
          <w:sz w:val="20"/>
          <w:szCs w:val="22"/>
        </w:rPr>
        <w:t xml:space="preserve">Adi W, Mabrouk A., Al-Qayedi A., Zahro A. , “Combined Web/Mobile Authentication for Secure Web Access Control”, In the proceedings of the IEEE conference held on communications and Networking , pp. 677- 681, March 2004. </w:t>
      </w:r>
    </w:p>
    <w:p w:rsidR="001B3254" w:rsidRPr="005611BD" w:rsidRDefault="001B3254" w:rsidP="001B3254">
      <w:pPr>
        <w:pStyle w:val="references"/>
        <w:shd w:val="clear" w:color="auto" w:fill="FFFFFF" w:themeFill="background1"/>
        <w:spacing w:line="276" w:lineRule="auto"/>
        <w:rPr>
          <w:sz w:val="20"/>
          <w:szCs w:val="22"/>
          <w:lang w:val="en-IN" w:eastAsia="en-IN"/>
        </w:rPr>
      </w:pPr>
      <w:r w:rsidRPr="005611BD">
        <w:rPr>
          <w:sz w:val="20"/>
          <w:szCs w:val="22"/>
        </w:rPr>
        <w:t>Dr. Winston Seah, Santhosh Pilakkat, Jaya Shankar P., Seng Kee Tan, Chin Siang Kee, Anindita Guha Roy, Edwin Ng., “The Future Mobile Payments Infrastructure A Common Platform for Secure M-Payments”, A Joint Study by Institute for Communications Research and Systems, December 2001</w:t>
      </w:r>
    </w:p>
    <w:p w:rsidR="001B3254" w:rsidRPr="005611BD" w:rsidRDefault="001B3254" w:rsidP="001B3254">
      <w:pPr>
        <w:pStyle w:val="references"/>
        <w:shd w:val="clear" w:color="auto" w:fill="FFFFFF" w:themeFill="background1"/>
        <w:spacing w:line="276" w:lineRule="auto"/>
        <w:rPr>
          <w:sz w:val="20"/>
          <w:szCs w:val="22"/>
          <w:lang w:val="en-IN" w:eastAsia="en-IN"/>
        </w:rPr>
      </w:pPr>
      <w:r w:rsidRPr="005611BD">
        <w:rPr>
          <w:bCs/>
          <w:sz w:val="20"/>
          <w:szCs w:val="22"/>
        </w:rPr>
        <w:t>Asoke Nath</w:t>
      </w:r>
      <w:r w:rsidRPr="005611BD">
        <w:rPr>
          <w:sz w:val="20"/>
          <w:szCs w:val="22"/>
        </w:rPr>
        <w:t>,</w:t>
      </w:r>
      <w:r w:rsidRPr="005611BD">
        <w:rPr>
          <w:rFonts w:eastAsia="Times New Roman"/>
          <w:bCs/>
          <w:color w:val="111111"/>
          <w:sz w:val="20"/>
          <w:szCs w:val="22"/>
          <w:lang w:val="en-IN" w:eastAsia="en-IN"/>
        </w:rPr>
        <w:t xml:space="preserve"> </w:t>
      </w:r>
      <w:r w:rsidRPr="005611BD">
        <w:rPr>
          <w:bCs/>
          <w:sz w:val="20"/>
          <w:szCs w:val="22"/>
          <w:lang w:val="en-IN"/>
        </w:rPr>
        <w:t>Tanushree Mondal , “Issues and Challenges in Two Factor Authentication Algorithms ”,</w:t>
      </w:r>
      <w:r w:rsidRPr="005611BD">
        <w:rPr>
          <w:sz w:val="20"/>
          <w:szCs w:val="22"/>
          <w:lang w:val="en-IN" w:eastAsia="en-IN"/>
        </w:rPr>
        <w:t xml:space="preserve"> In Proceedings of the International Journal of Latest Trends in Engineering and Technology , January 2016</w:t>
      </w:r>
    </w:p>
    <w:p w:rsidR="001B3254" w:rsidRPr="005611BD" w:rsidRDefault="001B3254" w:rsidP="001B3254">
      <w:pPr>
        <w:pStyle w:val="references"/>
        <w:shd w:val="clear" w:color="auto" w:fill="FFFFFF" w:themeFill="background1"/>
        <w:spacing w:line="276" w:lineRule="auto"/>
        <w:rPr>
          <w:sz w:val="20"/>
          <w:szCs w:val="22"/>
          <w:lang w:val="en-IN" w:eastAsia="en-IN"/>
        </w:rPr>
      </w:pPr>
      <w:r w:rsidRPr="005611BD">
        <w:rPr>
          <w:sz w:val="20"/>
          <w:szCs w:val="22"/>
          <w:lang w:val="en-IN"/>
        </w:rPr>
        <w:t>Adi W., Mabrouk A., Al-Qayedi A., Zahro A. , “Combined Web/Mobile Authentication for Secure Web Access Control”, In Wireless communications and Networking conference,IEEE Communications Society, Atlanta, GA USA,volume 2, pp. 677- 681, March 2004</w:t>
      </w:r>
    </w:p>
    <w:p w:rsidR="001B3254" w:rsidRPr="005611BD" w:rsidRDefault="001B3254" w:rsidP="001B3254">
      <w:pPr>
        <w:pStyle w:val="references"/>
        <w:shd w:val="clear" w:color="auto" w:fill="FFFFFF" w:themeFill="background1"/>
        <w:spacing w:line="276" w:lineRule="auto"/>
        <w:rPr>
          <w:b/>
          <w:bCs/>
          <w:sz w:val="20"/>
          <w:szCs w:val="22"/>
          <w:lang w:val="en-IN" w:eastAsia="en-IN"/>
        </w:rPr>
      </w:pPr>
      <w:r w:rsidRPr="005611BD">
        <w:rPr>
          <w:sz w:val="20"/>
          <w:szCs w:val="22"/>
          <w:lang w:eastAsia="en-IN"/>
        </w:rPr>
        <w:t>Qiong Pu</w:t>
      </w:r>
      <w:r w:rsidRPr="005611BD">
        <w:rPr>
          <w:sz w:val="20"/>
          <w:szCs w:val="22"/>
          <w:lang w:val="en-IN" w:eastAsia="en-IN"/>
        </w:rPr>
        <w:t>, “</w:t>
      </w:r>
      <w:r w:rsidRPr="005611BD">
        <w:rPr>
          <w:bCs/>
          <w:sz w:val="20"/>
          <w:szCs w:val="22"/>
          <w:lang w:val="en-IN" w:eastAsia="en-IN"/>
        </w:rPr>
        <w:t>An Improved Two-factor Authentication Protocol</w:t>
      </w:r>
      <w:r w:rsidRPr="005611BD">
        <w:rPr>
          <w:sz w:val="20"/>
          <w:szCs w:val="22"/>
          <w:lang w:val="en-IN" w:eastAsia="en-IN"/>
        </w:rPr>
        <w:t xml:space="preserve">”, In Proceedings of </w:t>
      </w:r>
      <w:r w:rsidRPr="005611BD">
        <w:rPr>
          <w:b/>
          <w:bCs/>
          <w:sz w:val="20"/>
          <w:szCs w:val="22"/>
          <w:lang w:eastAsia="en-IN"/>
        </w:rPr>
        <w:t> </w:t>
      </w:r>
      <w:r w:rsidRPr="005611BD">
        <w:rPr>
          <w:sz w:val="20"/>
          <w:szCs w:val="22"/>
          <w:lang w:eastAsia="en-IN"/>
        </w:rPr>
        <w:t>2010 Second International Conference on Multimedia and Information Technology</w:t>
      </w:r>
      <w:r w:rsidRPr="005611BD">
        <w:rPr>
          <w:sz w:val="20"/>
          <w:szCs w:val="22"/>
          <w:lang w:val="en-IN" w:eastAsia="en-IN"/>
        </w:rPr>
        <w:t>,</w:t>
      </w:r>
      <w:r w:rsidRPr="005611BD">
        <w:rPr>
          <w:rFonts w:ascii="Arial" w:eastAsia="Batang" w:hAnsi="Arial" w:cs="Arial"/>
          <w:noProof w:val="0"/>
          <w:color w:val="333333"/>
          <w:sz w:val="20"/>
          <w:szCs w:val="22"/>
          <w:shd w:val="clear" w:color="auto" w:fill="FFFFFF"/>
        </w:rPr>
        <w:t xml:space="preserve"> </w:t>
      </w:r>
      <w:r w:rsidRPr="005611BD">
        <w:rPr>
          <w:sz w:val="20"/>
          <w:szCs w:val="22"/>
          <w:lang w:eastAsia="en-IN"/>
        </w:rPr>
        <w:t>24-25 April 2010</w:t>
      </w:r>
      <w:r w:rsidRPr="005611BD">
        <w:rPr>
          <w:sz w:val="20"/>
          <w:szCs w:val="22"/>
          <w:lang w:val="en-IN" w:eastAsia="en-IN"/>
        </w:rPr>
        <w:t>.</w:t>
      </w:r>
    </w:p>
    <w:p w:rsidR="001B3254" w:rsidRPr="005611BD" w:rsidRDefault="001B3254" w:rsidP="001B3254">
      <w:pPr>
        <w:pStyle w:val="references"/>
        <w:shd w:val="clear" w:color="auto" w:fill="FFFFFF" w:themeFill="background1"/>
        <w:spacing w:line="276" w:lineRule="auto"/>
        <w:rPr>
          <w:sz w:val="20"/>
          <w:szCs w:val="22"/>
          <w:lang w:val="en-IN" w:eastAsia="en-IN"/>
        </w:rPr>
      </w:pPr>
      <w:r w:rsidRPr="005611BD">
        <w:rPr>
          <w:sz w:val="20"/>
          <w:szCs w:val="22"/>
        </w:rPr>
        <w:t xml:space="preserve">Teppo Halonen, “A System for Secure Mobile Payment Transactions”, Supervisor: Professor Teemupekka Virtanen, Helsinki University of Technology, Department of Computer Science and Engineering, January 2002. </w:t>
      </w:r>
    </w:p>
    <w:p w:rsidR="001B3254" w:rsidRPr="005611BD" w:rsidRDefault="001B3254" w:rsidP="001B3254">
      <w:pPr>
        <w:pStyle w:val="references"/>
        <w:shd w:val="clear" w:color="auto" w:fill="FFFFFF" w:themeFill="background1"/>
        <w:spacing w:line="276" w:lineRule="auto"/>
        <w:rPr>
          <w:sz w:val="20"/>
          <w:szCs w:val="22"/>
          <w:lang w:val="en-IN" w:eastAsia="en-IN"/>
        </w:rPr>
      </w:pPr>
      <w:r w:rsidRPr="005611BD">
        <w:rPr>
          <w:sz w:val="20"/>
          <w:szCs w:val="22"/>
          <w:lang w:val="en-IN" w:eastAsia="en-IN"/>
        </w:rPr>
        <w:t>Ayu Tiwari, Sudip Sanyal, Ajith Abraham, Sugata Sanyal &amp; Svein Knapskog, ”A Multi-factor Security Protocol for the Wireless Payment-Secure Web Authentication using Mobile Devices”, held on  February 2007,IADIS International Conference, Applied Computing 2007, Salamanca, Spain, pp.</w:t>
      </w:r>
    </w:p>
    <w:p w:rsidR="001B3254" w:rsidRPr="005611BD" w:rsidRDefault="001B3254" w:rsidP="001B3254">
      <w:pPr>
        <w:pStyle w:val="references"/>
        <w:shd w:val="clear" w:color="auto" w:fill="FFFFFF" w:themeFill="background1"/>
        <w:spacing w:line="276" w:lineRule="auto"/>
        <w:rPr>
          <w:b/>
          <w:bCs/>
          <w:sz w:val="20"/>
          <w:szCs w:val="22"/>
          <w:lang w:val="en-IN" w:eastAsia="en-IN"/>
        </w:rPr>
      </w:pPr>
      <w:r w:rsidRPr="005611BD">
        <w:rPr>
          <w:sz w:val="20"/>
          <w:szCs w:val="22"/>
          <w:lang w:eastAsia="en-IN"/>
        </w:rPr>
        <w:t>Sameer Saxena1 , Sonali Vyas2 , B. Suresh Kumar3 , Shaurya Gupta</w:t>
      </w:r>
      <w:r w:rsidRPr="005611BD">
        <w:rPr>
          <w:sz w:val="20"/>
          <w:szCs w:val="22"/>
          <w:lang w:val="en-IN" w:eastAsia="en-IN"/>
        </w:rPr>
        <w:t>, ”</w:t>
      </w:r>
      <w:r w:rsidRPr="005611BD">
        <w:rPr>
          <w:bCs/>
          <w:sz w:val="20"/>
          <w:szCs w:val="22"/>
          <w:lang w:val="en-IN" w:eastAsia="en-IN"/>
        </w:rPr>
        <w:t>Survey on Online Electronic Paymentss Security</w:t>
      </w:r>
      <w:r w:rsidRPr="005611BD">
        <w:rPr>
          <w:sz w:val="20"/>
          <w:szCs w:val="22"/>
          <w:lang w:val="en-IN" w:eastAsia="en-IN"/>
        </w:rPr>
        <w:t xml:space="preserve">” In Proceedings of the </w:t>
      </w:r>
      <w:r w:rsidRPr="005611BD">
        <w:rPr>
          <w:sz w:val="20"/>
          <w:szCs w:val="22"/>
          <w:lang w:eastAsia="en-IN"/>
        </w:rPr>
        <w:t>2019 Amity International Conference on Artificial Intelligence (AICAI)</w:t>
      </w:r>
      <w:r w:rsidRPr="005611BD">
        <w:rPr>
          <w:sz w:val="20"/>
          <w:szCs w:val="22"/>
          <w:lang w:val="en-IN" w:eastAsia="en-IN"/>
        </w:rPr>
        <w:t>,</w:t>
      </w:r>
      <w:r w:rsidRPr="005611BD">
        <w:rPr>
          <w:rFonts w:ascii="Arial" w:eastAsia="Batang" w:hAnsi="Arial" w:cs="Arial"/>
          <w:noProof w:val="0"/>
          <w:color w:val="333333"/>
          <w:sz w:val="20"/>
          <w:szCs w:val="22"/>
          <w:shd w:val="clear" w:color="auto" w:fill="FFFFFF"/>
        </w:rPr>
        <w:t xml:space="preserve"> </w:t>
      </w:r>
      <w:r w:rsidRPr="005611BD">
        <w:rPr>
          <w:sz w:val="20"/>
          <w:szCs w:val="22"/>
          <w:lang w:eastAsia="en-IN"/>
        </w:rPr>
        <w:t>4-6 Feb. 2019</w:t>
      </w:r>
    </w:p>
    <w:p w:rsidR="001B3254" w:rsidRPr="005611BD" w:rsidRDefault="001B3254" w:rsidP="001B3254">
      <w:pPr>
        <w:pStyle w:val="references"/>
        <w:shd w:val="clear" w:color="auto" w:fill="FFFFFF" w:themeFill="background1"/>
        <w:spacing w:line="276" w:lineRule="auto"/>
        <w:rPr>
          <w:sz w:val="20"/>
          <w:szCs w:val="22"/>
          <w:lang w:val="en-IN" w:eastAsia="en-IN"/>
        </w:rPr>
      </w:pPr>
      <w:r w:rsidRPr="005611BD">
        <w:rPr>
          <w:sz w:val="20"/>
          <w:szCs w:val="22"/>
          <w:lang w:val="en-IN" w:eastAsia="en-IN"/>
        </w:rPr>
        <w:t>J. Gao, J. Cai, K. Patel, and S. Shim , “Wireless Payment”, In Proceedings of the Second International Conference on Embedded Software and Systems (ICESS’05),Xian, China, pp</w:t>
      </w:r>
    </w:p>
    <w:p w:rsidR="003307B9" w:rsidRPr="00FE4B61" w:rsidRDefault="00E92B7E" w:rsidP="00FE4B61">
      <w:pPr>
        <w:ind w:firstLine="0"/>
        <w:rPr>
          <w:sz w:val="18"/>
        </w:rPr>
      </w:pPr>
    </w:p>
    <w:sectPr w:rsidR="003307B9" w:rsidRPr="00FE4B61" w:rsidSect="00D03A59">
      <w:headerReference w:type="even" r:id="rId17"/>
      <w:headerReference w:type="default" r:id="rId18"/>
      <w:pgSz w:w="11906" w:h="16838" w:code="9"/>
      <w:pgMar w:top="1701" w:right="1928" w:bottom="1701" w:left="1928" w:header="2381" w:footer="2325" w:gutter="0"/>
      <w:cols w:space="227"/>
      <w:titlePg/>
      <w:docGrid w:linePitch="24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2B7E" w:rsidRDefault="00E92B7E" w:rsidP="00797950">
      <w:pPr>
        <w:spacing w:line="240" w:lineRule="auto"/>
      </w:pPr>
      <w:r>
        <w:separator/>
      </w:r>
    </w:p>
  </w:endnote>
  <w:endnote w:type="continuationSeparator" w:id="1">
    <w:p w:rsidR="00E92B7E" w:rsidRDefault="00E92B7E" w:rsidP="0079795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Arial Unicode MS"/>
    <w:panose1 w:val="02030600000101010101"/>
    <w:charset w:val="81"/>
    <w:family w:val="auto"/>
    <w:notTrueType/>
    <w:pitch w:val="fixed"/>
    <w:sig w:usb0="00000000" w:usb1="09060000" w:usb2="00000010" w:usb3="00000000" w:csb0="00080000" w:csb1="00000000"/>
  </w:font>
  <w:font w:name="MS Mincho">
    <w:altName w:val="ＭＳ 明朝"/>
    <w:panose1 w:val="02020609040205080304"/>
    <w:charset w:val="80"/>
    <w:family w:val="modern"/>
    <w:pitch w:val="fixed"/>
    <w:sig w:usb0="A00002BF" w:usb1="68C7FCFB" w:usb2="00000010" w:usb3="00000000" w:csb0="0002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2B7E" w:rsidRDefault="00E92B7E" w:rsidP="00797950">
      <w:pPr>
        <w:spacing w:line="240" w:lineRule="auto"/>
      </w:pPr>
      <w:r>
        <w:separator/>
      </w:r>
    </w:p>
  </w:footnote>
  <w:footnote w:type="continuationSeparator" w:id="1">
    <w:p w:rsidR="00E92B7E" w:rsidRDefault="00E92B7E" w:rsidP="0079795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2539" w:rsidRDefault="00C3474D" w:rsidP="00F321B4">
    <w:pPr>
      <w:pStyle w:val="Header"/>
    </w:pPr>
    <w:r>
      <w:fldChar w:fldCharType="begin"/>
    </w:r>
    <w:r w:rsidR="00C81FEA">
      <w:instrText>PAGE   \* MERGEFORMAT</w:instrText>
    </w:r>
    <w:r>
      <w:fldChar w:fldCharType="separate"/>
    </w:r>
    <w:r w:rsidR="00C81FEA">
      <w:rPr>
        <w:noProof/>
      </w:rPr>
      <w:t>2</w:t>
    </w:r>
    <w: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48C5" w:rsidRDefault="00E92B7E" w:rsidP="002D48C5">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3E5382"/>
    <w:multiLevelType w:val="hybridMultilevel"/>
    <w:tmpl w:val="59462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A905E3"/>
    <w:multiLevelType w:val="hybridMultilevel"/>
    <w:tmpl w:val="8F96D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DCB4740"/>
    <w:multiLevelType w:val="hybridMultilevel"/>
    <w:tmpl w:val="D17C3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A76538"/>
    <w:multiLevelType w:val="hybridMultilevel"/>
    <w:tmpl w:val="35821CD2"/>
    <w:lvl w:ilvl="0" w:tplc="A72256F4">
      <w:start w:val="1"/>
      <w:numFmt w:val="upperLetter"/>
      <w:lvlText w:val="%1."/>
      <w:lvlJc w:val="left"/>
      <w:pPr>
        <w:ind w:left="645" w:hanging="360"/>
      </w:pPr>
      <w:rPr>
        <w:rFonts w:hint="default"/>
        <w:i w:val="0"/>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4">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7D3242DE"/>
    <w:multiLevelType w:val="hybridMultilevel"/>
    <w:tmpl w:val="ABAEC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5"/>
  </w:num>
  <w:num w:numId="2">
    <w:abstractNumId w:val="7"/>
  </w:num>
  <w:num w:numId="3">
    <w:abstractNumId w:val="6"/>
  </w:num>
  <w:num w:numId="4">
    <w:abstractNumId w:val="1"/>
  </w:num>
  <w:num w:numId="5">
    <w:abstractNumId w:val="2"/>
  </w:num>
  <w:num w:numId="6">
    <w:abstractNumId w:val="3"/>
  </w:num>
  <w:num w:numId="7">
    <w:abstractNumId w:val="0"/>
  </w:num>
  <w:num w:numId="8">
    <w:abstractNumId w:val="5"/>
    <w:lvlOverride w:ilvl="0">
      <w:startOverride w:val="4"/>
    </w:lvlOverride>
    <w:lvlOverride w:ilvl="1">
      <w:startOverride w:val="1"/>
    </w:lvlOverride>
  </w:num>
  <w:num w:numId="9">
    <w:abstractNumId w:val="5"/>
    <w:lvlOverride w:ilvl="0">
      <w:startOverride w:val="4"/>
    </w:lvlOverride>
    <w:lvlOverride w:ilvl="1">
      <w:startOverride w:val="1"/>
    </w:lvlOverride>
  </w:num>
  <w:num w:numId="10">
    <w:abstractNumId w:val="5"/>
    <w:lvlOverride w:ilvl="0">
      <w:startOverride w:val="4"/>
    </w:lvlOverride>
    <w:lvlOverride w:ilvl="1">
      <w:startOverride w:val="1"/>
    </w:lvlOverride>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savePreviewPicture/>
  <w:footnotePr>
    <w:footnote w:id="0"/>
    <w:footnote w:id="1"/>
  </w:footnotePr>
  <w:endnotePr>
    <w:endnote w:id="0"/>
    <w:endnote w:id="1"/>
  </w:endnotePr>
  <w:compat/>
  <w:rsids>
    <w:rsidRoot w:val="00C81FEA"/>
    <w:rsid w:val="00004E97"/>
    <w:rsid w:val="0010416D"/>
    <w:rsid w:val="001B3254"/>
    <w:rsid w:val="001B56C0"/>
    <w:rsid w:val="001F46E5"/>
    <w:rsid w:val="002B64F3"/>
    <w:rsid w:val="003231D4"/>
    <w:rsid w:val="00355B3D"/>
    <w:rsid w:val="00414F8F"/>
    <w:rsid w:val="004237C9"/>
    <w:rsid w:val="00444A60"/>
    <w:rsid w:val="00447031"/>
    <w:rsid w:val="0046083C"/>
    <w:rsid w:val="005611BD"/>
    <w:rsid w:val="005C4A1A"/>
    <w:rsid w:val="00644A06"/>
    <w:rsid w:val="0067586A"/>
    <w:rsid w:val="006A0DDE"/>
    <w:rsid w:val="006F5E50"/>
    <w:rsid w:val="00797950"/>
    <w:rsid w:val="007A04CC"/>
    <w:rsid w:val="00801ABF"/>
    <w:rsid w:val="0083219A"/>
    <w:rsid w:val="00865EEA"/>
    <w:rsid w:val="00881787"/>
    <w:rsid w:val="008A452B"/>
    <w:rsid w:val="008E215C"/>
    <w:rsid w:val="00927A3B"/>
    <w:rsid w:val="00963DD3"/>
    <w:rsid w:val="00971AFA"/>
    <w:rsid w:val="00A0351E"/>
    <w:rsid w:val="00A131B8"/>
    <w:rsid w:val="00A748D9"/>
    <w:rsid w:val="00B1413D"/>
    <w:rsid w:val="00B17966"/>
    <w:rsid w:val="00C3474D"/>
    <w:rsid w:val="00C81FEA"/>
    <w:rsid w:val="00D03A59"/>
    <w:rsid w:val="00D45DDA"/>
    <w:rsid w:val="00DC719C"/>
    <w:rsid w:val="00DE7534"/>
    <w:rsid w:val="00E07A6F"/>
    <w:rsid w:val="00E831D4"/>
    <w:rsid w:val="00E92B7E"/>
    <w:rsid w:val="00F22FC2"/>
    <w:rsid w:val="00F77F08"/>
    <w:rsid w:val="00FA57C8"/>
    <w:rsid w:val="00FC392D"/>
    <w:rsid w:val="00FD7391"/>
    <w:rsid w:val="00FE4B6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FEA"/>
    <w:pPr>
      <w:overflowPunct w:val="0"/>
      <w:autoSpaceDE w:val="0"/>
      <w:autoSpaceDN w:val="0"/>
      <w:adjustRightInd w:val="0"/>
      <w:spacing w:after="0" w:line="240" w:lineRule="atLeast"/>
      <w:ind w:firstLine="227"/>
      <w:jc w:val="both"/>
      <w:textAlignment w:val="baseline"/>
    </w:pPr>
    <w:rPr>
      <w:rFonts w:ascii="Times New Roman" w:eastAsia="Times New Roman" w:hAnsi="Times New Roman" w:cs="Times New Roman"/>
      <w:sz w:val="20"/>
      <w:szCs w:val="20"/>
    </w:rPr>
  </w:style>
  <w:style w:type="paragraph" w:styleId="Heading20">
    <w:name w:val="heading 2"/>
    <w:basedOn w:val="Normal"/>
    <w:next w:val="Normal"/>
    <w:link w:val="Heading2Char"/>
    <w:uiPriority w:val="9"/>
    <w:semiHidden/>
    <w:unhideWhenUsed/>
    <w:qFormat/>
    <w:rsid w:val="006F5E50"/>
    <w:pPr>
      <w:keepNext/>
      <w:keepLines/>
      <w:overflowPunct/>
      <w:autoSpaceDE/>
      <w:autoSpaceDN/>
      <w:adjustRightInd/>
      <w:spacing w:before="200" w:line="240" w:lineRule="auto"/>
      <w:ind w:firstLine="0"/>
      <w:jc w:val="left"/>
      <w:textAlignment w:val="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C81FEA"/>
    <w:pPr>
      <w:spacing w:before="360"/>
      <w:ind w:firstLine="0"/>
      <w:outlineLvl w:val="2"/>
    </w:pPr>
  </w:style>
  <w:style w:type="paragraph" w:styleId="Heading4">
    <w:name w:val="heading 4"/>
    <w:basedOn w:val="Normal"/>
    <w:next w:val="Normal"/>
    <w:link w:val="Heading4Char"/>
    <w:qFormat/>
    <w:rsid w:val="00C81FEA"/>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81FEA"/>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C81FEA"/>
    <w:rPr>
      <w:rFonts w:ascii="Times New Roman" w:eastAsia="Times New Roman" w:hAnsi="Times New Roman" w:cs="Times New Roman"/>
      <w:sz w:val="20"/>
      <w:szCs w:val="20"/>
    </w:rPr>
  </w:style>
  <w:style w:type="paragraph" w:customStyle="1" w:styleId="abstract">
    <w:name w:val="abstract"/>
    <w:basedOn w:val="Normal"/>
    <w:rsid w:val="00C81FEA"/>
    <w:pPr>
      <w:spacing w:before="600" w:after="360" w:line="220" w:lineRule="atLeast"/>
      <w:ind w:left="567" w:right="567"/>
      <w:contextualSpacing/>
    </w:pPr>
    <w:rPr>
      <w:sz w:val="18"/>
    </w:rPr>
  </w:style>
  <w:style w:type="paragraph" w:customStyle="1" w:styleId="address">
    <w:name w:val="address"/>
    <w:basedOn w:val="Normal"/>
    <w:rsid w:val="00C81FEA"/>
    <w:pPr>
      <w:spacing w:after="200" w:line="220" w:lineRule="atLeast"/>
      <w:ind w:firstLine="0"/>
      <w:contextualSpacing/>
      <w:jc w:val="center"/>
    </w:pPr>
    <w:rPr>
      <w:sz w:val="18"/>
    </w:rPr>
  </w:style>
  <w:style w:type="paragraph" w:customStyle="1" w:styleId="author">
    <w:name w:val="author"/>
    <w:basedOn w:val="Normal"/>
    <w:next w:val="address"/>
    <w:rsid w:val="00C81FEA"/>
    <w:pPr>
      <w:spacing w:after="200" w:line="220" w:lineRule="atLeast"/>
      <w:ind w:firstLine="0"/>
      <w:jc w:val="center"/>
    </w:pPr>
  </w:style>
  <w:style w:type="character" w:customStyle="1" w:styleId="e-mail">
    <w:name w:val="e-mail"/>
    <w:basedOn w:val="DefaultParagraphFont"/>
    <w:rsid w:val="00C81FEA"/>
    <w:rPr>
      <w:rFonts w:ascii="Courier" w:hAnsi="Courier"/>
      <w:noProof/>
    </w:rPr>
  </w:style>
  <w:style w:type="paragraph" w:customStyle="1" w:styleId="equation">
    <w:name w:val="equation"/>
    <w:basedOn w:val="Normal"/>
    <w:next w:val="Normal"/>
    <w:rsid w:val="00C81FEA"/>
    <w:pPr>
      <w:tabs>
        <w:tab w:val="center" w:pos="3289"/>
        <w:tab w:val="right" w:pos="6917"/>
      </w:tabs>
      <w:spacing w:before="160" w:after="160"/>
      <w:ind w:firstLine="0"/>
    </w:pPr>
  </w:style>
  <w:style w:type="paragraph" w:customStyle="1" w:styleId="figurecaption">
    <w:name w:val="figurecaption"/>
    <w:basedOn w:val="Normal"/>
    <w:next w:val="Normal"/>
    <w:rsid w:val="00C81FEA"/>
    <w:pPr>
      <w:keepLines/>
      <w:spacing w:before="120" w:after="240" w:line="220" w:lineRule="atLeast"/>
      <w:ind w:firstLine="0"/>
      <w:jc w:val="center"/>
    </w:pPr>
    <w:rPr>
      <w:sz w:val="18"/>
    </w:rPr>
  </w:style>
  <w:style w:type="paragraph" w:customStyle="1" w:styleId="heading1">
    <w:name w:val="heading1"/>
    <w:basedOn w:val="Normal"/>
    <w:next w:val="p1a"/>
    <w:qFormat/>
    <w:rsid w:val="00C81FEA"/>
    <w:pPr>
      <w:keepNext/>
      <w:keepLines/>
      <w:numPr>
        <w:numId w:val="1"/>
      </w:numPr>
      <w:suppressAutoHyphens/>
      <w:spacing w:before="360" w:after="240" w:line="300" w:lineRule="atLeast"/>
      <w:jc w:val="left"/>
      <w:outlineLvl w:val="0"/>
    </w:pPr>
    <w:rPr>
      <w:b/>
      <w:sz w:val="24"/>
    </w:rPr>
  </w:style>
  <w:style w:type="paragraph" w:customStyle="1" w:styleId="heading2">
    <w:name w:val="heading2"/>
    <w:basedOn w:val="Normal"/>
    <w:next w:val="p1a"/>
    <w:qFormat/>
    <w:rsid w:val="00C81FEA"/>
    <w:pPr>
      <w:keepNext/>
      <w:keepLines/>
      <w:numPr>
        <w:ilvl w:val="1"/>
        <w:numId w:val="1"/>
      </w:numPr>
      <w:suppressAutoHyphens/>
      <w:spacing w:before="360" w:after="160"/>
      <w:jc w:val="left"/>
      <w:outlineLvl w:val="1"/>
    </w:pPr>
    <w:rPr>
      <w:b/>
    </w:rPr>
  </w:style>
  <w:style w:type="character" w:customStyle="1" w:styleId="heading30">
    <w:name w:val="heading3"/>
    <w:basedOn w:val="DefaultParagraphFont"/>
    <w:rsid w:val="00C81FEA"/>
    <w:rPr>
      <w:b/>
    </w:rPr>
  </w:style>
  <w:style w:type="character" w:customStyle="1" w:styleId="heading40">
    <w:name w:val="heading4"/>
    <w:basedOn w:val="DefaultParagraphFont"/>
    <w:rsid w:val="00C81FEA"/>
    <w:rPr>
      <w:i/>
    </w:rPr>
  </w:style>
  <w:style w:type="numbering" w:customStyle="1" w:styleId="headings">
    <w:name w:val="headings"/>
    <w:basedOn w:val="NoList"/>
    <w:rsid w:val="00C81FEA"/>
    <w:pPr>
      <w:numPr>
        <w:numId w:val="1"/>
      </w:numPr>
    </w:pPr>
  </w:style>
  <w:style w:type="character" w:styleId="Hyperlink">
    <w:name w:val="Hyperlink"/>
    <w:basedOn w:val="DefaultParagraphFont"/>
    <w:semiHidden/>
    <w:unhideWhenUsed/>
    <w:rsid w:val="00C81FEA"/>
    <w:rPr>
      <w:color w:val="auto"/>
      <w:u w:val="none"/>
    </w:rPr>
  </w:style>
  <w:style w:type="paragraph" w:customStyle="1" w:styleId="keywords">
    <w:name w:val="keywords"/>
    <w:basedOn w:val="abstract"/>
    <w:next w:val="heading1"/>
    <w:rsid w:val="00C81FEA"/>
    <w:pPr>
      <w:spacing w:before="220"/>
      <w:ind w:firstLine="0"/>
      <w:contextualSpacing w:val="0"/>
      <w:jc w:val="left"/>
    </w:pPr>
  </w:style>
  <w:style w:type="paragraph" w:styleId="Header">
    <w:name w:val="header"/>
    <w:basedOn w:val="Normal"/>
    <w:link w:val="HeaderChar"/>
    <w:semiHidden/>
    <w:unhideWhenUsed/>
    <w:rsid w:val="00C81FEA"/>
    <w:pPr>
      <w:tabs>
        <w:tab w:val="center" w:pos="4536"/>
        <w:tab w:val="right" w:pos="9072"/>
      </w:tabs>
      <w:ind w:firstLine="0"/>
    </w:pPr>
    <w:rPr>
      <w:sz w:val="18"/>
      <w:szCs w:val="18"/>
    </w:rPr>
  </w:style>
  <w:style w:type="character" w:customStyle="1" w:styleId="HeaderChar">
    <w:name w:val="Header Char"/>
    <w:basedOn w:val="DefaultParagraphFont"/>
    <w:link w:val="Header"/>
    <w:semiHidden/>
    <w:rsid w:val="00C81FEA"/>
    <w:rPr>
      <w:rFonts w:ascii="Times New Roman" w:eastAsia="Times New Roman" w:hAnsi="Times New Roman" w:cs="Times New Roman"/>
      <w:sz w:val="18"/>
      <w:szCs w:val="18"/>
    </w:rPr>
  </w:style>
  <w:style w:type="paragraph" w:customStyle="1" w:styleId="p1a">
    <w:name w:val="p1a"/>
    <w:basedOn w:val="Normal"/>
    <w:next w:val="Normal"/>
    <w:rsid w:val="00C81FEA"/>
    <w:pPr>
      <w:ind w:firstLine="0"/>
    </w:pPr>
  </w:style>
  <w:style w:type="paragraph" w:customStyle="1" w:styleId="referenceitem">
    <w:name w:val="referenceitem"/>
    <w:basedOn w:val="Normal"/>
    <w:rsid w:val="00C81FEA"/>
    <w:pPr>
      <w:numPr>
        <w:numId w:val="2"/>
      </w:numPr>
      <w:spacing w:line="220" w:lineRule="atLeast"/>
    </w:pPr>
    <w:rPr>
      <w:sz w:val="18"/>
    </w:rPr>
  </w:style>
  <w:style w:type="numbering" w:customStyle="1" w:styleId="referencelist">
    <w:name w:val="referencelist"/>
    <w:basedOn w:val="NoList"/>
    <w:semiHidden/>
    <w:rsid w:val="00C81FEA"/>
    <w:pPr>
      <w:numPr>
        <w:numId w:val="2"/>
      </w:numPr>
    </w:pPr>
  </w:style>
  <w:style w:type="paragraph" w:customStyle="1" w:styleId="papertitle">
    <w:name w:val="papertitle"/>
    <w:basedOn w:val="Normal"/>
    <w:next w:val="author"/>
    <w:rsid w:val="00C81FEA"/>
    <w:pPr>
      <w:keepNext/>
      <w:keepLines/>
      <w:suppressAutoHyphens/>
      <w:spacing w:after="480" w:line="360" w:lineRule="atLeast"/>
      <w:ind w:firstLine="0"/>
      <w:jc w:val="center"/>
    </w:pPr>
    <w:rPr>
      <w:b/>
      <w:sz w:val="28"/>
    </w:rPr>
  </w:style>
  <w:style w:type="paragraph" w:customStyle="1" w:styleId="tablecaption">
    <w:name w:val="tablecaption"/>
    <w:basedOn w:val="Normal"/>
    <w:next w:val="Normal"/>
    <w:rsid w:val="00C81FEA"/>
    <w:pPr>
      <w:keepNext/>
      <w:keepLines/>
      <w:spacing w:before="240" w:after="120" w:line="220" w:lineRule="atLeast"/>
      <w:ind w:firstLine="0"/>
      <w:jc w:val="center"/>
    </w:pPr>
    <w:rPr>
      <w:sz w:val="18"/>
    </w:rPr>
  </w:style>
  <w:style w:type="character" w:customStyle="1" w:styleId="ORCID">
    <w:name w:val="ORCID"/>
    <w:basedOn w:val="DefaultParagraphFont"/>
    <w:rsid w:val="00C81FEA"/>
    <w:rPr>
      <w:position w:val="0"/>
      <w:vertAlign w:val="superscript"/>
    </w:rPr>
  </w:style>
  <w:style w:type="paragraph" w:styleId="BalloonText">
    <w:name w:val="Balloon Text"/>
    <w:basedOn w:val="Normal"/>
    <w:link w:val="BalloonTextChar"/>
    <w:uiPriority w:val="99"/>
    <w:semiHidden/>
    <w:unhideWhenUsed/>
    <w:rsid w:val="00C81FE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FEA"/>
    <w:rPr>
      <w:rFonts w:ascii="Tahoma" w:eastAsia="Times New Roman" w:hAnsi="Tahoma" w:cs="Tahoma"/>
      <w:sz w:val="16"/>
      <w:szCs w:val="16"/>
    </w:rPr>
  </w:style>
  <w:style w:type="paragraph" w:styleId="BodyText">
    <w:name w:val="Body Text"/>
    <w:basedOn w:val="Normal"/>
    <w:link w:val="BodyTextChar"/>
    <w:uiPriority w:val="99"/>
    <w:semiHidden/>
    <w:unhideWhenUsed/>
    <w:rsid w:val="00E831D4"/>
    <w:pPr>
      <w:spacing w:after="120"/>
    </w:pPr>
  </w:style>
  <w:style w:type="character" w:customStyle="1" w:styleId="BodyTextChar">
    <w:name w:val="Body Text Char"/>
    <w:basedOn w:val="DefaultParagraphFont"/>
    <w:link w:val="BodyText"/>
    <w:uiPriority w:val="99"/>
    <w:semiHidden/>
    <w:rsid w:val="00E831D4"/>
    <w:rPr>
      <w:rFonts w:ascii="Times New Roman" w:eastAsia="Times New Roman" w:hAnsi="Times New Roman" w:cs="Times New Roman"/>
      <w:sz w:val="20"/>
      <w:szCs w:val="20"/>
    </w:rPr>
  </w:style>
  <w:style w:type="paragraph" w:styleId="ListParagraph">
    <w:name w:val="List Paragraph"/>
    <w:basedOn w:val="Normal"/>
    <w:uiPriority w:val="34"/>
    <w:qFormat/>
    <w:rsid w:val="00F22FC2"/>
    <w:pPr>
      <w:overflowPunct/>
      <w:autoSpaceDE/>
      <w:autoSpaceDN/>
      <w:adjustRightInd/>
      <w:spacing w:line="240" w:lineRule="auto"/>
      <w:ind w:left="720" w:firstLine="0"/>
      <w:contextualSpacing/>
      <w:jc w:val="left"/>
      <w:textAlignment w:val="auto"/>
    </w:pPr>
    <w:rPr>
      <w:rFonts w:eastAsia="Batang"/>
    </w:rPr>
  </w:style>
  <w:style w:type="character" w:customStyle="1" w:styleId="Heading2Char">
    <w:name w:val="Heading 2 Char"/>
    <w:basedOn w:val="DefaultParagraphFont"/>
    <w:link w:val="Heading20"/>
    <w:uiPriority w:val="9"/>
    <w:semiHidden/>
    <w:rsid w:val="006F5E50"/>
    <w:rPr>
      <w:rFonts w:asciiTheme="majorHAnsi" w:eastAsiaTheme="majorEastAsia" w:hAnsiTheme="majorHAnsi" w:cstheme="majorBidi"/>
      <w:b/>
      <w:bCs/>
      <w:color w:val="4F81BD" w:themeColor="accent1"/>
      <w:sz w:val="26"/>
      <w:szCs w:val="26"/>
    </w:rPr>
  </w:style>
  <w:style w:type="paragraph" w:customStyle="1" w:styleId="references">
    <w:name w:val="references"/>
    <w:rsid w:val="001B3254"/>
    <w:pPr>
      <w:numPr>
        <w:numId w:val="11"/>
      </w:numPr>
      <w:spacing w:after="50" w:line="180" w:lineRule="exact"/>
      <w:jc w:val="both"/>
    </w:pPr>
    <w:rPr>
      <w:rFonts w:ascii="Times New Roman" w:eastAsia="MS Mincho" w:hAnsi="Times New Roman" w:cs="Times New Roman"/>
      <w:noProof/>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E2A90F-8D9F-4E9C-94DB-D68E65E5C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10</Pages>
  <Words>2369</Words>
  <Characters>13504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pranith challa</cp:lastModifiedBy>
  <cp:revision>6</cp:revision>
  <dcterms:created xsi:type="dcterms:W3CDTF">2020-12-16T14:37:00Z</dcterms:created>
  <dcterms:modified xsi:type="dcterms:W3CDTF">2021-01-04T09:46:00Z</dcterms:modified>
</cp:coreProperties>
</file>