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256"/>
        <w:gridCol w:w="5806"/>
      </w:tblGrid>
      <w:tr w:rsidR="00784C2F" w14:paraId="5CAEDB2B" w14:textId="77777777" w:rsidTr="00784C2F">
        <w:tc>
          <w:tcPr>
            <w:tcW w:w="3256" w:type="dxa"/>
          </w:tcPr>
          <w:p w14:paraId="33DCEC75" w14:textId="34A8682B" w:rsidR="00784C2F" w:rsidRPr="00784C2F" w:rsidRDefault="00784C2F">
            <w:pPr>
              <w:rPr>
                <w:b/>
                <w:bCs/>
              </w:rPr>
            </w:pPr>
            <w:r w:rsidRPr="00784C2F">
              <w:rPr>
                <w:b/>
                <w:bCs/>
              </w:rPr>
              <w:t xml:space="preserve">Élément </w:t>
            </w:r>
          </w:p>
        </w:tc>
        <w:tc>
          <w:tcPr>
            <w:tcW w:w="5806" w:type="dxa"/>
          </w:tcPr>
          <w:p w14:paraId="3D681307" w14:textId="426F16E5" w:rsidR="00784C2F" w:rsidRPr="00784C2F" w:rsidRDefault="00784C2F">
            <w:pPr>
              <w:rPr>
                <w:b/>
                <w:bCs/>
              </w:rPr>
            </w:pPr>
            <w:r w:rsidRPr="00784C2F">
              <w:rPr>
                <w:b/>
                <w:bCs/>
              </w:rPr>
              <w:t>Votre réponse</w:t>
            </w:r>
          </w:p>
        </w:tc>
      </w:tr>
      <w:tr w:rsidR="00784C2F" w14:paraId="74AB73D2" w14:textId="77777777" w:rsidTr="00784C2F">
        <w:tc>
          <w:tcPr>
            <w:tcW w:w="3256" w:type="dxa"/>
          </w:tcPr>
          <w:p w14:paraId="3B1AE27A" w14:textId="67A365C1" w:rsidR="00784C2F" w:rsidRDefault="00784C2F">
            <w:r w:rsidRPr="00784C2F">
              <w:t>Titre du jeu</w:t>
            </w:r>
          </w:p>
        </w:tc>
        <w:tc>
          <w:tcPr>
            <w:tcW w:w="5806" w:type="dxa"/>
          </w:tcPr>
          <w:p w14:paraId="116F44B4" w14:textId="77D6D207" w:rsidR="00784C2F" w:rsidRPr="00784C2F" w:rsidRDefault="00784C2F">
            <w:r w:rsidRPr="00784C2F">
              <w:t>Prix des carburants en France - Flux instantané - v2</w:t>
            </w:r>
          </w:p>
        </w:tc>
      </w:tr>
      <w:tr w:rsidR="00784C2F" w14:paraId="029BB330" w14:textId="77777777" w:rsidTr="00784C2F">
        <w:tc>
          <w:tcPr>
            <w:tcW w:w="3256" w:type="dxa"/>
          </w:tcPr>
          <w:p w14:paraId="70873599" w14:textId="08B3F119" w:rsidR="00784C2F" w:rsidRDefault="00784C2F">
            <w:r>
              <w:t>Producteur</w:t>
            </w:r>
          </w:p>
        </w:tc>
        <w:tc>
          <w:tcPr>
            <w:tcW w:w="5806" w:type="dxa"/>
          </w:tcPr>
          <w:p w14:paraId="0E202798" w14:textId="05B95E42" w:rsidR="00784C2F" w:rsidRDefault="00784C2F">
            <w:r>
              <w:t>Ministère économiques et financiers</w:t>
            </w:r>
          </w:p>
        </w:tc>
      </w:tr>
      <w:tr w:rsidR="00784C2F" w14:paraId="38090394" w14:textId="77777777" w:rsidTr="00784C2F">
        <w:tc>
          <w:tcPr>
            <w:tcW w:w="3256" w:type="dxa"/>
          </w:tcPr>
          <w:p w14:paraId="2A35D80F" w14:textId="1433C2AD" w:rsidR="00784C2F" w:rsidRDefault="00784C2F">
            <w:r>
              <w:t>URL</w:t>
            </w:r>
          </w:p>
        </w:tc>
        <w:tc>
          <w:tcPr>
            <w:tcW w:w="5806" w:type="dxa"/>
          </w:tcPr>
          <w:p w14:paraId="6EAE83F3" w14:textId="4A87FBF7" w:rsidR="00784C2F" w:rsidRDefault="00784C2F">
            <w:r w:rsidRPr="00784C2F">
              <w:t>https://www.data.gouv.fr/datasets/prix-des-carburants-en-france-flux-instantane-v2-amelioree</w:t>
            </w:r>
          </w:p>
        </w:tc>
      </w:tr>
      <w:tr w:rsidR="00784C2F" w14:paraId="3E828A92" w14:textId="77777777" w:rsidTr="00784C2F">
        <w:tc>
          <w:tcPr>
            <w:tcW w:w="3256" w:type="dxa"/>
          </w:tcPr>
          <w:p w14:paraId="4CDB19CF" w14:textId="53FB0DB8" w:rsidR="00784C2F" w:rsidRDefault="00784C2F">
            <w:r>
              <w:t>Licence</w:t>
            </w:r>
          </w:p>
        </w:tc>
        <w:tc>
          <w:tcPr>
            <w:tcW w:w="5806" w:type="dxa"/>
          </w:tcPr>
          <w:p w14:paraId="0C79FA43" w14:textId="710AEE52" w:rsidR="00784C2F" w:rsidRDefault="00784C2F">
            <w:hyperlink r:id="rId4" w:history="1">
              <w:r w:rsidRPr="00784C2F">
                <w:rPr>
                  <w:rStyle w:val="Lienhypertexte"/>
                </w:rPr>
                <w:t>Licence Ouverte / Open Licence version 2.0</w:t>
              </w:r>
            </w:hyperlink>
          </w:p>
        </w:tc>
      </w:tr>
      <w:tr w:rsidR="00784C2F" w14:paraId="7D7A647C" w14:textId="77777777" w:rsidTr="00784C2F">
        <w:tc>
          <w:tcPr>
            <w:tcW w:w="3256" w:type="dxa"/>
          </w:tcPr>
          <w:p w14:paraId="310ADFA7" w14:textId="5FC3FCA2" w:rsidR="00784C2F" w:rsidRDefault="00784C2F">
            <w:r>
              <w:t>Date de dernière mise à jour</w:t>
            </w:r>
          </w:p>
        </w:tc>
        <w:tc>
          <w:tcPr>
            <w:tcW w:w="5806" w:type="dxa"/>
          </w:tcPr>
          <w:p w14:paraId="0932D0A1" w14:textId="1A6EA59E" w:rsidR="00784C2F" w:rsidRDefault="00784C2F">
            <w:r>
              <w:t>Aujourd’hui</w:t>
            </w:r>
          </w:p>
        </w:tc>
      </w:tr>
      <w:tr w:rsidR="00784C2F" w14:paraId="775838B6" w14:textId="77777777" w:rsidTr="00784C2F">
        <w:tc>
          <w:tcPr>
            <w:tcW w:w="3256" w:type="dxa"/>
          </w:tcPr>
          <w:p w14:paraId="5B6DEB7F" w14:textId="7ADED936" w:rsidR="00784C2F" w:rsidRDefault="00784C2F">
            <w:r>
              <w:t>Fréquence de mise à jour</w:t>
            </w:r>
          </w:p>
        </w:tc>
        <w:tc>
          <w:tcPr>
            <w:tcW w:w="5806" w:type="dxa"/>
          </w:tcPr>
          <w:p w14:paraId="22F04A1E" w14:textId="41F90F90" w:rsidR="00784C2F" w:rsidRDefault="00784C2F">
            <w:r>
              <w:t>Quotidienne</w:t>
            </w:r>
          </w:p>
        </w:tc>
      </w:tr>
      <w:tr w:rsidR="00784C2F" w14:paraId="058773B1" w14:textId="77777777" w:rsidTr="00784C2F">
        <w:tc>
          <w:tcPr>
            <w:tcW w:w="3256" w:type="dxa"/>
          </w:tcPr>
          <w:p w14:paraId="0E8499D4" w14:textId="59DF4734" w:rsidR="00784C2F" w:rsidRDefault="00784C2F">
            <w:r>
              <w:t>Couverture géographique et temporelle</w:t>
            </w:r>
          </w:p>
        </w:tc>
        <w:tc>
          <w:tcPr>
            <w:tcW w:w="5806" w:type="dxa"/>
          </w:tcPr>
          <w:p w14:paraId="100E094C" w14:textId="2619D891" w:rsidR="00784C2F" w:rsidRDefault="00784C2F">
            <w:r>
              <w:t>Territoire national Français</w:t>
            </w:r>
          </w:p>
        </w:tc>
      </w:tr>
      <w:tr w:rsidR="00784C2F" w14:paraId="2ECBE7E7" w14:textId="77777777" w:rsidTr="00784C2F">
        <w:tc>
          <w:tcPr>
            <w:tcW w:w="3256" w:type="dxa"/>
          </w:tcPr>
          <w:p w14:paraId="386E00ED" w14:textId="4CE72798" w:rsidR="00784C2F" w:rsidRDefault="00784C2F">
            <w:r>
              <w:t>Format téléchargé</w:t>
            </w:r>
          </w:p>
        </w:tc>
        <w:tc>
          <w:tcPr>
            <w:tcW w:w="5806" w:type="dxa"/>
          </w:tcPr>
          <w:p w14:paraId="6F2663B4" w14:textId="7C3BA3B7" w:rsidR="00784C2F" w:rsidRDefault="00784C2F">
            <w:r>
              <w:t>CSV</w:t>
            </w:r>
          </w:p>
        </w:tc>
      </w:tr>
      <w:tr w:rsidR="00784C2F" w14:paraId="317C9EAF" w14:textId="77777777" w:rsidTr="00784C2F">
        <w:tc>
          <w:tcPr>
            <w:tcW w:w="3256" w:type="dxa"/>
          </w:tcPr>
          <w:p w14:paraId="006FAB70" w14:textId="0E39E908" w:rsidR="00784C2F" w:rsidRDefault="00784C2F">
            <w:r>
              <w:t>Dictionnaire des variables disponible ?</w:t>
            </w:r>
          </w:p>
        </w:tc>
        <w:tc>
          <w:tcPr>
            <w:tcW w:w="5806" w:type="dxa"/>
          </w:tcPr>
          <w:p w14:paraId="5710904C" w14:textId="77777777" w:rsidR="00784C2F" w:rsidRDefault="00784C2F"/>
        </w:tc>
      </w:tr>
    </w:tbl>
    <w:p w14:paraId="6E091CE8" w14:textId="77777777" w:rsidR="007B62AD" w:rsidRDefault="007B62AD"/>
    <w:sectPr w:rsidR="007B62A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C2F"/>
    <w:rsid w:val="002C3A2B"/>
    <w:rsid w:val="00784C2F"/>
    <w:rsid w:val="007B62AD"/>
    <w:rsid w:val="00A057E3"/>
    <w:rsid w:val="00A41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4D82D"/>
  <w15:chartTrackingRefBased/>
  <w15:docId w15:val="{FF635A58-E285-4E7A-8FF2-A4F6FD737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84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84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84C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84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84C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84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84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84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84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84C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784C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84C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84C2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84C2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84C2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84C2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84C2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84C2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84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84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84C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84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84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84C2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84C2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84C2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84C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84C2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84C2F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784C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784C2F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84C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1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5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9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1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63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3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19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2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55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7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2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14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56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0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74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20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25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077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07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02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7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62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615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769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8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225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603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27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63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etalab.gouv.fr/licence-ouverte-open-licence" TargetMode="Externa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88</Words>
  <Characters>486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Loïc CIPRIOTTI</dc:creator>
  <cp:keywords/>
  <dc:description/>
  <cp:lastModifiedBy>Loïc CIPRIOTTI</cp:lastModifiedBy>
  <cp:revision>1</cp:revision>
  <dcterms:created xsi:type="dcterms:W3CDTF">2026-09-18T09:27:00Z</dcterms:created>
  <dcterms:modified xsi:type="dcterms:W3CDTF">2026-09-18T09:39:00Z</dcterms:modified>
</cp:coreProperties>
</file>