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C9E865" w14:textId="2E3905A1" w:rsidR="006A1945" w:rsidRDefault="00B85DD3" w:rsidP="008737A5">
      <w:pPr>
        <w:pStyle w:val="Paragraphedeliste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Politique</w:t>
      </w:r>
    </w:p>
    <w:p w14:paraId="088B8C01" w14:textId="6DCA7AB2" w:rsidR="00B85DD3" w:rsidRPr="00B85DD3" w:rsidRDefault="00B85DD3" w:rsidP="00B85DD3">
      <w:pPr>
        <w:ind w:firstLine="708"/>
        <w:jc w:val="center"/>
        <w:rPr>
          <w:b/>
          <w:bCs/>
          <w:sz w:val="20"/>
          <w:szCs w:val="20"/>
          <w:u w:val="single"/>
        </w:rPr>
      </w:pPr>
      <w:r w:rsidRPr="00B85DD3">
        <w:rPr>
          <w:b/>
          <w:bCs/>
          <w:sz w:val="20"/>
          <w:szCs w:val="20"/>
          <w:u w:val="single"/>
        </w:rPr>
        <w:t xml:space="preserve">Politique de Gouvernance des Données – Spotify - </w:t>
      </w:r>
      <w:r w:rsidRPr="00B85DD3">
        <w:rPr>
          <w:i/>
          <w:iCs/>
          <w:sz w:val="20"/>
          <w:szCs w:val="20"/>
          <w:u w:val="single"/>
        </w:rPr>
        <w:t>Version 1.0 – Mai 2025</w:t>
      </w:r>
    </w:p>
    <w:p w14:paraId="6C86C772" w14:textId="471E73D1" w:rsidR="00B85DD3" w:rsidRPr="00B85DD3" w:rsidRDefault="00B85DD3" w:rsidP="00B85DD3">
      <w:pPr>
        <w:ind w:firstLine="708"/>
        <w:jc w:val="both"/>
        <w:rPr>
          <w:b/>
          <w:bCs/>
          <w:sz w:val="20"/>
          <w:szCs w:val="20"/>
        </w:rPr>
      </w:pPr>
      <w:r w:rsidRPr="00B85DD3">
        <w:rPr>
          <w:b/>
          <w:bCs/>
          <w:sz w:val="20"/>
          <w:szCs w:val="20"/>
        </w:rPr>
        <w:t>Préambule</w:t>
      </w:r>
    </w:p>
    <w:p w14:paraId="18E54211" w14:textId="314F7997" w:rsidR="00B85DD3" w:rsidRDefault="00B85DD3" w:rsidP="00456307">
      <w:pPr>
        <w:ind w:firstLine="708"/>
        <w:jc w:val="both"/>
        <w:rPr>
          <w:sz w:val="20"/>
          <w:szCs w:val="20"/>
        </w:rPr>
      </w:pPr>
      <w:r w:rsidRPr="00456307">
        <w:rPr>
          <w:sz w:val="20"/>
          <w:szCs w:val="20"/>
        </w:rPr>
        <w:t>Chez Spotify, la donnée n’est pas qu’un actif technique</w:t>
      </w:r>
      <w:r w:rsidRPr="00456307">
        <w:rPr>
          <w:rFonts w:ascii="Arial" w:hAnsi="Arial" w:cs="Arial"/>
          <w:sz w:val="20"/>
          <w:szCs w:val="20"/>
        </w:rPr>
        <w:t> </w:t>
      </w:r>
      <w:r w:rsidRPr="00456307">
        <w:rPr>
          <w:sz w:val="20"/>
          <w:szCs w:val="20"/>
        </w:rPr>
        <w:t>: elle est au c</w:t>
      </w:r>
      <w:r w:rsidRPr="00456307">
        <w:rPr>
          <w:rFonts w:ascii="Aptos" w:hAnsi="Aptos" w:cs="Aptos"/>
          <w:sz w:val="20"/>
          <w:szCs w:val="20"/>
        </w:rPr>
        <w:t>œ</w:t>
      </w:r>
      <w:r w:rsidRPr="00456307">
        <w:rPr>
          <w:sz w:val="20"/>
          <w:szCs w:val="20"/>
        </w:rPr>
        <w:t>ur de notre promesse utilisateur, de notre performance et de notre innovation. Avec plus de 450 millions d</w:t>
      </w:r>
      <w:r w:rsidRPr="00456307">
        <w:rPr>
          <w:rFonts w:ascii="Aptos" w:hAnsi="Aptos" w:cs="Aptos"/>
          <w:sz w:val="20"/>
          <w:szCs w:val="20"/>
        </w:rPr>
        <w:t>’</w:t>
      </w:r>
      <w:r w:rsidRPr="00456307">
        <w:rPr>
          <w:sz w:val="20"/>
          <w:szCs w:val="20"/>
        </w:rPr>
        <w:t>utilisateurs dans 180 pays, nous portons une responsabilit</w:t>
      </w:r>
      <w:r w:rsidRPr="00456307">
        <w:rPr>
          <w:rFonts w:ascii="Aptos" w:hAnsi="Aptos" w:cs="Aptos"/>
          <w:sz w:val="20"/>
          <w:szCs w:val="20"/>
        </w:rPr>
        <w:t>é</w:t>
      </w:r>
      <w:r w:rsidRPr="00456307">
        <w:rPr>
          <w:sz w:val="20"/>
          <w:szCs w:val="20"/>
        </w:rPr>
        <w:t xml:space="preserve"> particuli</w:t>
      </w:r>
      <w:r w:rsidRPr="00456307">
        <w:rPr>
          <w:rFonts w:ascii="Aptos" w:hAnsi="Aptos" w:cs="Aptos"/>
          <w:sz w:val="20"/>
          <w:szCs w:val="20"/>
        </w:rPr>
        <w:t>è</w:t>
      </w:r>
      <w:r w:rsidRPr="00456307">
        <w:rPr>
          <w:sz w:val="20"/>
          <w:szCs w:val="20"/>
        </w:rPr>
        <w:t>re dans la gestion de l</w:t>
      </w:r>
      <w:r w:rsidRPr="00456307">
        <w:rPr>
          <w:rFonts w:ascii="Aptos" w:hAnsi="Aptos" w:cs="Aptos"/>
          <w:sz w:val="20"/>
          <w:szCs w:val="20"/>
        </w:rPr>
        <w:t>’</w:t>
      </w:r>
      <w:r w:rsidRPr="00456307">
        <w:rPr>
          <w:sz w:val="20"/>
          <w:szCs w:val="20"/>
        </w:rPr>
        <w:t>information. Cette politique formalise notre engagement collectif à garantir une gouvernance des données éthique, fiable et conforme, au service de notre stratégie et de nos parties prenantes.</w:t>
      </w:r>
    </w:p>
    <w:p w14:paraId="26100D65" w14:textId="77777777" w:rsidR="00456307" w:rsidRPr="00B85DD3" w:rsidRDefault="00456307" w:rsidP="00456307">
      <w:pPr>
        <w:ind w:firstLine="708"/>
        <w:jc w:val="both"/>
        <w:rPr>
          <w:sz w:val="20"/>
          <w:szCs w:val="20"/>
        </w:rPr>
      </w:pPr>
    </w:p>
    <w:p w14:paraId="2E244052" w14:textId="27CBB65A" w:rsidR="00B85DD3" w:rsidRPr="00B85DD3" w:rsidRDefault="00B85DD3" w:rsidP="00B85DD3">
      <w:pPr>
        <w:ind w:firstLine="708"/>
        <w:jc w:val="both"/>
        <w:rPr>
          <w:b/>
          <w:bCs/>
          <w:sz w:val="20"/>
          <w:szCs w:val="20"/>
        </w:rPr>
      </w:pPr>
      <w:r w:rsidRPr="00B85DD3">
        <w:rPr>
          <w:b/>
          <w:bCs/>
          <w:sz w:val="20"/>
          <w:szCs w:val="20"/>
        </w:rPr>
        <w:t>Objectifs</w:t>
      </w:r>
    </w:p>
    <w:p w14:paraId="3FC461D5" w14:textId="77777777" w:rsidR="00B85DD3" w:rsidRPr="00B85DD3" w:rsidRDefault="00B85DD3" w:rsidP="00B85DD3">
      <w:pPr>
        <w:ind w:firstLine="708"/>
        <w:jc w:val="both"/>
        <w:rPr>
          <w:sz w:val="20"/>
          <w:szCs w:val="20"/>
        </w:rPr>
      </w:pPr>
      <w:r w:rsidRPr="00B85DD3">
        <w:rPr>
          <w:sz w:val="20"/>
          <w:szCs w:val="20"/>
        </w:rPr>
        <w:t>Cette politique vise à</w:t>
      </w:r>
      <w:r w:rsidRPr="00B85DD3">
        <w:rPr>
          <w:rFonts w:ascii="Arial" w:hAnsi="Arial" w:cs="Arial"/>
          <w:sz w:val="20"/>
          <w:szCs w:val="20"/>
        </w:rPr>
        <w:t> </w:t>
      </w:r>
      <w:r w:rsidRPr="00B85DD3">
        <w:rPr>
          <w:sz w:val="20"/>
          <w:szCs w:val="20"/>
        </w:rPr>
        <w:t>:</w:t>
      </w:r>
    </w:p>
    <w:p w14:paraId="6BE9EC43" w14:textId="77777777" w:rsidR="00B85DD3" w:rsidRPr="00456307" w:rsidRDefault="00B85DD3" w:rsidP="00B85DD3">
      <w:pPr>
        <w:numPr>
          <w:ilvl w:val="0"/>
          <w:numId w:val="21"/>
        </w:numPr>
        <w:jc w:val="both"/>
        <w:rPr>
          <w:sz w:val="20"/>
          <w:szCs w:val="20"/>
        </w:rPr>
      </w:pPr>
      <w:r w:rsidRPr="00456307">
        <w:rPr>
          <w:sz w:val="20"/>
          <w:szCs w:val="20"/>
        </w:rPr>
        <w:t>Définir les principes directeurs de la gouvernance des données chez Spotify.</w:t>
      </w:r>
    </w:p>
    <w:p w14:paraId="0819B5E9" w14:textId="77777777" w:rsidR="00B85DD3" w:rsidRPr="00456307" w:rsidRDefault="00B85DD3" w:rsidP="00B85DD3">
      <w:pPr>
        <w:numPr>
          <w:ilvl w:val="0"/>
          <w:numId w:val="21"/>
        </w:numPr>
        <w:jc w:val="both"/>
        <w:rPr>
          <w:sz w:val="20"/>
          <w:szCs w:val="20"/>
        </w:rPr>
      </w:pPr>
      <w:r w:rsidRPr="00456307">
        <w:rPr>
          <w:sz w:val="20"/>
          <w:szCs w:val="20"/>
        </w:rPr>
        <w:t>Assurer la qualité, la sécurité, la traçabilité et la conformité de l’ensemble des traitements de données.</w:t>
      </w:r>
    </w:p>
    <w:p w14:paraId="5D6470F4" w14:textId="77777777" w:rsidR="00B85DD3" w:rsidRPr="00456307" w:rsidRDefault="00B85DD3" w:rsidP="00B85DD3">
      <w:pPr>
        <w:numPr>
          <w:ilvl w:val="0"/>
          <w:numId w:val="21"/>
        </w:numPr>
        <w:jc w:val="both"/>
        <w:rPr>
          <w:sz w:val="20"/>
          <w:szCs w:val="20"/>
        </w:rPr>
      </w:pPr>
      <w:r w:rsidRPr="00456307">
        <w:rPr>
          <w:sz w:val="20"/>
          <w:szCs w:val="20"/>
        </w:rPr>
        <w:t>Promouvoir une culture de responsabilité et de transparence vis-à-vis des usages de la donnée.</w:t>
      </w:r>
    </w:p>
    <w:p w14:paraId="714E1B27" w14:textId="77777777" w:rsidR="00B85DD3" w:rsidRPr="00456307" w:rsidRDefault="00B85DD3" w:rsidP="00B85DD3">
      <w:pPr>
        <w:numPr>
          <w:ilvl w:val="0"/>
          <w:numId w:val="21"/>
        </w:numPr>
        <w:jc w:val="both"/>
        <w:rPr>
          <w:sz w:val="20"/>
          <w:szCs w:val="20"/>
        </w:rPr>
      </w:pPr>
      <w:r w:rsidRPr="00456307">
        <w:rPr>
          <w:sz w:val="20"/>
          <w:szCs w:val="20"/>
        </w:rPr>
        <w:t>Soutenir l’innovation en maintenant un haut niveau de maîtrise et d’intégrité des données.</w:t>
      </w:r>
    </w:p>
    <w:p w14:paraId="6CF69ED1" w14:textId="77777777" w:rsidR="00456307" w:rsidRPr="00B85DD3" w:rsidRDefault="00456307" w:rsidP="00456307">
      <w:pPr>
        <w:ind w:left="720"/>
        <w:jc w:val="both"/>
        <w:rPr>
          <w:sz w:val="20"/>
          <w:szCs w:val="20"/>
        </w:rPr>
      </w:pPr>
    </w:p>
    <w:p w14:paraId="7EF2DF89" w14:textId="50F86BF3" w:rsidR="00B85DD3" w:rsidRPr="00B85DD3" w:rsidRDefault="00B85DD3" w:rsidP="00B85DD3">
      <w:pPr>
        <w:ind w:firstLine="708"/>
        <w:jc w:val="both"/>
        <w:rPr>
          <w:b/>
          <w:bCs/>
          <w:sz w:val="20"/>
          <w:szCs w:val="20"/>
        </w:rPr>
      </w:pPr>
      <w:r w:rsidRPr="00B85DD3">
        <w:rPr>
          <w:b/>
          <w:bCs/>
          <w:sz w:val="20"/>
          <w:szCs w:val="20"/>
        </w:rPr>
        <w:t>Périmètre</w:t>
      </w:r>
    </w:p>
    <w:p w14:paraId="467689B3" w14:textId="77777777" w:rsidR="00B85DD3" w:rsidRPr="00456307" w:rsidRDefault="00B85DD3" w:rsidP="00B85DD3">
      <w:pPr>
        <w:ind w:firstLine="708"/>
        <w:jc w:val="both"/>
        <w:rPr>
          <w:sz w:val="20"/>
          <w:szCs w:val="20"/>
        </w:rPr>
      </w:pPr>
      <w:r w:rsidRPr="00456307">
        <w:rPr>
          <w:sz w:val="20"/>
          <w:szCs w:val="20"/>
        </w:rPr>
        <w:t>Cette politique s’applique à</w:t>
      </w:r>
      <w:r w:rsidRPr="00456307">
        <w:rPr>
          <w:rFonts w:ascii="Arial" w:hAnsi="Arial" w:cs="Arial"/>
          <w:sz w:val="20"/>
          <w:szCs w:val="20"/>
        </w:rPr>
        <w:t> </w:t>
      </w:r>
      <w:r w:rsidRPr="00456307">
        <w:rPr>
          <w:sz w:val="20"/>
          <w:szCs w:val="20"/>
        </w:rPr>
        <w:t>:</w:t>
      </w:r>
    </w:p>
    <w:p w14:paraId="4C8D667A" w14:textId="77777777" w:rsidR="00B85DD3" w:rsidRPr="00456307" w:rsidRDefault="00B85DD3" w:rsidP="00B85DD3">
      <w:pPr>
        <w:numPr>
          <w:ilvl w:val="0"/>
          <w:numId w:val="22"/>
        </w:numPr>
        <w:jc w:val="both"/>
        <w:rPr>
          <w:sz w:val="20"/>
          <w:szCs w:val="20"/>
        </w:rPr>
      </w:pPr>
      <w:r w:rsidRPr="00456307">
        <w:rPr>
          <w:sz w:val="20"/>
          <w:szCs w:val="20"/>
        </w:rPr>
        <w:t>L’ensemble des équipes (marketing, produit, tech, juridique, RH…).</w:t>
      </w:r>
    </w:p>
    <w:p w14:paraId="67A136FA" w14:textId="77777777" w:rsidR="00B85DD3" w:rsidRPr="00456307" w:rsidRDefault="00B85DD3" w:rsidP="00B85DD3">
      <w:pPr>
        <w:numPr>
          <w:ilvl w:val="0"/>
          <w:numId w:val="22"/>
        </w:numPr>
        <w:jc w:val="both"/>
        <w:rPr>
          <w:sz w:val="20"/>
          <w:szCs w:val="20"/>
        </w:rPr>
      </w:pPr>
      <w:r w:rsidRPr="00456307">
        <w:rPr>
          <w:sz w:val="20"/>
          <w:szCs w:val="20"/>
        </w:rPr>
        <w:t>Tous les types de données collectées, stockées ou analysées (utilisateurs, contenus, opérations, etc.).</w:t>
      </w:r>
    </w:p>
    <w:p w14:paraId="2EC6FACD" w14:textId="77777777" w:rsidR="00B85DD3" w:rsidRPr="00456307" w:rsidRDefault="00B85DD3" w:rsidP="00B85DD3">
      <w:pPr>
        <w:numPr>
          <w:ilvl w:val="0"/>
          <w:numId w:val="22"/>
        </w:numPr>
        <w:jc w:val="both"/>
        <w:rPr>
          <w:sz w:val="20"/>
          <w:szCs w:val="20"/>
        </w:rPr>
      </w:pPr>
      <w:r w:rsidRPr="00456307">
        <w:rPr>
          <w:sz w:val="20"/>
          <w:szCs w:val="20"/>
        </w:rPr>
        <w:t>Tous les environnements techniques (cloud, on-</w:t>
      </w:r>
      <w:proofErr w:type="spellStart"/>
      <w:r w:rsidRPr="00456307">
        <w:rPr>
          <w:sz w:val="20"/>
          <w:szCs w:val="20"/>
        </w:rPr>
        <w:t>premise</w:t>
      </w:r>
      <w:proofErr w:type="spellEnd"/>
      <w:r w:rsidRPr="00456307">
        <w:rPr>
          <w:sz w:val="20"/>
          <w:szCs w:val="20"/>
        </w:rPr>
        <w:t>, SaaS, partenaires).</w:t>
      </w:r>
    </w:p>
    <w:p w14:paraId="2290461E" w14:textId="77777777" w:rsidR="00B85DD3" w:rsidRPr="00456307" w:rsidRDefault="00B85DD3" w:rsidP="00B85DD3">
      <w:pPr>
        <w:numPr>
          <w:ilvl w:val="0"/>
          <w:numId w:val="22"/>
        </w:numPr>
        <w:jc w:val="both"/>
        <w:rPr>
          <w:sz w:val="20"/>
          <w:szCs w:val="20"/>
        </w:rPr>
      </w:pPr>
      <w:r w:rsidRPr="00456307">
        <w:rPr>
          <w:sz w:val="20"/>
          <w:szCs w:val="20"/>
        </w:rPr>
        <w:t>Tous les processus métiers et projets recourant à des données.</w:t>
      </w:r>
    </w:p>
    <w:p w14:paraId="27130A3D" w14:textId="77777777" w:rsidR="00456307" w:rsidRDefault="00456307" w:rsidP="00456307">
      <w:pPr>
        <w:jc w:val="both"/>
        <w:rPr>
          <w:sz w:val="20"/>
          <w:szCs w:val="20"/>
        </w:rPr>
      </w:pPr>
    </w:p>
    <w:p w14:paraId="6219ADBF" w14:textId="54537295" w:rsidR="00B85DD3" w:rsidRPr="00B85DD3" w:rsidRDefault="00B85DD3" w:rsidP="00B85DD3">
      <w:pPr>
        <w:ind w:firstLine="708"/>
        <w:jc w:val="both"/>
        <w:rPr>
          <w:b/>
          <w:bCs/>
          <w:sz w:val="20"/>
          <w:szCs w:val="20"/>
        </w:rPr>
      </w:pPr>
      <w:r w:rsidRPr="00B85DD3">
        <w:rPr>
          <w:b/>
          <w:bCs/>
          <w:sz w:val="20"/>
          <w:szCs w:val="20"/>
        </w:rPr>
        <w:t>Principes Directeurs</w:t>
      </w:r>
    </w:p>
    <w:p w14:paraId="0E2B6F73" w14:textId="77777777" w:rsidR="00B85DD3" w:rsidRPr="00B85DD3" w:rsidRDefault="00B85DD3" w:rsidP="00B85DD3">
      <w:pPr>
        <w:ind w:firstLine="708"/>
        <w:jc w:val="both"/>
        <w:rPr>
          <w:sz w:val="20"/>
          <w:szCs w:val="20"/>
        </w:rPr>
      </w:pPr>
      <w:r w:rsidRPr="00B85DD3">
        <w:rPr>
          <w:sz w:val="20"/>
          <w:szCs w:val="20"/>
        </w:rPr>
        <w:t>Chaque principe est associé à des engagements concrets :</w:t>
      </w:r>
    </w:p>
    <w:p w14:paraId="335F5A4E" w14:textId="124C891E" w:rsidR="00B85DD3" w:rsidRPr="00B85DD3" w:rsidRDefault="00B85DD3" w:rsidP="00B85DD3">
      <w:pPr>
        <w:ind w:firstLine="708"/>
        <w:jc w:val="both"/>
        <w:rPr>
          <w:b/>
          <w:bCs/>
          <w:sz w:val="20"/>
          <w:szCs w:val="20"/>
        </w:rPr>
      </w:pPr>
      <w:r w:rsidRPr="00B85DD3">
        <w:rPr>
          <w:b/>
          <w:bCs/>
          <w:sz w:val="20"/>
          <w:szCs w:val="20"/>
        </w:rPr>
        <w:t>1. Responsabilité (</w:t>
      </w:r>
      <w:proofErr w:type="spellStart"/>
      <w:r w:rsidRPr="00B85DD3">
        <w:rPr>
          <w:b/>
          <w:bCs/>
          <w:sz w:val="20"/>
          <w:szCs w:val="20"/>
        </w:rPr>
        <w:t>Accountability</w:t>
      </w:r>
      <w:proofErr w:type="spellEnd"/>
      <w:r w:rsidRPr="00B85DD3">
        <w:rPr>
          <w:b/>
          <w:bCs/>
          <w:sz w:val="20"/>
          <w:szCs w:val="20"/>
        </w:rPr>
        <w:t>)</w:t>
      </w:r>
    </w:p>
    <w:p w14:paraId="6C183FC5" w14:textId="77777777" w:rsidR="00B85DD3" w:rsidRPr="00B85DD3" w:rsidRDefault="00B85DD3" w:rsidP="00B85DD3">
      <w:pPr>
        <w:ind w:firstLine="708"/>
        <w:jc w:val="both"/>
        <w:rPr>
          <w:sz w:val="20"/>
          <w:szCs w:val="20"/>
        </w:rPr>
      </w:pPr>
      <w:r w:rsidRPr="00B85DD3">
        <w:rPr>
          <w:sz w:val="20"/>
          <w:szCs w:val="20"/>
        </w:rPr>
        <w:t>La donnée est une responsabilité partagée.</w:t>
      </w:r>
    </w:p>
    <w:p w14:paraId="795355CF" w14:textId="77777777" w:rsidR="00B85DD3" w:rsidRPr="00456307" w:rsidRDefault="00B85DD3" w:rsidP="00B85DD3">
      <w:pPr>
        <w:numPr>
          <w:ilvl w:val="0"/>
          <w:numId w:val="23"/>
        </w:numPr>
        <w:jc w:val="both"/>
        <w:rPr>
          <w:sz w:val="20"/>
          <w:szCs w:val="20"/>
        </w:rPr>
      </w:pPr>
      <w:r w:rsidRPr="00456307">
        <w:rPr>
          <w:sz w:val="20"/>
          <w:szCs w:val="20"/>
        </w:rPr>
        <w:t xml:space="preserve">Un Chief Data </w:t>
      </w:r>
      <w:proofErr w:type="spellStart"/>
      <w:r w:rsidRPr="00456307">
        <w:rPr>
          <w:sz w:val="20"/>
          <w:szCs w:val="20"/>
        </w:rPr>
        <w:t>Officer</w:t>
      </w:r>
      <w:proofErr w:type="spellEnd"/>
      <w:r w:rsidRPr="00456307">
        <w:rPr>
          <w:sz w:val="20"/>
          <w:szCs w:val="20"/>
        </w:rPr>
        <w:t xml:space="preserve"> (CDO) pilote la stratégie de gouvernance.</w:t>
      </w:r>
    </w:p>
    <w:p w14:paraId="0D0FE01C" w14:textId="77777777" w:rsidR="00B85DD3" w:rsidRPr="00456307" w:rsidRDefault="00B85DD3" w:rsidP="00B85DD3">
      <w:pPr>
        <w:numPr>
          <w:ilvl w:val="0"/>
          <w:numId w:val="23"/>
        </w:numPr>
        <w:jc w:val="both"/>
        <w:rPr>
          <w:sz w:val="20"/>
          <w:szCs w:val="20"/>
        </w:rPr>
      </w:pPr>
      <w:r w:rsidRPr="00456307">
        <w:rPr>
          <w:sz w:val="20"/>
          <w:szCs w:val="20"/>
        </w:rPr>
        <w:t xml:space="preserve">Chaque département désigne un ou plusieurs </w:t>
      </w:r>
      <w:proofErr w:type="gramStart"/>
      <w:r w:rsidRPr="00456307">
        <w:rPr>
          <w:sz w:val="20"/>
          <w:szCs w:val="20"/>
        </w:rPr>
        <w:t>Data</w:t>
      </w:r>
      <w:proofErr w:type="gramEnd"/>
      <w:r w:rsidRPr="00456307">
        <w:rPr>
          <w:sz w:val="20"/>
          <w:szCs w:val="20"/>
        </w:rPr>
        <w:t xml:space="preserve"> Stewards.</w:t>
      </w:r>
    </w:p>
    <w:p w14:paraId="35155A07" w14:textId="77777777" w:rsidR="00B85DD3" w:rsidRPr="00456307" w:rsidRDefault="00B85DD3" w:rsidP="00B85DD3">
      <w:pPr>
        <w:numPr>
          <w:ilvl w:val="0"/>
          <w:numId w:val="23"/>
        </w:numPr>
        <w:jc w:val="both"/>
        <w:rPr>
          <w:sz w:val="20"/>
          <w:szCs w:val="20"/>
        </w:rPr>
      </w:pPr>
      <w:r w:rsidRPr="00456307">
        <w:rPr>
          <w:sz w:val="20"/>
          <w:szCs w:val="20"/>
        </w:rPr>
        <w:t>Les rôles et responsabilités sont formalisés et connus de tous.</w:t>
      </w:r>
    </w:p>
    <w:p w14:paraId="79934797" w14:textId="77777777" w:rsidR="00456307" w:rsidRPr="00B85DD3" w:rsidRDefault="00456307" w:rsidP="00B85DD3">
      <w:pPr>
        <w:ind w:firstLine="708"/>
        <w:jc w:val="both"/>
        <w:rPr>
          <w:sz w:val="20"/>
          <w:szCs w:val="20"/>
        </w:rPr>
      </w:pPr>
    </w:p>
    <w:p w14:paraId="179E4C79" w14:textId="1D34FA00" w:rsidR="00B85DD3" w:rsidRPr="00B85DD3" w:rsidRDefault="00B85DD3" w:rsidP="00B85DD3">
      <w:pPr>
        <w:ind w:firstLine="708"/>
        <w:jc w:val="both"/>
        <w:rPr>
          <w:b/>
          <w:bCs/>
          <w:sz w:val="20"/>
          <w:szCs w:val="20"/>
        </w:rPr>
      </w:pPr>
      <w:r w:rsidRPr="00B85DD3">
        <w:rPr>
          <w:b/>
          <w:bCs/>
          <w:sz w:val="20"/>
          <w:szCs w:val="20"/>
        </w:rPr>
        <w:lastRenderedPageBreak/>
        <w:t>2.  Transparence</w:t>
      </w:r>
    </w:p>
    <w:p w14:paraId="2EE87EFF" w14:textId="77777777" w:rsidR="00B85DD3" w:rsidRPr="00456307" w:rsidRDefault="00B85DD3" w:rsidP="00B85DD3">
      <w:pPr>
        <w:ind w:firstLine="708"/>
        <w:jc w:val="both"/>
        <w:rPr>
          <w:sz w:val="20"/>
          <w:szCs w:val="20"/>
        </w:rPr>
      </w:pPr>
      <w:r w:rsidRPr="00456307">
        <w:rPr>
          <w:sz w:val="20"/>
          <w:szCs w:val="20"/>
        </w:rPr>
        <w:t>Nous informons clairement sur nos pratiques de traitement de la donnée.</w:t>
      </w:r>
    </w:p>
    <w:p w14:paraId="285CC997" w14:textId="77777777" w:rsidR="00B85DD3" w:rsidRPr="00456307" w:rsidRDefault="00B85DD3" w:rsidP="00B85DD3">
      <w:pPr>
        <w:numPr>
          <w:ilvl w:val="0"/>
          <w:numId w:val="24"/>
        </w:numPr>
        <w:jc w:val="both"/>
        <w:rPr>
          <w:sz w:val="20"/>
          <w:szCs w:val="20"/>
        </w:rPr>
      </w:pPr>
      <w:r w:rsidRPr="00456307">
        <w:rPr>
          <w:sz w:val="20"/>
          <w:szCs w:val="20"/>
        </w:rPr>
        <w:t>Mise à disposition de notices de confidentialité simples et accessibles.</w:t>
      </w:r>
    </w:p>
    <w:p w14:paraId="0AAE6E3D" w14:textId="77777777" w:rsidR="00B85DD3" w:rsidRPr="00456307" w:rsidRDefault="00B85DD3" w:rsidP="00B85DD3">
      <w:pPr>
        <w:numPr>
          <w:ilvl w:val="0"/>
          <w:numId w:val="24"/>
        </w:numPr>
        <w:jc w:val="both"/>
        <w:rPr>
          <w:sz w:val="20"/>
          <w:szCs w:val="20"/>
        </w:rPr>
      </w:pPr>
      <w:r w:rsidRPr="00456307">
        <w:rPr>
          <w:sz w:val="20"/>
          <w:szCs w:val="20"/>
        </w:rPr>
        <w:t>Gestion explicite des consentements (opt-in/opt-out).</w:t>
      </w:r>
    </w:p>
    <w:p w14:paraId="60C7DF78" w14:textId="77777777" w:rsidR="00B85DD3" w:rsidRPr="00456307" w:rsidRDefault="00B85DD3" w:rsidP="00B85DD3">
      <w:pPr>
        <w:numPr>
          <w:ilvl w:val="0"/>
          <w:numId w:val="24"/>
        </w:numPr>
        <w:jc w:val="both"/>
        <w:rPr>
          <w:sz w:val="20"/>
          <w:szCs w:val="20"/>
        </w:rPr>
      </w:pPr>
      <w:r w:rsidRPr="00456307">
        <w:rPr>
          <w:sz w:val="20"/>
          <w:szCs w:val="20"/>
        </w:rPr>
        <w:t>Respect des principes de loyauté et de traçabilité.</w:t>
      </w:r>
    </w:p>
    <w:p w14:paraId="6ED4D91B" w14:textId="50DEA738" w:rsidR="00B85DD3" w:rsidRPr="00B85DD3" w:rsidRDefault="00B85DD3" w:rsidP="00456307">
      <w:pPr>
        <w:jc w:val="both"/>
        <w:rPr>
          <w:sz w:val="20"/>
          <w:szCs w:val="20"/>
        </w:rPr>
      </w:pPr>
    </w:p>
    <w:p w14:paraId="7699CAD4" w14:textId="67B37606" w:rsidR="00B85DD3" w:rsidRPr="00B85DD3" w:rsidRDefault="00B85DD3" w:rsidP="00B85DD3">
      <w:pPr>
        <w:ind w:firstLine="708"/>
        <w:jc w:val="both"/>
        <w:rPr>
          <w:b/>
          <w:bCs/>
          <w:sz w:val="20"/>
          <w:szCs w:val="20"/>
        </w:rPr>
      </w:pPr>
      <w:r w:rsidRPr="00B85DD3">
        <w:rPr>
          <w:b/>
          <w:bCs/>
          <w:sz w:val="20"/>
          <w:szCs w:val="20"/>
        </w:rPr>
        <w:t>3. Sécurité</w:t>
      </w:r>
    </w:p>
    <w:p w14:paraId="0507281F" w14:textId="77777777" w:rsidR="00B85DD3" w:rsidRPr="00B85DD3" w:rsidRDefault="00B85DD3" w:rsidP="00B85DD3">
      <w:pPr>
        <w:ind w:firstLine="708"/>
        <w:jc w:val="both"/>
        <w:rPr>
          <w:sz w:val="20"/>
          <w:szCs w:val="20"/>
        </w:rPr>
      </w:pPr>
      <w:r w:rsidRPr="00B85DD3">
        <w:rPr>
          <w:sz w:val="20"/>
          <w:szCs w:val="20"/>
        </w:rPr>
        <w:t>La sécurité des données est une priorité absolue.</w:t>
      </w:r>
    </w:p>
    <w:p w14:paraId="7E9ADF89" w14:textId="77777777" w:rsidR="00B85DD3" w:rsidRPr="00B85DD3" w:rsidRDefault="00B85DD3" w:rsidP="00B85DD3">
      <w:pPr>
        <w:numPr>
          <w:ilvl w:val="0"/>
          <w:numId w:val="25"/>
        </w:numPr>
        <w:jc w:val="both"/>
        <w:rPr>
          <w:sz w:val="20"/>
          <w:szCs w:val="20"/>
        </w:rPr>
      </w:pPr>
      <w:r w:rsidRPr="00B85DD3">
        <w:rPr>
          <w:sz w:val="20"/>
          <w:szCs w:val="20"/>
        </w:rPr>
        <w:t>Cryptage systématique des données sensibles (e.g., PCI-DSS).</w:t>
      </w:r>
    </w:p>
    <w:p w14:paraId="167E8667" w14:textId="77777777" w:rsidR="00B85DD3" w:rsidRPr="00B85DD3" w:rsidRDefault="00B85DD3" w:rsidP="00B85DD3">
      <w:pPr>
        <w:numPr>
          <w:ilvl w:val="0"/>
          <w:numId w:val="25"/>
        </w:numPr>
        <w:jc w:val="both"/>
        <w:rPr>
          <w:sz w:val="20"/>
          <w:szCs w:val="20"/>
        </w:rPr>
      </w:pPr>
      <w:r w:rsidRPr="00B85DD3">
        <w:rPr>
          <w:sz w:val="20"/>
          <w:szCs w:val="20"/>
        </w:rPr>
        <w:t>Contrôles d’accès stricts (RBAC, journaux d’audit).</w:t>
      </w:r>
    </w:p>
    <w:p w14:paraId="0EF6EC2C" w14:textId="77777777" w:rsidR="00B85DD3" w:rsidRPr="00B85DD3" w:rsidRDefault="00B85DD3" w:rsidP="00B85DD3">
      <w:pPr>
        <w:numPr>
          <w:ilvl w:val="0"/>
          <w:numId w:val="25"/>
        </w:numPr>
        <w:jc w:val="both"/>
        <w:rPr>
          <w:sz w:val="20"/>
          <w:szCs w:val="20"/>
        </w:rPr>
      </w:pPr>
      <w:r w:rsidRPr="00B85DD3">
        <w:rPr>
          <w:sz w:val="20"/>
          <w:szCs w:val="20"/>
        </w:rPr>
        <w:t>Plan de réponse aux incidents avec délai de notification &lt; 72h.</w:t>
      </w:r>
    </w:p>
    <w:p w14:paraId="31CF03CA" w14:textId="08C1ECC8" w:rsidR="00B85DD3" w:rsidRPr="00B85DD3" w:rsidRDefault="00B85DD3" w:rsidP="00456307">
      <w:pPr>
        <w:jc w:val="both"/>
        <w:rPr>
          <w:sz w:val="20"/>
          <w:szCs w:val="20"/>
        </w:rPr>
      </w:pPr>
    </w:p>
    <w:p w14:paraId="6DD131E0" w14:textId="7226C2B8" w:rsidR="00B85DD3" w:rsidRPr="00B85DD3" w:rsidRDefault="00B85DD3" w:rsidP="00B85DD3">
      <w:pPr>
        <w:ind w:firstLine="708"/>
        <w:jc w:val="both"/>
        <w:rPr>
          <w:b/>
          <w:bCs/>
          <w:sz w:val="20"/>
          <w:szCs w:val="20"/>
        </w:rPr>
      </w:pPr>
      <w:r w:rsidRPr="00B85DD3">
        <w:rPr>
          <w:b/>
          <w:bCs/>
          <w:sz w:val="20"/>
          <w:szCs w:val="20"/>
        </w:rPr>
        <w:t>4. Qualité</w:t>
      </w:r>
    </w:p>
    <w:p w14:paraId="0D7341E2" w14:textId="77777777" w:rsidR="00B85DD3" w:rsidRPr="00456307" w:rsidRDefault="00B85DD3" w:rsidP="00B85DD3">
      <w:pPr>
        <w:ind w:firstLine="708"/>
        <w:jc w:val="both"/>
        <w:rPr>
          <w:sz w:val="20"/>
          <w:szCs w:val="20"/>
        </w:rPr>
      </w:pPr>
      <w:r w:rsidRPr="00456307">
        <w:rPr>
          <w:sz w:val="20"/>
          <w:szCs w:val="20"/>
        </w:rPr>
        <w:t>La qualité des données est indispensable à notre performance.</w:t>
      </w:r>
    </w:p>
    <w:p w14:paraId="19B336F9" w14:textId="77777777" w:rsidR="00B85DD3" w:rsidRPr="00456307" w:rsidRDefault="00B85DD3" w:rsidP="00B85DD3">
      <w:pPr>
        <w:numPr>
          <w:ilvl w:val="0"/>
          <w:numId w:val="26"/>
        </w:numPr>
        <w:jc w:val="both"/>
        <w:rPr>
          <w:sz w:val="20"/>
          <w:szCs w:val="20"/>
        </w:rPr>
      </w:pPr>
      <w:r w:rsidRPr="00456307">
        <w:rPr>
          <w:sz w:val="20"/>
          <w:szCs w:val="20"/>
        </w:rPr>
        <w:t>Mise en place d’indicateurs de qualité (complétude, cohérence…).</w:t>
      </w:r>
    </w:p>
    <w:p w14:paraId="0B50A6F5" w14:textId="77777777" w:rsidR="00B85DD3" w:rsidRPr="00456307" w:rsidRDefault="00B85DD3" w:rsidP="00B85DD3">
      <w:pPr>
        <w:numPr>
          <w:ilvl w:val="0"/>
          <w:numId w:val="26"/>
        </w:numPr>
        <w:jc w:val="both"/>
        <w:rPr>
          <w:sz w:val="20"/>
          <w:szCs w:val="20"/>
        </w:rPr>
      </w:pPr>
      <w:r w:rsidRPr="00456307">
        <w:rPr>
          <w:sz w:val="20"/>
          <w:szCs w:val="20"/>
        </w:rPr>
        <w:t xml:space="preserve">Audits réguliers des </w:t>
      </w:r>
      <w:proofErr w:type="spellStart"/>
      <w:r w:rsidRPr="00456307">
        <w:rPr>
          <w:sz w:val="20"/>
          <w:szCs w:val="20"/>
        </w:rPr>
        <w:t>datasets</w:t>
      </w:r>
      <w:proofErr w:type="spellEnd"/>
      <w:r w:rsidRPr="00456307">
        <w:rPr>
          <w:sz w:val="20"/>
          <w:szCs w:val="20"/>
        </w:rPr>
        <w:t xml:space="preserve"> critiques.</w:t>
      </w:r>
    </w:p>
    <w:p w14:paraId="3021B6D5" w14:textId="77777777" w:rsidR="00B85DD3" w:rsidRPr="00456307" w:rsidRDefault="00B85DD3" w:rsidP="00B85DD3">
      <w:pPr>
        <w:numPr>
          <w:ilvl w:val="0"/>
          <w:numId w:val="26"/>
        </w:numPr>
        <w:jc w:val="both"/>
        <w:rPr>
          <w:sz w:val="20"/>
          <w:szCs w:val="20"/>
        </w:rPr>
      </w:pPr>
      <w:r w:rsidRPr="00456307">
        <w:rPr>
          <w:sz w:val="20"/>
          <w:szCs w:val="20"/>
        </w:rPr>
        <w:t>Processus de nettoyage et validation dans les pipelines.</w:t>
      </w:r>
    </w:p>
    <w:p w14:paraId="186FDB34" w14:textId="59F76D64" w:rsidR="00B85DD3" w:rsidRPr="00B85DD3" w:rsidRDefault="00B85DD3" w:rsidP="00B85DD3">
      <w:pPr>
        <w:ind w:firstLine="708"/>
        <w:jc w:val="both"/>
        <w:rPr>
          <w:sz w:val="20"/>
          <w:szCs w:val="20"/>
        </w:rPr>
      </w:pPr>
    </w:p>
    <w:p w14:paraId="16391ADB" w14:textId="7B320C80" w:rsidR="00B85DD3" w:rsidRPr="00B85DD3" w:rsidRDefault="00B85DD3" w:rsidP="00B85DD3">
      <w:pPr>
        <w:ind w:firstLine="708"/>
        <w:jc w:val="both"/>
        <w:rPr>
          <w:b/>
          <w:bCs/>
          <w:sz w:val="20"/>
          <w:szCs w:val="20"/>
        </w:rPr>
      </w:pPr>
      <w:r w:rsidRPr="00B85DD3">
        <w:rPr>
          <w:b/>
          <w:bCs/>
          <w:sz w:val="20"/>
          <w:szCs w:val="20"/>
        </w:rPr>
        <w:t>5. Conformité</w:t>
      </w:r>
    </w:p>
    <w:p w14:paraId="27C8098B" w14:textId="77777777" w:rsidR="00B85DD3" w:rsidRPr="00456307" w:rsidRDefault="00B85DD3" w:rsidP="00B85DD3">
      <w:pPr>
        <w:ind w:firstLine="708"/>
        <w:jc w:val="both"/>
        <w:rPr>
          <w:sz w:val="20"/>
          <w:szCs w:val="20"/>
        </w:rPr>
      </w:pPr>
      <w:r w:rsidRPr="00456307">
        <w:rPr>
          <w:sz w:val="20"/>
          <w:szCs w:val="20"/>
        </w:rPr>
        <w:t>Nous nous engageons à respecter l’ensemble des lois applicables (RGPD, CCPA…).</w:t>
      </w:r>
    </w:p>
    <w:p w14:paraId="4022E600" w14:textId="77777777" w:rsidR="00B85DD3" w:rsidRPr="00456307" w:rsidRDefault="00B85DD3" w:rsidP="00B85DD3">
      <w:pPr>
        <w:numPr>
          <w:ilvl w:val="0"/>
          <w:numId w:val="27"/>
        </w:numPr>
        <w:jc w:val="both"/>
        <w:rPr>
          <w:sz w:val="20"/>
          <w:szCs w:val="20"/>
        </w:rPr>
      </w:pPr>
      <w:r w:rsidRPr="00456307">
        <w:rPr>
          <w:sz w:val="20"/>
          <w:szCs w:val="20"/>
        </w:rPr>
        <w:t xml:space="preserve">Nomination d’un Data Protection </w:t>
      </w:r>
      <w:proofErr w:type="spellStart"/>
      <w:r w:rsidRPr="00456307">
        <w:rPr>
          <w:sz w:val="20"/>
          <w:szCs w:val="20"/>
        </w:rPr>
        <w:t>Officer</w:t>
      </w:r>
      <w:proofErr w:type="spellEnd"/>
      <w:r w:rsidRPr="00456307">
        <w:rPr>
          <w:sz w:val="20"/>
          <w:szCs w:val="20"/>
        </w:rPr>
        <w:t xml:space="preserve"> (DPO).</w:t>
      </w:r>
    </w:p>
    <w:p w14:paraId="15DE52F0" w14:textId="77777777" w:rsidR="00B85DD3" w:rsidRPr="00456307" w:rsidRDefault="00B85DD3" w:rsidP="00B85DD3">
      <w:pPr>
        <w:numPr>
          <w:ilvl w:val="0"/>
          <w:numId w:val="27"/>
        </w:numPr>
        <w:jc w:val="both"/>
        <w:rPr>
          <w:sz w:val="20"/>
          <w:szCs w:val="20"/>
        </w:rPr>
      </w:pPr>
      <w:r w:rsidRPr="00456307">
        <w:rPr>
          <w:sz w:val="20"/>
          <w:szCs w:val="20"/>
        </w:rPr>
        <w:t>Droits des utilisateurs garantis</w:t>
      </w:r>
      <w:r w:rsidRPr="00456307">
        <w:rPr>
          <w:rFonts w:ascii="Arial" w:hAnsi="Arial" w:cs="Arial"/>
          <w:sz w:val="20"/>
          <w:szCs w:val="20"/>
        </w:rPr>
        <w:t> </w:t>
      </w:r>
      <w:r w:rsidRPr="00456307">
        <w:rPr>
          <w:sz w:val="20"/>
          <w:szCs w:val="20"/>
        </w:rPr>
        <w:t>: acc</w:t>
      </w:r>
      <w:r w:rsidRPr="00456307">
        <w:rPr>
          <w:rFonts w:ascii="Aptos" w:hAnsi="Aptos" w:cs="Aptos"/>
          <w:sz w:val="20"/>
          <w:szCs w:val="20"/>
        </w:rPr>
        <w:t>è</w:t>
      </w:r>
      <w:r w:rsidRPr="00456307">
        <w:rPr>
          <w:sz w:val="20"/>
          <w:szCs w:val="20"/>
        </w:rPr>
        <w:t>s, rectification, suppression.</w:t>
      </w:r>
    </w:p>
    <w:p w14:paraId="0D2078DD" w14:textId="77777777" w:rsidR="00B85DD3" w:rsidRPr="00456307" w:rsidRDefault="00B85DD3" w:rsidP="00B85DD3">
      <w:pPr>
        <w:numPr>
          <w:ilvl w:val="0"/>
          <w:numId w:val="27"/>
        </w:numPr>
        <w:jc w:val="both"/>
        <w:rPr>
          <w:sz w:val="20"/>
          <w:szCs w:val="20"/>
        </w:rPr>
      </w:pPr>
      <w:r w:rsidRPr="00456307">
        <w:rPr>
          <w:sz w:val="20"/>
          <w:szCs w:val="20"/>
        </w:rPr>
        <w:t>Veille réglementaire continue et revue annuelle de conformité.</w:t>
      </w:r>
    </w:p>
    <w:p w14:paraId="31C96830" w14:textId="2BE62484" w:rsidR="00B85DD3" w:rsidRPr="00B85DD3" w:rsidRDefault="00B85DD3" w:rsidP="00B85DD3">
      <w:pPr>
        <w:ind w:firstLine="708"/>
        <w:jc w:val="both"/>
        <w:rPr>
          <w:sz w:val="20"/>
          <w:szCs w:val="20"/>
        </w:rPr>
      </w:pPr>
    </w:p>
    <w:p w14:paraId="16AED23B" w14:textId="5A27F75A" w:rsidR="00B85DD3" w:rsidRPr="00B85DD3" w:rsidRDefault="00B85DD3" w:rsidP="00B85DD3">
      <w:pPr>
        <w:ind w:firstLine="708"/>
        <w:jc w:val="both"/>
        <w:rPr>
          <w:b/>
          <w:bCs/>
          <w:sz w:val="20"/>
          <w:szCs w:val="20"/>
        </w:rPr>
      </w:pPr>
      <w:r w:rsidRPr="00B85DD3">
        <w:rPr>
          <w:b/>
          <w:bCs/>
          <w:sz w:val="20"/>
          <w:szCs w:val="20"/>
        </w:rPr>
        <w:t>6. Minimisation</w:t>
      </w:r>
    </w:p>
    <w:p w14:paraId="4BC3DE46" w14:textId="77777777" w:rsidR="00B85DD3" w:rsidRPr="00456307" w:rsidRDefault="00B85DD3" w:rsidP="00B85DD3">
      <w:pPr>
        <w:ind w:firstLine="708"/>
        <w:jc w:val="both"/>
        <w:rPr>
          <w:sz w:val="20"/>
          <w:szCs w:val="20"/>
        </w:rPr>
      </w:pPr>
      <w:r w:rsidRPr="00456307">
        <w:rPr>
          <w:sz w:val="20"/>
          <w:szCs w:val="20"/>
        </w:rPr>
        <w:t>Nous ne collectons que ce qui est strictement nécessaire.</w:t>
      </w:r>
    </w:p>
    <w:p w14:paraId="34331027" w14:textId="77777777" w:rsidR="00B85DD3" w:rsidRPr="00456307" w:rsidRDefault="00B85DD3" w:rsidP="00B85DD3">
      <w:pPr>
        <w:numPr>
          <w:ilvl w:val="0"/>
          <w:numId w:val="28"/>
        </w:numPr>
        <w:jc w:val="both"/>
        <w:rPr>
          <w:sz w:val="20"/>
          <w:szCs w:val="20"/>
        </w:rPr>
      </w:pPr>
      <w:r w:rsidRPr="00456307">
        <w:rPr>
          <w:sz w:val="20"/>
          <w:szCs w:val="20"/>
        </w:rPr>
        <w:t>Revue systématique des formulaires et des scripts de collecte.</w:t>
      </w:r>
    </w:p>
    <w:p w14:paraId="25FF7126" w14:textId="77777777" w:rsidR="00B85DD3" w:rsidRPr="00456307" w:rsidRDefault="00B85DD3" w:rsidP="00B85DD3">
      <w:pPr>
        <w:numPr>
          <w:ilvl w:val="0"/>
          <w:numId w:val="28"/>
        </w:numPr>
        <w:jc w:val="both"/>
        <w:rPr>
          <w:sz w:val="20"/>
          <w:szCs w:val="20"/>
        </w:rPr>
      </w:pPr>
      <w:r w:rsidRPr="00456307">
        <w:rPr>
          <w:sz w:val="20"/>
          <w:szCs w:val="20"/>
        </w:rPr>
        <w:t>Archivage et suppression programmée des données non pertinentes.</w:t>
      </w:r>
    </w:p>
    <w:p w14:paraId="53A4957F" w14:textId="25E2E2F0" w:rsidR="00B85DD3" w:rsidRPr="00B85DD3" w:rsidRDefault="00B85DD3" w:rsidP="00B85DD3">
      <w:pPr>
        <w:ind w:firstLine="708"/>
        <w:jc w:val="both"/>
        <w:rPr>
          <w:sz w:val="20"/>
          <w:szCs w:val="20"/>
        </w:rPr>
      </w:pPr>
    </w:p>
    <w:p w14:paraId="6C08090B" w14:textId="70DC1ECF" w:rsidR="00B85DD3" w:rsidRPr="00B85DD3" w:rsidRDefault="00B85DD3" w:rsidP="00B85DD3">
      <w:pPr>
        <w:ind w:firstLine="708"/>
        <w:jc w:val="both"/>
        <w:rPr>
          <w:b/>
          <w:bCs/>
          <w:sz w:val="20"/>
          <w:szCs w:val="20"/>
        </w:rPr>
      </w:pPr>
      <w:r w:rsidRPr="00B85DD3">
        <w:rPr>
          <w:b/>
          <w:bCs/>
          <w:sz w:val="20"/>
          <w:szCs w:val="20"/>
        </w:rPr>
        <w:t>7. Respect des droits utilisateurs</w:t>
      </w:r>
    </w:p>
    <w:p w14:paraId="0B4FD805" w14:textId="77777777" w:rsidR="00B85DD3" w:rsidRPr="00B85DD3" w:rsidRDefault="00B85DD3" w:rsidP="00B85DD3">
      <w:pPr>
        <w:ind w:firstLine="708"/>
        <w:jc w:val="both"/>
        <w:rPr>
          <w:sz w:val="20"/>
          <w:szCs w:val="20"/>
        </w:rPr>
      </w:pPr>
      <w:r w:rsidRPr="00B85DD3">
        <w:rPr>
          <w:sz w:val="20"/>
          <w:szCs w:val="20"/>
        </w:rPr>
        <w:t>Chaque utilisateur garde le contrôle de ses données.</w:t>
      </w:r>
    </w:p>
    <w:p w14:paraId="111EF662" w14:textId="77777777" w:rsidR="00B85DD3" w:rsidRPr="00B85DD3" w:rsidRDefault="00B85DD3" w:rsidP="00B85DD3">
      <w:pPr>
        <w:numPr>
          <w:ilvl w:val="0"/>
          <w:numId w:val="29"/>
        </w:numPr>
        <w:jc w:val="both"/>
        <w:rPr>
          <w:sz w:val="20"/>
          <w:szCs w:val="20"/>
        </w:rPr>
      </w:pPr>
      <w:r w:rsidRPr="00B85DD3">
        <w:rPr>
          <w:sz w:val="20"/>
          <w:szCs w:val="20"/>
        </w:rPr>
        <w:lastRenderedPageBreak/>
        <w:t>Interfaces claires pour consulter, modifier ou supprimer ses données.</w:t>
      </w:r>
    </w:p>
    <w:p w14:paraId="6BDEDAC6" w14:textId="77777777" w:rsidR="00B85DD3" w:rsidRPr="00B85DD3" w:rsidRDefault="00B85DD3" w:rsidP="00B85DD3">
      <w:pPr>
        <w:numPr>
          <w:ilvl w:val="0"/>
          <w:numId w:val="29"/>
        </w:numPr>
        <w:jc w:val="both"/>
        <w:rPr>
          <w:sz w:val="20"/>
          <w:szCs w:val="20"/>
        </w:rPr>
      </w:pPr>
      <w:r w:rsidRPr="00B85DD3">
        <w:rPr>
          <w:sz w:val="20"/>
          <w:szCs w:val="20"/>
        </w:rPr>
        <w:t>Traitement automatisé des demandes de droit d’accès (DSAR).</w:t>
      </w:r>
    </w:p>
    <w:p w14:paraId="5F7BE194" w14:textId="77777777" w:rsidR="00B85DD3" w:rsidRPr="00B85DD3" w:rsidRDefault="00B85DD3" w:rsidP="00B85DD3">
      <w:pPr>
        <w:numPr>
          <w:ilvl w:val="0"/>
          <w:numId w:val="29"/>
        </w:numPr>
        <w:jc w:val="both"/>
        <w:rPr>
          <w:sz w:val="20"/>
          <w:szCs w:val="20"/>
        </w:rPr>
      </w:pPr>
      <w:r w:rsidRPr="00B85DD3">
        <w:rPr>
          <w:sz w:val="20"/>
          <w:szCs w:val="20"/>
        </w:rPr>
        <w:t>Aucune discrimination en cas d’exercice des droits.</w:t>
      </w:r>
    </w:p>
    <w:p w14:paraId="2E89CA27" w14:textId="0C28CF4E" w:rsidR="00B85DD3" w:rsidRPr="00B85DD3" w:rsidRDefault="00B85DD3" w:rsidP="00B85DD3">
      <w:pPr>
        <w:ind w:firstLine="708"/>
        <w:jc w:val="both"/>
        <w:rPr>
          <w:sz w:val="20"/>
          <w:szCs w:val="20"/>
        </w:rPr>
      </w:pPr>
    </w:p>
    <w:p w14:paraId="771CF668" w14:textId="01CF173E" w:rsidR="00B85DD3" w:rsidRPr="00B85DD3" w:rsidRDefault="00B85DD3" w:rsidP="00B85DD3">
      <w:pPr>
        <w:ind w:firstLine="708"/>
        <w:jc w:val="both"/>
        <w:rPr>
          <w:b/>
          <w:bCs/>
          <w:sz w:val="20"/>
          <w:szCs w:val="20"/>
        </w:rPr>
      </w:pPr>
      <w:r w:rsidRPr="00B85DD3">
        <w:rPr>
          <w:b/>
          <w:bCs/>
          <w:sz w:val="20"/>
          <w:szCs w:val="20"/>
        </w:rPr>
        <w:t>8. Amélioration continue</w:t>
      </w:r>
    </w:p>
    <w:p w14:paraId="2D25F57C" w14:textId="77777777" w:rsidR="00B85DD3" w:rsidRPr="00B85DD3" w:rsidRDefault="00B85DD3" w:rsidP="00B85DD3">
      <w:pPr>
        <w:ind w:firstLine="708"/>
        <w:jc w:val="both"/>
        <w:rPr>
          <w:sz w:val="20"/>
          <w:szCs w:val="20"/>
        </w:rPr>
      </w:pPr>
      <w:r w:rsidRPr="00B85DD3">
        <w:rPr>
          <w:sz w:val="20"/>
          <w:szCs w:val="20"/>
        </w:rPr>
        <w:t>Notre politique évolue avec notre entreprise.</w:t>
      </w:r>
    </w:p>
    <w:p w14:paraId="244759B6" w14:textId="77777777" w:rsidR="00B85DD3" w:rsidRPr="00B85DD3" w:rsidRDefault="00B85DD3" w:rsidP="00B85DD3">
      <w:pPr>
        <w:numPr>
          <w:ilvl w:val="0"/>
          <w:numId w:val="30"/>
        </w:numPr>
        <w:jc w:val="both"/>
        <w:rPr>
          <w:sz w:val="20"/>
          <w:szCs w:val="20"/>
        </w:rPr>
      </w:pPr>
      <w:r w:rsidRPr="00B85DD3">
        <w:rPr>
          <w:sz w:val="20"/>
          <w:szCs w:val="20"/>
        </w:rPr>
        <w:t>Évaluation annuelle de la gouvernance.</w:t>
      </w:r>
    </w:p>
    <w:p w14:paraId="60494F6A" w14:textId="77777777" w:rsidR="00B85DD3" w:rsidRPr="00B85DD3" w:rsidRDefault="00B85DD3" w:rsidP="00B85DD3">
      <w:pPr>
        <w:numPr>
          <w:ilvl w:val="0"/>
          <w:numId w:val="30"/>
        </w:numPr>
        <w:jc w:val="both"/>
        <w:rPr>
          <w:sz w:val="20"/>
          <w:szCs w:val="20"/>
        </w:rPr>
      </w:pPr>
      <w:r w:rsidRPr="00B85DD3">
        <w:rPr>
          <w:sz w:val="20"/>
          <w:szCs w:val="20"/>
        </w:rPr>
        <w:t>Retours d’expérience des utilisateurs internes.</w:t>
      </w:r>
    </w:p>
    <w:p w14:paraId="77788D77" w14:textId="77777777" w:rsidR="00B85DD3" w:rsidRPr="00B85DD3" w:rsidRDefault="00B85DD3" w:rsidP="00B85DD3">
      <w:pPr>
        <w:numPr>
          <w:ilvl w:val="0"/>
          <w:numId w:val="30"/>
        </w:numPr>
        <w:jc w:val="both"/>
        <w:rPr>
          <w:sz w:val="20"/>
          <w:szCs w:val="20"/>
        </w:rPr>
      </w:pPr>
      <w:r w:rsidRPr="00B85DD3">
        <w:rPr>
          <w:sz w:val="20"/>
          <w:szCs w:val="20"/>
        </w:rPr>
        <w:t>Intégration des meilleures pratiques et évolutions techniques.</w:t>
      </w:r>
    </w:p>
    <w:p w14:paraId="66D80703" w14:textId="14A5AD11" w:rsidR="00B85DD3" w:rsidRPr="00B85DD3" w:rsidRDefault="00B85DD3" w:rsidP="00B85DD3">
      <w:pPr>
        <w:ind w:firstLine="708"/>
        <w:jc w:val="both"/>
        <w:rPr>
          <w:sz w:val="20"/>
          <w:szCs w:val="20"/>
        </w:rPr>
      </w:pPr>
    </w:p>
    <w:p w14:paraId="0891F6CE" w14:textId="2F913852" w:rsidR="00B85DD3" w:rsidRPr="00B85DD3" w:rsidRDefault="00B85DD3" w:rsidP="00B85DD3">
      <w:pPr>
        <w:ind w:firstLine="708"/>
        <w:jc w:val="both"/>
        <w:rPr>
          <w:b/>
          <w:bCs/>
          <w:sz w:val="20"/>
          <w:szCs w:val="20"/>
        </w:rPr>
      </w:pPr>
      <w:r w:rsidRPr="00B85DD3">
        <w:rPr>
          <w:b/>
          <w:bCs/>
          <w:sz w:val="20"/>
          <w:szCs w:val="20"/>
        </w:rPr>
        <w:t>9. Éthique &amp; IA responsable</w:t>
      </w:r>
    </w:p>
    <w:p w14:paraId="62B5E1D9" w14:textId="77777777" w:rsidR="00B85DD3" w:rsidRPr="00B85DD3" w:rsidRDefault="00B85DD3" w:rsidP="00B85DD3">
      <w:pPr>
        <w:ind w:firstLine="708"/>
        <w:jc w:val="both"/>
        <w:rPr>
          <w:sz w:val="20"/>
          <w:szCs w:val="20"/>
        </w:rPr>
      </w:pPr>
      <w:r w:rsidRPr="00B85DD3">
        <w:rPr>
          <w:sz w:val="20"/>
          <w:szCs w:val="20"/>
        </w:rPr>
        <w:t>Nous utilisons l’IA de façon responsable.</w:t>
      </w:r>
    </w:p>
    <w:p w14:paraId="76A637B1" w14:textId="77777777" w:rsidR="00B85DD3" w:rsidRPr="00456307" w:rsidRDefault="00B85DD3" w:rsidP="00B85DD3">
      <w:pPr>
        <w:numPr>
          <w:ilvl w:val="0"/>
          <w:numId w:val="31"/>
        </w:numPr>
        <w:jc w:val="both"/>
        <w:rPr>
          <w:sz w:val="20"/>
          <w:szCs w:val="20"/>
        </w:rPr>
      </w:pPr>
      <w:r w:rsidRPr="00456307">
        <w:rPr>
          <w:sz w:val="20"/>
          <w:szCs w:val="20"/>
        </w:rPr>
        <w:t>Evaluation des biais algorithmiques dans les systèmes de recommandation.</w:t>
      </w:r>
    </w:p>
    <w:p w14:paraId="61B376C9" w14:textId="77777777" w:rsidR="00B85DD3" w:rsidRPr="00456307" w:rsidRDefault="00B85DD3" w:rsidP="00B85DD3">
      <w:pPr>
        <w:numPr>
          <w:ilvl w:val="0"/>
          <w:numId w:val="31"/>
        </w:numPr>
        <w:jc w:val="both"/>
        <w:rPr>
          <w:sz w:val="20"/>
          <w:szCs w:val="20"/>
        </w:rPr>
      </w:pPr>
      <w:r w:rsidRPr="00456307">
        <w:rPr>
          <w:sz w:val="20"/>
          <w:szCs w:val="20"/>
        </w:rPr>
        <w:t>Transparence sur les modèles et leurs limites.</w:t>
      </w:r>
    </w:p>
    <w:p w14:paraId="3CE0F607" w14:textId="77777777" w:rsidR="00B85DD3" w:rsidRPr="00456307" w:rsidRDefault="00B85DD3" w:rsidP="00B85DD3">
      <w:pPr>
        <w:numPr>
          <w:ilvl w:val="0"/>
          <w:numId w:val="31"/>
        </w:numPr>
        <w:jc w:val="both"/>
        <w:rPr>
          <w:sz w:val="20"/>
          <w:szCs w:val="20"/>
        </w:rPr>
      </w:pPr>
      <w:r w:rsidRPr="00456307">
        <w:rPr>
          <w:sz w:val="20"/>
          <w:szCs w:val="20"/>
        </w:rPr>
        <w:t>Revue éthique obligatoire pour tout projet IA impactant les utilisateurs.</w:t>
      </w:r>
    </w:p>
    <w:p w14:paraId="54B66F0E" w14:textId="2D684189" w:rsidR="00B85DD3" w:rsidRPr="00B85DD3" w:rsidRDefault="00B85DD3" w:rsidP="005110A8">
      <w:pPr>
        <w:ind w:firstLine="708"/>
        <w:jc w:val="both"/>
        <w:rPr>
          <w:sz w:val="20"/>
          <w:szCs w:val="20"/>
        </w:rPr>
      </w:pPr>
    </w:p>
    <w:p w14:paraId="75CF5522" w14:textId="256E5202" w:rsidR="00B85DD3" w:rsidRPr="00B85DD3" w:rsidRDefault="00B85DD3" w:rsidP="00B85DD3">
      <w:pPr>
        <w:ind w:firstLine="708"/>
        <w:jc w:val="both"/>
        <w:rPr>
          <w:b/>
          <w:bCs/>
          <w:sz w:val="20"/>
          <w:szCs w:val="20"/>
        </w:rPr>
      </w:pPr>
      <w:r w:rsidRPr="00B85DD3">
        <w:rPr>
          <w:b/>
          <w:bCs/>
          <w:sz w:val="20"/>
          <w:szCs w:val="20"/>
        </w:rPr>
        <w:t>Révision de la politique</w:t>
      </w:r>
    </w:p>
    <w:p w14:paraId="2E01EC85" w14:textId="77777777" w:rsidR="00B85DD3" w:rsidRPr="00456307" w:rsidRDefault="00B85DD3" w:rsidP="00B85DD3">
      <w:pPr>
        <w:ind w:firstLine="708"/>
        <w:jc w:val="both"/>
        <w:rPr>
          <w:sz w:val="20"/>
          <w:szCs w:val="20"/>
        </w:rPr>
      </w:pPr>
      <w:r w:rsidRPr="00456307">
        <w:rPr>
          <w:sz w:val="20"/>
          <w:szCs w:val="20"/>
        </w:rPr>
        <w:t>Cette politique est revue chaque année ou à l’occasion</w:t>
      </w:r>
      <w:r w:rsidRPr="00456307">
        <w:rPr>
          <w:rFonts w:ascii="Arial" w:hAnsi="Arial" w:cs="Arial"/>
          <w:sz w:val="20"/>
          <w:szCs w:val="20"/>
        </w:rPr>
        <w:t> </w:t>
      </w:r>
      <w:r w:rsidRPr="00456307">
        <w:rPr>
          <w:sz w:val="20"/>
          <w:szCs w:val="20"/>
        </w:rPr>
        <w:t>:</w:t>
      </w:r>
    </w:p>
    <w:p w14:paraId="1ADB64D7" w14:textId="77777777" w:rsidR="00B85DD3" w:rsidRPr="00B85DD3" w:rsidRDefault="00B85DD3" w:rsidP="00B85DD3">
      <w:pPr>
        <w:numPr>
          <w:ilvl w:val="0"/>
          <w:numId w:val="32"/>
        </w:numPr>
        <w:jc w:val="both"/>
        <w:rPr>
          <w:sz w:val="20"/>
          <w:szCs w:val="20"/>
        </w:rPr>
      </w:pPr>
      <w:r w:rsidRPr="00B85DD3">
        <w:rPr>
          <w:sz w:val="20"/>
          <w:szCs w:val="20"/>
        </w:rPr>
        <w:t>D’un changement réglementaire majeur.</w:t>
      </w:r>
    </w:p>
    <w:p w14:paraId="6DB83A42" w14:textId="77777777" w:rsidR="00B85DD3" w:rsidRPr="00B85DD3" w:rsidRDefault="00B85DD3" w:rsidP="00B85DD3">
      <w:pPr>
        <w:numPr>
          <w:ilvl w:val="0"/>
          <w:numId w:val="32"/>
        </w:numPr>
        <w:jc w:val="both"/>
        <w:rPr>
          <w:sz w:val="20"/>
          <w:szCs w:val="20"/>
        </w:rPr>
      </w:pPr>
      <w:r w:rsidRPr="00B85DD3">
        <w:rPr>
          <w:sz w:val="20"/>
          <w:szCs w:val="20"/>
        </w:rPr>
        <w:t>D’un incident de sécurité ou de gouvernance significatif.</w:t>
      </w:r>
    </w:p>
    <w:p w14:paraId="4F9FF1FB" w14:textId="77777777" w:rsidR="00B85DD3" w:rsidRPr="00B85DD3" w:rsidRDefault="00B85DD3" w:rsidP="00B85DD3">
      <w:pPr>
        <w:numPr>
          <w:ilvl w:val="0"/>
          <w:numId w:val="32"/>
        </w:numPr>
        <w:jc w:val="both"/>
        <w:rPr>
          <w:sz w:val="20"/>
          <w:szCs w:val="20"/>
        </w:rPr>
      </w:pPr>
      <w:r w:rsidRPr="00B85DD3">
        <w:rPr>
          <w:sz w:val="20"/>
          <w:szCs w:val="20"/>
        </w:rPr>
        <w:t>D’une évolution stratégique ou technologique.</w:t>
      </w:r>
    </w:p>
    <w:p w14:paraId="706379A8" w14:textId="77777777" w:rsidR="00456307" w:rsidRPr="00B85DD3" w:rsidRDefault="00456307" w:rsidP="00B85DD3">
      <w:pPr>
        <w:ind w:firstLine="708"/>
        <w:jc w:val="both"/>
        <w:rPr>
          <w:sz w:val="20"/>
          <w:szCs w:val="20"/>
        </w:rPr>
      </w:pPr>
    </w:p>
    <w:p w14:paraId="661A82FC" w14:textId="5AEE6397" w:rsidR="00B85DD3" w:rsidRPr="00B85DD3" w:rsidRDefault="00B85DD3" w:rsidP="00B85DD3">
      <w:pPr>
        <w:ind w:firstLine="708"/>
        <w:jc w:val="both"/>
        <w:rPr>
          <w:b/>
          <w:bCs/>
          <w:sz w:val="20"/>
          <w:szCs w:val="20"/>
        </w:rPr>
      </w:pPr>
      <w:r w:rsidRPr="00B85DD3">
        <w:rPr>
          <w:b/>
          <w:bCs/>
          <w:sz w:val="20"/>
          <w:szCs w:val="20"/>
        </w:rPr>
        <w:t>Conclusion</w:t>
      </w:r>
    </w:p>
    <w:p w14:paraId="221FD909" w14:textId="77777777" w:rsidR="00B85DD3" w:rsidRPr="00456307" w:rsidRDefault="00B85DD3" w:rsidP="00B85DD3">
      <w:pPr>
        <w:ind w:firstLine="708"/>
        <w:jc w:val="both"/>
        <w:rPr>
          <w:sz w:val="20"/>
          <w:szCs w:val="20"/>
        </w:rPr>
      </w:pPr>
      <w:r w:rsidRPr="00456307">
        <w:rPr>
          <w:sz w:val="20"/>
          <w:szCs w:val="20"/>
        </w:rPr>
        <w:t>La présente politique est un engagement collectif à placer la donnée au service de la performance, de la confiance et de la responsabilité. Chaque collaborateur, chaque service, chaque projet a un rôle à jouer dans la mise en œuvre d’une gouvernance de la donnée robuste, éthique et durable.</w:t>
      </w:r>
    </w:p>
    <w:p w14:paraId="12638BD7" w14:textId="066F7BE3" w:rsidR="00AC010C" w:rsidRDefault="00AC010C" w:rsidP="00055E21">
      <w:pPr>
        <w:jc w:val="center"/>
        <w:rPr>
          <w:i/>
          <w:iCs/>
          <w:sz w:val="20"/>
          <w:szCs w:val="20"/>
        </w:rPr>
      </w:pPr>
    </w:p>
    <w:p w14:paraId="556E1FBA" w14:textId="77777777" w:rsidR="005110A8" w:rsidRDefault="005110A8" w:rsidP="00055E21">
      <w:pPr>
        <w:jc w:val="center"/>
        <w:rPr>
          <w:i/>
          <w:iCs/>
          <w:sz w:val="20"/>
          <w:szCs w:val="20"/>
        </w:rPr>
      </w:pPr>
    </w:p>
    <w:p w14:paraId="079CE3F7" w14:textId="77777777" w:rsidR="005110A8" w:rsidRDefault="005110A8" w:rsidP="00055E21">
      <w:pPr>
        <w:jc w:val="center"/>
        <w:rPr>
          <w:i/>
          <w:iCs/>
          <w:sz w:val="20"/>
          <w:szCs w:val="20"/>
        </w:rPr>
      </w:pPr>
    </w:p>
    <w:p w14:paraId="072203CB" w14:textId="77777777" w:rsidR="005110A8" w:rsidRDefault="005110A8" w:rsidP="00055E21">
      <w:pPr>
        <w:jc w:val="center"/>
        <w:rPr>
          <w:i/>
          <w:iCs/>
          <w:sz w:val="20"/>
          <w:szCs w:val="20"/>
        </w:rPr>
      </w:pPr>
    </w:p>
    <w:p w14:paraId="5356399A" w14:textId="77777777" w:rsidR="005110A8" w:rsidRDefault="005110A8" w:rsidP="00055E21">
      <w:pPr>
        <w:jc w:val="center"/>
        <w:rPr>
          <w:i/>
          <w:iCs/>
          <w:sz w:val="20"/>
          <w:szCs w:val="20"/>
        </w:rPr>
      </w:pPr>
    </w:p>
    <w:p w14:paraId="6C27B3ED" w14:textId="77777777" w:rsidR="005110A8" w:rsidRDefault="005110A8" w:rsidP="00055E21">
      <w:pPr>
        <w:jc w:val="center"/>
        <w:rPr>
          <w:sz w:val="20"/>
          <w:szCs w:val="20"/>
        </w:rPr>
      </w:pPr>
    </w:p>
    <w:p w14:paraId="7CC25982" w14:textId="77777777" w:rsidR="00B5479A" w:rsidRDefault="00B5479A" w:rsidP="00055E21">
      <w:pPr>
        <w:jc w:val="center"/>
        <w:rPr>
          <w:sz w:val="20"/>
          <w:szCs w:val="20"/>
        </w:rPr>
        <w:sectPr w:rsidR="00B5479A">
          <w:headerReference w:type="default" r:id="rId7"/>
          <w:footerReference w:type="default" r:id="rId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4B4FDC9" w14:textId="112EC62E" w:rsidR="00286146" w:rsidRDefault="00B85DD3" w:rsidP="008737A5">
      <w:pPr>
        <w:pStyle w:val="Paragraphedeliste"/>
        <w:numPr>
          <w:ilvl w:val="0"/>
          <w:numId w:val="1"/>
        </w:numPr>
        <w:rPr>
          <w:b/>
          <w:bCs/>
        </w:rPr>
      </w:pPr>
      <w:r>
        <w:rPr>
          <w:b/>
          <w:bCs/>
        </w:rPr>
        <w:lastRenderedPageBreak/>
        <w:t>Organigramme des rôles et responsabilités</w:t>
      </w:r>
    </w:p>
    <w:p w14:paraId="306B175E" w14:textId="77777777" w:rsidR="00055E21" w:rsidRDefault="00055E21" w:rsidP="00055E21">
      <w:pPr>
        <w:pStyle w:val="Paragraphedeliste"/>
        <w:rPr>
          <w:b/>
          <w:bCs/>
        </w:rPr>
      </w:pPr>
    </w:p>
    <w:p w14:paraId="1CCF9C6F" w14:textId="14E34550" w:rsidR="00B5479A" w:rsidRDefault="003408A2" w:rsidP="00055E21">
      <w:pPr>
        <w:pStyle w:val="Paragraphedeliste"/>
        <w:rPr>
          <w:b/>
          <w:bCs/>
        </w:rPr>
      </w:pPr>
      <w:r w:rsidRPr="003408A2">
        <w:rPr>
          <w:b/>
          <w:bCs/>
          <w:noProof/>
        </w:rPr>
        <w:drawing>
          <wp:inline distT="0" distB="0" distL="0" distR="0" wp14:anchorId="6DE6DB76" wp14:editId="0D39EC0A">
            <wp:extent cx="8892540" cy="5048250"/>
            <wp:effectExtent l="0" t="0" r="381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892540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5CE93" w14:textId="77777777" w:rsidR="00B5479A" w:rsidRPr="00B5479A" w:rsidRDefault="00B5479A" w:rsidP="00B5479A">
      <w:pPr>
        <w:rPr>
          <w:b/>
          <w:bCs/>
        </w:rPr>
        <w:sectPr w:rsidR="00B5479A" w:rsidRPr="00B5479A" w:rsidSect="00B5479A">
          <w:pgSz w:w="16838" w:h="11906" w:orient="landscape"/>
          <w:pgMar w:top="1417" w:right="1417" w:bottom="1417" w:left="1417" w:header="708" w:footer="708" w:gutter="0"/>
          <w:cols w:space="708"/>
          <w:docGrid w:linePitch="360"/>
        </w:sectPr>
      </w:pPr>
    </w:p>
    <w:tbl>
      <w:tblPr>
        <w:tblStyle w:val="Grilledutableau"/>
        <w:tblW w:w="0" w:type="auto"/>
        <w:tblInd w:w="-147" w:type="dxa"/>
        <w:tblLook w:val="04A0" w:firstRow="1" w:lastRow="0" w:firstColumn="1" w:lastColumn="0" w:noHBand="0" w:noVBand="1"/>
      </w:tblPr>
      <w:tblGrid>
        <w:gridCol w:w="3686"/>
        <w:gridCol w:w="5523"/>
      </w:tblGrid>
      <w:tr w:rsidR="00B5479A" w14:paraId="6A2EBB9E" w14:textId="77777777" w:rsidTr="00AF1D48">
        <w:tc>
          <w:tcPr>
            <w:tcW w:w="3686" w:type="dxa"/>
            <w:shd w:val="clear" w:color="auto" w:fill="D9D9D9" w:themeFill="background1" w:themeFillShade="D9"/>
          </w:tcPr>
          <w:p w14:paraId="4E90488C" w14:textId="6F1B3F09" w:rsidR="00B5479A" w:rsidRPr="00B5479A" w:rsidRDefault="00B5479A" w:rsidP="00B5479A">
            <w:pPr>
              <w:pStyle w:val="Paragraphedeliste"/>
              <w:ind w:left="0"/>
              <w:jc w:val="center"/>
              <w:rPr>
                <w:b/>
                <w:bCs/>
                <w:u w:val="single"/>
              </w:rPr>
            </w:pPr>
            <w:r w:rsidRPr="00B5479A">
              <w:rPr>
                <w:b/>
                <w:bCs/>
                <w:u w:val="single"/>
              </w:rPr>
              <w:lastRenderedPageBreak/>
              <w:t>Métier</w:t>
            </w:r>
          </w:p>
        </w:tc>
        <w:tc>
          <w:tcPr>
            <w:tcW w:w="5523" w:type="dxa"/>
            <w:shd w:val="clear" w:color="auto" w:fill="D9D9D9" w:themeFill="background1" w:themeFillShade="D9"/>
          </w:tcPr>
          <w:p w14:paraId="103C08EA" w14:textId="7B01FD7F" w:rsidR="00B5479A" w:rsidRPr="00B5479A" w:rsidRDefault="00B5479A" w:rsidP="00B5479A">
            <w:pPr>
              <w:pStyle w:val="Paragraphedeliste"/>
              <w:ind w:left="0"/>
              <w:jc w:val="center"/>
              <w:rPr>
                <w:b/>
                <w:bCs/>
                <w:u w:val="single"/>
              </w:rPr>
            </w:pPr>
            <w:r w:rsidRPr="00B5479A">
              <w:rPr>
                <w:b/>
                <w:bCs/>
                <w:u w:val="single"/>
              </w:rPr>
              <w:t>Rôle</w:t>
            </w:r>
            <w:r w:rsidR="00AF1D48">
              <w:rPr>
                <w:b/>
                <w:bCs/>
                <w:u w:val="single"/>
              </w:rPr>
              <w:t>s principaux</w:t>
            </w:r>
          </w:p>
        </w:tc>
      </w:tr>
      <w:tr w:rsidR="00B5479A" w14:paraId="7442C2FA" w14:textId="77777777" w:rsidTr="00AF1D48">
        <w:trPr>
          <w:trHeight w:val="854"/>
        </w:trPr>
        <w:tc>
          <w:tcPr>
            <w:tcW w:w="3686" w:type="dxa"/>
            <w:shd w:val="clear" w:color="auto" w:fill="F2F2F2" w:themeFill="background1" w:themeFillShade="F2"/>
            <w:vAlign w:val="center"/>
          </w:tcPr>
          <w:p w14:paraId="1DE08899" w14:textId="2BE6439C" w:rsidR="00B5479A" w:rsidRDefault="00B5479A" w:rsidP="00AF1D48">
            <w:pPr>
              <w:pStyle w:val="Paragraphedeliste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COMEX</w:t>
            </w:r>
          </w:p>
        </w:tc>
        <w:tc>
          <w:tcPr>
            <w:tcW w:w="5523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F1D48" w:rsidRPr="00AF1D48" w14:paraId="05B3BE2B" w14:textId="77777777" w:rsidTr="00AF1D4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F62A07C" w14:textId="77777777" w:rsidR="00AF1D48" w:rsidRPr="00AF1D48" w:rsidRDefault="00AF1D48" w:rsidP="00AF1D48">
                  <w:pPr>
                    <w:pStyle w:val="Paragraphedeliste"/>
                    <w:rPr>
                      <w:i/>
                      <w:iCs/>
                    </w:rPr>
                  </w:pPr>
                </w:p>
              </w:tc>
            </w:tr>
          </w:tbl>
          <w:p w14:paraId="5B933AAE" w14:textId="01306C4F" w:rsidR="00AF1D48" w:rsidRPr="00AF1D48" w:rsidRDefault="00AF1D48" w:rsidP="00AF1D48">
            <w:pPr>
              <w:rPr>
                <w:i/>
                <w:iCs/>
                <w:vanish/>
              </w:rPr>
            </w:pPr>
            <w:r w:rsidRPr="00AF1D48">
              <w:rPr>
                <w:i/>
                <w:iCs/>
              </w:rPr>
              <w:t>Définit la vision stratégique et soutient la gouvernance</w:t>
            </w:r>
          </w:p>
          <w:p w14:paraId="49E51426" w14:textId="77777777" w:rsidR="00B5479A" w:rsidRPr="00AF1D48" w:rsidRDefault="00B5479A" w:rsidP="00AF1D48">
            <w:pPr>
              <w:pStyle w:val="Paragraphedeliste"/>
              <w:ind w:left="0"/>
              <w:rPr>
                <w:i/>
                <w:iCs/>
              </w:rPr>
            </w:pPr>
          </w:p>
        </w:tc>
      </w:tr>
      <w:tr w:rsidR="00B5479A" w14:paraId="01551F6E" w14:textId="77777777" w:rsidTr="00AF1D48">
        <w:trPr>
          <w:trHeight w:val="854"/>
        </w:trPr>
        <w:tc>
          <w:tcPr>
            <w:tcW w:w="3686" w:type="dxa"/>
            <w:shd w:val="clear" w:color="auto" w:fill="F2F2F2" w:themeFill="background1" w:themeFillShade="F2"/>
            <w:vAlign w:val="center"/>
          </w:tcPr>
          <w:p w14:paraId="403EF478" w14:textId="0CFD9C92" w:rsidR="00B5479A" w:rsidRDefault="00AF1D48" w:rsidP="00AF1D48">
            <w:pPr>
              <w:pStyle w:val="Paragraphedeliste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CDO – Chief Data </w:t>
            </w:r>
            <w:proofErr w:type="spellStart"/>
            <w:r>
              <w:rPr>
                <w:b/>
                <w:bCs/>
              </w:rPr>
              <w:t>Officer</w:t>
            </w:r>
            <w:proofErr w:type="spellEnd"/>
          </w:p>
        </w:tc>
        <w:tc>
          <w:tcPr>
            <w:tcW w:w="5523" w:type="dxa"/>
            <w:vAlign w:val="center"/>
          </w:tcPr>
          <w:p w14:paraId="4A357EFA" w14:textId="77891A4E" w:rsidR="00B5479A" w:rsidRPr="00AF1D48" w:rsidRDefault="00AF1D48" w:rsidP="00AF1D48">
            <w:pPr>
              <w:pStyle w:val="Paragraphedeliste"/>
              <w:ind w:left="0"/>
              <w:rPr>
                <w:i/>
                <w:iCs/>
              </w:rPr>
            </w:pPr>
            <w:r w:rsidRPr="00AF1D48">
              <w:rPr>
                <w:i/>
                <w:iCs/>
              </w:rPr>
              <w:t>Pilote la stratégie data, coordonne la gouvernance</w:t>
            </w:r>
          </w:p>
        </w:tc>
      </w:tr>
      <w:tr w:rsidR="00B5479A" w14:paraId="71B66816" w14:textId="77777777" w:rsidTr="00AF1D48">
        <w:trPr>
          <w:trHeight w:val="854"/>
        </w:trPr>
        <w:tc>
          <w:tcPr>
            <w:tcW w:w="3686" w:type="dxa"/>
            <w:shd w:val="clear" w:color="auto" w:fill="F2F2F2" w:themeFill="background1" w:themeFillShade="F2"/>
            <w:vAlign w:val="center"/>
          </w:tcPr>
          <w:p w14:paraId="39A373F0" w14:textId="6E8949B5" w:rsidR="00B5479A" w:rsidRDefault="00AF1D48" w:rsidP="00AF1D48">
            <w:pPr>
              <w:pStyle w:val="Paragraphedeliste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DPO – Data Protection </w:t>
            </w:r>
            <w:proofErr w:type="spellStart"/>
            <w:r>
              <w:rPr>
                <w:b/>
                <w:bCs/>
              </w:rPr>
              <w:t>Officer</w:t>
            </w:r>
            <w:proofErr w:type="spellEnd"/>
          </w:p>
        </w:tc>
        <w:tc>
          <w:tcPr>
            <w:tcW w:w="5523" w:type="dxa"/>
            <w:vAlign w:val="center"/>
          </w:tcPr>
          <w:p w14:paraId="4EA381C6" w14:textId="2F2A481D" w:rsidR="00B5479A" w:rsidRPr="00AF1D48" w:rsidRDefault="00AF1D48" w:rsidP="00AF1D48">
            <w:pPr>
              <w:pStyle w:val="Paragraphedeliste"/>
              <w:ind w:left="0"/>
              <w:rPr>
                <w:i/>
                <w:iCs/>
              </w:rPr>
            </w:pPr>
            <w:r w:rsidRPr="00AF1D48">
              <w:rPr>
                <w:i/>
                <w:iCs/>
              </w:rPr>
              <w:t>Garantit la conformité</w:t>
            </w:r>
            <w:r>
              <w:rPr>
                <w:i/>
                <w:iCs/>
              </w:rPr>
              <w:t xml:space="preserve"> </w:t>
            </w:r>
            <w:proofErr w:type="gramStart"/>
            <w:r>
              <w:rPr>
                <w:i/>
                <w:iCs/>
              </w:rPr>
              <w:t>RGPD</w:t>
            </w:r>
            <w:r w:rsidR="00B671CE">
              <w:rPr>
                <w:i/>
                <w:iCs/>
              </w:rPr>
              <w:t xml:space="preserve"> </w:t>
            </w:r>
            <w:r w:rsidRPr="00AF1D48">
              <w:rPr>
                <w:i/>
                <w:iCs/>
              </w:rPr>
              <w:t xml:space="preserve"> et</w:t>
            </w:r>
            <w:proofErr w:type="gramEnd"/>
            <w:r w:rsidRPr="00AF1D48">
              <w:rPr>
                <w:i/>
                <w:iCs/>
              </w:rPr>
              <w:t xml:space="preserve"> la protection des données personnelles</w:t>
            </w:r>
            <w:r w:rsidR="00B671CE">
              <w:rPr>
                <w:i/>
                <w:iCs/>
              </w:rPr>
              <w:t>. Il est rattaché au COMEX.</w:t>
            </w:r>
          </w:p>
        </w:tc>
      </w:tr>
      <w:tr w:rsidR="00B5479A" w14:paraId="1A732FCB" w14:textId="77777777" w:rsidTr="00AF1D48">
        <w:trPr>
          <w:trHeight w:val="854"/>
        </w:trPr>
        <w:tc>
          <w:tcPr>
            <w:tcW w:w="3686" w:type="dxa"/>
            <w:shd w:val="clear" w:color="auto" w:fill="F2F2F2" w:themeFill="background1" w:themeFillShade="F2"/>
            <w:vAlign w:val="center"/>
          </w:tcPr>
          <w:p w14:paraId="7DC4080D" w14:textId="1B92B31D" w:rsidR="00B5479A" w:rsidRDefault="00AF1D48" w:rsidP="00AF1D48">
            <w:pPr>
              <w:pStyle w:val="Paragraphedeliste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Compliance Manager</w:t>
            </w:r>
          </w:p>
        </w:tc>
        <w:tc>
          <w:tcPr>
            <w:tcW w:w="5523" w:type="dxa"/>
            <w:vAlign w:val="center"/>
          </w:tcPr>
          <w:p w14:paraId="6475E8DC" w14:textId="0C277103" w:rsidR="00B5479A" w:rsidRPr="00AF1D48" w:rsidRDefault="00AF1D48" w:rsidP="00AF1D48">
            <w:pPr>
              <w:pStyle w:val="Paragraphedeliste"/>
              <w:ind w:left="0"/>
              <w:rPr>
                <w:i/>
                <w:iCs/>
              </w:rPr>
            </w:pPr>
            <w:r w:rsidRPr="00AF1D48">
              <w:rPr>
                <w:i/>
                <w:iCs/>
              </w:rPr>
              <w:t>S'assure du respect des normes internes et réglementaires</w:t>
            </w:r>
          </w:p>
        </w:tc>
      </w:tr>
      <w:tr w:rsidR="00B5479A" w14:paraId="6FEA3005" w14:textId="77777777" w:rsidTr="00AF1D48">
        <w:trPr>
          <w:trHeight w:val="854"/>
        </w:trPr>
        <w:tc>
          <w:tcPr>
            <w:tcW w:w="3686" w:type="dxa"/>
            <w:shd w:val="clear" w:color="auto" w:fill="F2F2F2" w:themeFill="background1" w:themeFillShade="F2"/>
            <w:vAlign w:val="center"/>
          </w:tcPr>
          <w:p w14:paraId="4FFD397D" w14:textId="3A5A2F4B" w:rsidR="00B5479A" w:rsidRDefault="00AF1D48" w:rsidP="00AF1D48">
            <w:pPr>
              <w:pStyle w:val="Paragraphedeliste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Data Architect</w:t>
            </w:r>
          </w:p>
        </w:tc>
        <w:tc>
          <w:tcPr>
            <w:tcW w:w="5523" w:type="dxa"/>
            <w:vAlign w:val="center"/>
          </w:tcPr>
          <w:p w14:paraId="409359D6" w14:textId="4D52755A" w:rsidR="00B5479A" w:rsidRPr="00AF1D48" w:rsidRDefault="00AF1D48" w:rsidP="00AF1D48">
            <w:pPr>
              <w:pStyle w:val="Paragraphedeliste"/>
              <w:ind w:left="0"/>
              <w:rPr>
                <w:i/>
                <w:iCs/>
              </w:rPr>
            </w:pPr>
            <w:r w:rsidRPr="00AF1D48">
              <w:rPr>
                <w:i/>
                <w:iCs/>
              </w:rPr>
              <w:t xml:space="preserve">Conçoit les </w:t>
            </w:r>
            <w:r>
              <w:rPr>
                <w:i/>
                <w:iCs/>
              </w:rPr>
              <w:t>pipeline</w:t>
            </w:r>
            <w:r w:rsidRPr="00AF1D48">
              <w:rPr>
                <w:i/>
                <w:iCs/>
              </w:rPr>
              <w:t xml:space="preserve">s de données, assure la cohérence du </w:t>
            </w:r>
            <w:r>
              <w:rPr>
                <w:i/>
                <w:iCs/>
              </w:rPr>
              <w:t>système</w:t>
            </w:r>
          </w:p>
        </w:tc>
      </w:tr>
      <w:tr w:rsidR="00B5479A" w14:paraId="66258991" w14:textId="77777777" w:rsidTr="00AF1D48">
        <w:trPr>
          <w:trHeight w:val="854"/>
        </w:trPr>
        <w:tc>
          <w:tcPr>
            <w:tcW w:w="3686" w:type="dxa"/>
            <w:shd w:val="clear" w:color="auto" w:fill="F2F2F2" w:themeFill="background1" w:themeFillShade="F2"/>
            <w:vAlign w:val="center"/>
          </w:tcPr>
          <w:p w14:paraId="06412263" w14:textId="68C5F930" w:rsidR="00B5479A" w:rsidRDefault="00AF1D48" w:rsidP="00AF1D48">
            <w:pPr>
              <w:pStyle w:val="Paragraphedeliste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Data Auditor</w:t>
            </w:r>
          </w:p>
        </w:tc>
        <w:tc>
          <w:tcPr>
            <w:tcW w:w="5523" w:type="dxa"/>
            <w:vAlign w:val="center"/>
          </w:tcPr>
          <w:p w14:paraId="0BD0D91B" w14:textId="52E81120" w:rsidR="00B5479A" w:rsidRPr="00AF1D48" w:rsidRDefault="00AF1D48" w:rsidP="00AF1D48">
            <w:pPr>
              <w:pStyle w:val="Paragraphedeliste"/>
              <w:ind w:left="0"/>
              <w:rPr>
                <w:i/>
                <w:iCs/>
              </w:rPr>
            </w:pPr>
            <w:r w:rsidRPr="00AF1D48">
              <w:rPr>
                <w:i/>
                <w:iCs/>
              </w:rPr>
              <w:t>Contrôle l'application des politiques et la qualité des pratiques data</w:t>
            </w:r>
          </w:p>
        </w:tc>
      </w:tr>
      <w:tr w:rsidR="00B5479A" w14:paraId="7D4C5C07" w14:textId="77777777" w:rsidTr="00AF1D48">
        <w:trPr>
          <w:trHeight w:val="854"/>
        </w:trPr>
        <w:tc>
          <w:tcPr>
            <w:tcW w:w="3686" w:type="dxa"/>
            <w:shd w:val="clear" w:color="auto" w:fill="F2F2F2" w:themeFill="background1" w:themeFillShade="F2"/>
            <w:vAlign w:val="center"/>
          </w:tcPr>
          <w:p w14:paraId="491B78AF" w14:textId="4DC2A1DF" w:rsidR="00B5479A" w:rsidRDefault="00AF1D48" w:rsidP="00AF1D48">
            <w:pPr>
              <w:pStyle w:val="Paragraphedeliste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Data </w:t>
            </w:r>
            <w:proofErr w:type="spellStart"/>
            <w:r>
              <w:rPr>
                <w:b/>
                <w:bCs/>
              </w:rPr>
              <w:t>Quality</w:t>
            </w:r>
            <w:proofErr w:type="spellEnd"/>
            <w:r>
              <w:rPr>
                <w:b/>
                <w:bCs/>
              </w:rPr>
              <w:t xml:space="preserve"> Manager</w:t>
            </w:r>
          </w:p>
        </w:tc>
        <w:tc>
          <w:tcPr>
            <w:tcW w:w="5523" w:type="dxa"/>
            <w:vAlign w:val="center"/>
          </w:tcPr>
          <w:p w14:paraId="3DF1B8D3" w14:textId="47A19749" w:rsidR="00B5479A" w:rsidRPr="00AF1D48" w:rsidRDefault="00AF1D48" w:rsidP="00AF1D48">
            <w:pPr>
              <w:pStyle w:val="Paragraphedeliste"/>
              <w:ind w:left="0"/>
              <w:rPr>
                <w:i/>
                <w:iCs/>
              </w:rPr>
            </w:pPr>
            <w:r w:rsidRPr="00AF1D48">
              <w:rPr>
                <w:i/>
                <w:iCs/>
              </w:rPr>
              <w:t>Met en œuvre des règles et indicateurs de qualité des données</w:t>
            </w:r>
          </w:p>
        </w:tc>
      </w:tr>
      <w:tr w:rsidR="00AF1D48" w14:paraId="29E0406D" w14:textId="77777777" w:rsidTr="00AF1D48">
        <w:trPr>
          <w:trHeight w:val="854"/>
        </w:trPr>
        <w:tc>
          <w:tcPr>
            <w:tcW w:w="3686" w:type="dxa"/>
            <w:shd w:val="clear" w:color="auto" w:fill="F2F2F2" w:themeFill="background1" w:themeFillShade="F2"/>
            <w:vAlign w:val="center"/>
          </w:tcPr>
          <w:p w14:paraId="5E443B3F" w14:textId="3DD31B48" w:rsidR="00AF1D48" w:rsidRDefault="00AF1D48" w:rsidP="00AF1D48">
            <w:pPr>
              <w:pStyle w:val="Paragraphedeliste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CISO – Data Security </w:t>
            </w:r>
            <w:proofErr w:type="spellStart"/>
            <w:r>
              <w:rPr>
                <w:b/>
                <w:bCs/>
              </w:rPr>
              <w:t>Officer</w:t>
            </w:r>
            <w:proofErr w:type="spellEnd"/>
          </w:p>
        </w:tc>
        <w:tc>
          <w:tcPr>
            <w:tcW w:w="5523" w:type="dxa"/>
            <w:vAlign w:val="center"/>
          </w:tcPr>
          <w:p w14:paraId="7AA1BD18" w14:textId="54D92BEE" w:rsidR="00AF1D48" w:rsidRPr="00AF1D48" w:rsidRDefault="00AF1D48" w:rsidP="00AF1D48">
            <w:pPr>
              <w:pStyle w:val="Paragraphedeliste"/>
              <w:ind w:left="0"/>
              <w:rPr>
                <w:i/>
                <w:iCs/>
              </w:rPr>
            </w:pPr>
            <w:r w:rsidRPr="00AF1D48">
              <w:rPr>
                <w:i/>
                <w:iCs/>
              </w:rPr>
              <w:t>Gère la sécurité des données, des accès et la cybersécurité</w:t>
            </w:r>
          </w:p>
        </w:tc>
      </w:tr>
      <w:tr w:rsidR="00AF1D48" w14:paraId="6CE30B0B" w14:textId="77777777" w:rsidTr="00AF1D48">
        <w:trPr>
          <w:trHeight w:val="854"/>
        </w:trPr>
        <w:tc>
          <w:tcPr>
            <w:tcW w:w="3686" w:type="dxa"/>
            <w:shd w:val="clear" w:color="auto" w:fill="F2F2F2" w:themeFill="background1" w:themeFillShade="F2"/>
            <w:vAlign w:val="center"/>
          </w:tcPr>
          <w:p w14:paraId="1B144F12" w14:textId="283E80FC" w:rsidR="00AF1D48" w:rsidRDefault="00AF1D48" w:rsidP="00AF1D48">
            <w:pPr>
              <w:pStyle w:val="Paragraphedeliste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Formateurs</w:t>
            </w:r>
          </w:p>
        </w:tc>
        <w:tc>
          <w:tcPr>
            <w:tcW w:w="5523" w:type="dxa"/>
            <w:vAlign w:val="center"/>
          </w:tcPr>
          <w:p w14:paraId="752A253A" w14:textId="7773C323" w:rsidR="00AF1D48" w:rsidRPr="00AF1D48" w:rsidRDefault="00AF1D48" w:rsidP="00AF1D48">
            <w:pPr>
              <w:pStyle w:val="Paragraphedeliste"/>
              <w:ind w:left="0"/>
              <w:rPr>
                <w:i/>
                <w:iCs/>
              </w:rPr>
            </w:pPr>
            <w:r w:rsidRPr="00AF1D48">
              <w:rPr>
                <w:i/>
                <w:iCs/>
              </w:rPr>
              <w:t>Développent la culture data, forment aux outils et bonnes pratiques</w:t>
            </w:r>
          </w:p>
        </w:tc>
      </w:tr>
      <w:tr w:rsidR="00AF1D48" w14:paraId="60F5C1DF" w14:textId="77777777" w:rsidTr="00AF1D48">
        <w:trPr>
          <w:trHeight w:val="854"/>
        </w:trPr>
        <w:tc>
          <w:tcPr>
            <w:tcW w:w="3686" w:type="dxa"/>
            <w:shd w:val="clear" w:color="auto" w:fill="F2F2F2" w:themeFill="background1" w:themeFillShade="F2"/>
            <w:vAlign w:val="center"/>
          </w:tcPr>
          <w:p w14:paraId="5D2B9144" w14:textId="2DA55074" w:rsidR="00AF1D48" w:rsidRDefault="00AF1D48" w:rsidP="00AF1D48">
            <w:pPr>
              <w:pStyle w:val="Paragraphedeliste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Equipe BI (BI </w:t>
            </w:r>
            <w:proofErr w:type="spellStart"/>
            <w:r>
              <w:rPr>
                <w:b/>
                <w:bCs/>
              </w:rPr>
              <w:t>Analysts</w:t>
            </w:r>
            <w:proofErr w:type="spellEnd"/>
            <w:r>
              <w:rPr>
                <w:b/>
                <w:bCs/>
              </w:rPr>
              <w:t>, BI Dev…)</w:t>
            </w:r>
          </w:p>
        </w:tc>
        <w:tc>
          <w:tcPr>
            <w:tcW w:w="5523" w:type="dxa"/>
            <w:vAlign w:val="center"/>
          </w:tcPr>
          <w:p w14:paraId="6B70C9AC" w14:textId="6C7057CF" w:rsidR="00AF1D48" w:rsidRPr="00AF1D48" w:rsidRDefault="00AF1D48" w:rsidP="00AF1D48">
            <w:pPr>
              <w:pStyle w:val="Paragraphedeliste"/>
              <w:ind w:left="0"/>
              <w:rPr>
                <w:i/>
                <w:iCs/>
              </w:rPr>
            </w:pPr>
            <w:r w:rsidRPr="00AF1D48">
              <w:rPr>
                <w:i/>
                <w:iCs/>
              </w:rPr>
              <w:t xml:space="preserve">Conçoivent les </w:t>
            </w:r>
            <w:proofErr w:type="spellStart"/>
            <w:r w:rsidRPr="00AF1D48">
              <w:rPr>
                <w:i/>
                <w:iCs/>
              </w:rPr>
              <w:t>dashboards</w:t>
            </w:r>
            <w:proofErr w:type="spellEnd"/>
            <w:r w:rsidRPr="00AF1D48">
              <w:rPr>
                <w:i/>
                <w:iCs/>
              </w:rPr>
              <w:t>, rendent les données accessibles</w:t>
            </w:r>
          </w:p>
        </w:tc>
      </w:tr>
      <w:tr w:rsidR="00AF1D48" w14:paraId="341EAB7A" w14:textId="77777777" w:rsidTr="00AF1D48">
        <w:trPr>
          <w:trHeight w:val="854"/>
        </w:trPr>
        <w:tc>
          <w:tcPr>
            <w:tcW w:w="3686" w:type="dxa"/>
            <w:shd w:val="clear" w:color="auto" w:fill="F2F2F2" w:themeFill="background1" w:themeFillShade="F2"/>
            <w:vAlign w:val="center"/>
          </w:tcPr>
          <w:p w14:paraId="4F1B618D" w14:textId="114987B4" w:rsidR="00AF1D48" w:rsidRDefault="00AF1D48" w:rsidP="00AF1D48">
            <w:pPr>
              <w:pStyle w:val="Paragraphedeliste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Data </w:t>
            </w:r>
            <w:proofErr w:type="spellStart"/>
            <w:r>
              <w:rPr>
                <w:b/>
                <w:bCs/>
              </w:rPr>
              <w:t>Engineers</w:t>
            </w:r>
            <w:proofErr w:type="spellEnd"/>
          </w:p>
        </w:tc>
        <w:tc>
          <w:tcPr>
            <w:tcW w:w="5523" w:type="dxa"/>
            <w:vAlign w:val="center"/>
          </w:tcPr>
          <w:p w14:paraId="687A3A62" w14:textId="41477FDE" w:rsidR="00AF1D48" w:rsidRPr="00AF1D48" w:rsidRDefault="00AF1D48" w:rsidP="00AF1D48">
            <w:pPr>
              <w:pStyle w:val="Paragraphedeliste"/>
              <w:ind w:left="0"/>
              <w:rPr>
                <w:i/>
                <w:iCs/>
              </w:rPr>
            </w:pPr>
            <w:r w:rsidRPr="00AF1D48">
              <w:rPr>
                <w:i/>
                <w:iCs/>
              </w:rPr>
              <w:t>Industrialisent les flux de données, assurent leur fiabilité</w:t>
            </w:r>
          </w:p>
        </w:tc>
      </w:tr>
      <w:tr w:rsidR="00AF1D48" w14:paraId="70249832" w14:textId="77777777" w:rsidTr="00AF1D48">
        <w:trPr>
          <w:trHeight w:val="854"/>
        </w:trPr>
        <w:tc>
          <w:tcPr>
            <w:tcW w:w="3686" w:type="dxa"/>
            <w:shd w:val="clear" w:color="auto" w:fill="F2F2F2" w:themeFill="background1" w:themeFillShade="F2"/>
            <w:vAlign w:val="center"/>
          </w:tcPr>
          <w:p w14:paraId="17A5340D" w14:textId="2146E160" w:rsidR="00AF1D48" w:rsidRDefault="00AF1D48" w:rsidP="00AF1D48">
            <w:pPr>
              <w:pStyle w:val="Paragraphedeliste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Data Scientists</w:t>
            </w:r>
          </w:p>
        </w:tc>
        <w:tc>
          <w:tcPr>
            <w:tcW w:w="5523" w:type="dxa"/>
            <w:vAlign w:val="center"/>
          </w:tcPr>
          <w:p w14:paraId="37CA8A33" w14:textId="164E9279" w:rsidR="00AF1D48" w:rsidRPr="00AF1D48" w:rsidRDefault="00AF1D48" w:rsidP="00AF1D48">
            <w:pPr>
              <w:pStyle w:val="Paragraphedeliste"/>
              <w:ind w:left="0"/>
              <w:rPr>
                <w:i/>
                <w:iCs/>
              </w:rPr>
            </w:pPr>
            <w:r w:rsidRPr="00AF1D48">
              <w:rPr>
                <w:i/>
                <w:iCs/>
              </w:rPr>
              <w:t>Développent des modèles prédictifs, valorisent les données</w:t>
            </w:r>
          </w:p>
        </w:tc>
      </w:tr>
      <w:tr w:rsidR="00AF1D48" w14:paraId="522C8734" w14:textId="77777777" w:rsidTr="00AF1D48">
        <w:trPr>
          <w:trHeight w:val="854"/>
        </w:trPr>
        <w:tc>
          <w:tcPr>
            <w:tcW w:w="3686" w:type="dxa"/>
            <w:shd w:val="clear" w:color="auto" w:fill="F2F2F2" w:themeFill="background1" w:themeFillShade="F2"/>
            <w:vAlign w:val="center"/>
          </w:tcPr>
          <w:p w14:paraId="46EFB5EB" w14:textId="6D963303" w:rsidR="00AF1D48" w:rsidRDefault="00AF1D48" w:rsidP="00AF1D48">
            <w:pPr>
              <w:pStyle w:val="Paragraphedeliste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Data </w:t>
            </w:r>
            <w:proofErr w:type="spellStart"/>
            <w:r>
              <w:rPr>
                <w:b/>
                <w:bCs/>
              </w:rPr>
              <w:t>Owners</w:t>
            </w:r>
            <w:proofErr w:type="spellEnd"/>
          </w:p>
        </w:tc>
        <w:tc>
          <w:tcPr>
            <w:tcW w:w="5523" w:type="dxa"/>
            <w:vAlign w:val="center"/>
          </w:tcPr>
          <w:p w14:paraId="7522C6AB" w14:textId="4648BFE9" w:rsidR="00AF1D48" w:rsidRPr="00AF1D48" w:rsidRDefault="00AF1D48" w:rsidP="00AF1D48">
            <w:pPr>
              <w:pStyle w:val="Paragraphedeliste"/>
              <w:ind w:left="0"/>
              <w:rPr>
                <w:i/>
                <w:iCs/>
              </w:rPr>
            </w:pPr>
            <w:r w:rsidRPr="00AF1D48">
              <w:rPr>
                <w:i/>
                <w:iCs/>
              </w:rPr>
              <w:t>Responsables métiers de la donnée (définition, qualité, usage)</w:t>
            </w:r>
          </w:p>
        </w:tc>
      </w:tr>
      <w:tr w:rsidR="00AF1D48" w14:paraId="395417F6" w14:textId="77777777" w:rsidTr="00AF1D48">
        <w:trPr>
          <w:trHeight w:val="854"/>
        </w:trPr>
        <w:tc>
          <w:tcPr>
            <w:tcW w:w="3686" w:type="dxa"/>
            <w:shd w:val="clear" w:color="auto" w:fill="F2F2F2" w:themeFill="background1" w:themeFillShade="F2"/>
            <w:vAlign w:val="center"/>
          </w:tcPr>
          <w:p w14:paraId="114BC41D" w14:textId="5930CA01" w:rsidR="00AF1D48" w:rsidRDefault="00AF1D48" w:rsidP="00AF1D48">
            <w:pPr>
              <w:pStyle w:val="Paragraphedeliste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Data Stewards</w:t>
            </w:r>
          </w:p>
        </w:tc>
        <w:tc>
          <w:tcPr>
            <w:tcW w:w="5523" w:type="dxa"/>
            <w:vAlign w:val="center"/>
          </w:tcPr>
          <w:p w14:paraId="22AF476E" w14:textId="3208B28B" w:rsidR="00AF1D48" w:rsidRPr="00AF1D48" w:rsidRDefault="00AF1D48" w:rsidP="00AF1D48">
            <w:pPr>
              <w:pStyle w:val="Paragraphedeliste"/>
              <w:ind w:left="0"/>
              <w:rPr>
                <w:i/>
                <w:iCs/>
              </w:rPr>
            </w:pPr>
            <w:r w:rsidRPr="00AF1D48">
              <w:rPr>
                <w:i/>
                <w:iCs/>
              </w:rPr>
              <w:t>Gèrent la documentation, la traçabilité, et appliquent les règles de gouvernance</w:t>
            </w:r>
          </w:p>
        </w:tc>
      </w:tr>
      <w:tr w:rsidR="00AF1D48" w14:paraId="3F01E9CE" w14:textId="77777777" w:rsidTr="00AF1D48">
        <w:trPr>
          <w:trHeight w:val="854"/>
        </w:trPr>
        <w:tc>
          <w:tcPr>
            <w:tcW w:w="3686" w:type="dxa"/>
            <w:shd w:val="clear" w:color="auto" w:fill="F2F2F2" w:themeFill="background1" w:themeFillShade="F2"/>
            <w:vAlign w:val="center"/>
          </w:tcPr>
          <w:p w14:paraId="4372FCE1" w14:textId="671A5FDB" w:rsidR="00AF1D48" w:rsidRDefault="00AF1D48" w:rsidP="00AF1D48">
            <w:pPr>
              <w:pStyle w:val="Paragraphedeliste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Data </w:t>
            </w:r>
            <w:proofErr w:type="spellStart"/>
            <w:r>
              <w:rPr>
                <w:b/>
                <w:bCs/>
              </w:rPr>
              <w:t>Users</w:t>
            </w:r>
            <w:proofErr w:type="spellEnd"/>
            <w:r>
              <w:rPr>
                <w:b/>
                <w:bCs/>
              </w:rPr>
              <w:t xml:space="preserve"> (</w:t>
            </w:r>
            <w:proofErr w:type="spellStart"/>
            <w:r>
              <w:rPr>
                <w:b/>
                <w:bCs/>
              </w:rPr>
              <w:t>Analysts</w:t>
            </w:r>
            <w:proofErr w:type="spellEnd"/>
            <w:r>
              <w:rPr>
                <w:b/>
                <w:bCs/>
              </w:rPr>
              <w:t>, Scientists, Business Teams)</w:t>
            </w:r>
          </w:p>
        </w:tc>
        <w:tc>
          <w:tcPr>
            <w:tcW w:w="5523" w:type="dxa"/>
            <w:vAlign w:val="center"/>
          </w:tcPr>
          <w:p w14:paraId="2D5C0A3F" w14:textId="3058DE6A" w:rsidR="00AF1D48" w:rsidRPr="00AF1D48" w:rsidRDefault="00AF1D48" w:rsidP="00AF1D48">
            <w:pPr>
              <w:pStyle w:val="Paragraphedeliste"/>
              <w:ind w:left="0"/>
              <w:rPr>
                <w:i/>
                <w:iCs/>
              </w:rPr>
            </w:pPr>
            <w:r w:rsidRPr="00AF1D48">
              <w:rPr>
                <w:i/>
                <w:iCs/>
              </w:rPr>
              <w:t>Exploitent les données pour l’analyse, la décision ou l’innovation</w:t>
            </w:r>
            <w:r>
              <w:rPr>
                <w:i/>
                <w:iCs/>
              </w:rPr>
              <w:t>, au cœur des équipes métiers</w:t>
            </w:r>
          </w:p>
        </w:tc>
      </w:tr>
    </w:tbl>
    <w:p w14:paraId="63282A90" w14:textId="7599CBC8" w:rsidR="00B5479A" w:rsidRPr="00AF1D48" w:rsidRDefault="00B5479A" w:rsidP="00AF1D48">
      <w:pPr>
        <w:rPr>
          <w:b/>
          <w:bCs/>
        </w:rPr>
      </w:pPr>
    </w:p>
    <w:sectPr w:rsidR="00B5479A" w:rsidRPr="00AF1D4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5CDE1E" w14:textId="77777777" w:rsidR="00513C67" w:rsidRDefault="00513C67" w:rsidP="006A1945">
      <w:pPr>
        <w:spacing w:after="0" w:line="240" w:lineRule="auto"/>
      </w:pPr>
      <w:r>
        <w:separator/>
      </w:r>
    </w:p>
  </w:endnote>
  <w:endnote w:type="continuationSeparator" w:id="0">
    <w:p w14:paraId="61AFB1D5" w14:textId="77777777" w:rsidR="00513C67" w:rsidRDefault="00513C67" w:rsidP="006A19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84A97F" w14:textId="4A2204CA" w:rsidR="006A1945" w:rsidRPr="006A1945" w:rsidRDefault="006A1945">
    <w:pPr>
      <w:pStyle w:val="Pieddepage"/>
      <w:rPr>
        <w:b/>
        <w:bCs/>
        <w:i/>
        <w:iCs/>
      </w:rPr>
    </w:pPr>
    <w:r w:rsidRPr="006A1945">
      <w:rPr>
        <w:b/>
        <w:bCs/>
        <w:i/>
        <w:iCs/>
      </w:rPr>
      <w:t>Loic Valentini</w:t>
    </w:r>
    <w:r w:rsidRPr="006A1945">
      <w:rPr>
        <w:b/>
        <w:bCs/>
        <w:i/>
        <w:iCs/>
      </w:rPr>
      <w:ptab w:relativeTo="margin" w:alignment="center" w:leader="none"/>
    </w:r>
    <w:r w:rsidRPr="006A1945">
      <w:rPr>
        <w:b/>
        <w:bCs/>
        <w:i/>
        <w:iCs/>
      </w:rPr>
      <w:t>Certification AIA</w:t>
    </w:r>
    <w:r w:rsidR="00617F14">
      <w:rPr>
        <w:b/>
        <w:bCs/>
        <w:i/>
        <w:iCs/>
      </w:rPr>
      <w:t xml:space="preserve"> – </w:t>
    </w:r>
    <w:proofErr w:type="spellStart"/>
    <w:r w:rsidR="00617F14">
      <w:rPr>
        <w:b/>
        <w:bCs/>
        <w:i/>
        <w:iCs/>
      </w:rPr>
      <w:t>Jedha</w:t>
    </w:r>
    <w:proofErr w:type="spellEnd"/>
    <w:r w:rsidR="00055E21">
      <w:rPr>
        <w:b/>
        <w:bCs/>
        <w:i/>
        <w:iCs/>
      </w:rPr>
      <w:t xml:space="preserve"> – Data </w:t>
    </w:r>
    <w:proofErr w:type="spellStart"/>
    <w:r w:rsidR="00055E21">
      <w:rPr>
        <w:b/>
        <w:bCs/>
        <w:i/>
        <w:iCs/>
      </w:rPr>
      <w:t>Governance</w:t>
    </w:r>
    <w:proofErr w:type="spellEnd"/>
    <w:r w:rsidRPr="006A1945">
      <w:rPr>
        <w:b/>
        <w:bCs/>
        <w:i/>
        <w:iCs/>
      </w:rPr>
      <w:ptab w:relativeTo="margin" w:alignment="right" w:leader="none"/>
    </w:r>
    <w:r w:rsidRPr="006A1945">
      <w:rPr>
        <w:b/>
        <w:bCs/>
        <w:i/>
        <w:iCs/>
      </w:rPr>
      <w:t>Mai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05A11F" w14:textId="77777777" w:rsidR="00513C67" w:rsidRDefault="00513C67" w:rsidP="006A1945">
      <w:pPr>
        <w:spacing w:after="0" w:line="240" w:lineRule="auto"/>
      </w:pPr>
      <w:r>
        <w:separator/>
      </w:r>
    </w:p>
  </w:footnote>
  <w:footnote w:type="continuationSeparator" w:id="0">
    <w:p w14:paraId="1958281B" w14:textId="77777777" w:rsidR="00513C67" w:rsidRDefault="00513C67" w:rsidP="006A194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D5A54B" w14:textId="77DC0188" w:rsidR="004A2DB2" w:rsidRPr="004A2DB2" w:rsidRDefault="008737A5" w:rsidP="004A2DB2">
    <w:pPr>
      <w:pStyle w:val="En-tte"/>
      <w:jc w:val="center"/>
      <w:rPr>
        <w:b/>
        <w:bCs/>
        <w:sz w:val="28"/>
        <w:szCs w:val="28"/>
        <w:u w:val="single"/>
      </w:rPr>
    </w:pPr>
    <w:r>
      <w:rPr>
        <w:b/>
        <w:bCs/>
        <w:sz w:val="28"/>
        <w:szCs w:val="28"/>
        <w:u w:val="single"/>
      </w:rPr>
      <w:t>Etape</w:t>
    </w:r>
    <w:r w:rsidR="004A2DB2" w:rsidRPr="004A2DB2">
      <w:rPr>
        <w:b/>
        <w:bCs/>
        <w:sz w:val="28"/>
        <w:szCs w:val="28"/>
        <w:u w:val="single"/>
      </w:rPr>
      <w:t xml:space="preserve"> </w:t>
    </w:r>
    <w:r w:rsidR="00B85DD3">
      <w:rPr>
        <w:b/>
        <w:bCs/>
        <w:sz w:val="28"/>
        <w:szCs w:val="28"/>
        <w:u w:val="single"/>
      </w:rPr>
      <w:t>2</w:t>
    </w:r>
    <w:r w:rsidR="004A2DB2" w:rsidRPr="004A2DB2">
      <w:rPr>
        <w:b/>
        <w:bCs/>
        <w:sz w:val="28"/>
        <w:szCs w:val="28"/>
        <w:u w:val="single"/>
      </w:rPr>
      <w:t xml:space="preserve"> : </w:t>
    </w:r>
    <w:r w:rsidR="00B85DD3">
      <w:rPr>
        <w:b/>
        <w:bCs/>
        <w:sz w:val="28"/>
        <w:szCs w:val="28"/>
        <w:u w:val="single"/>
      </w:rPr>
      <w:t>Définition du cadre de la Gouvernance des données de Spotify</w:t>
    </w:r>
  </w:p>
  <w:p w14:paraId="0586B257" w14:textId="0961F70E" w:rsidR="006A1945" w:rsidRDefault="006A1945" w:rsidP="004A2DB2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CF0EBE"/>
    <w:multiLevelType w:val="hybridMultilevel"/>
    <w:tmpl w:val="A8B268CC"/>
    <w:lvl w:ilvl="0" w:tplc="B85AD534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D97495"/>
    <w:multiLevelType w:val="multilevel"/>
    <w:tmpl w:val="A2508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982385"/>
    <w:multiLevelType w:val="multilevel"/>
    <w:tmpl w:val="AF4EC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111BB8"/>
    <w:multiLevelType w:val="multilevel"/>
    <w:tmpl w:val="30BAD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3145AC"/>
    <w:multiLevelType w:val="hybridMultilevel"/>
    <w:tmpl w:val="2C58B682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0F3311"/>
    <w:multiLevelType w:val="multilevel"/>
    <w:tmpl w:val="C4462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F22A1E"/>
    <w:multiLevelType w:val="hybridMultilevel"/>
    <w:tmpl w:val="63B6C218"/>
    <w:lvl w:ilvl="0" w:tplc="E0082A2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E84658"/>
    <w:multiLevelType w:val="multilevel"/>
    <w:tmpl w:val="B0204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200B4F"/>
    <w:multiLevelType w:val="multilevel"/>
    <w:tmpl w:val="1E4CC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347CE2"/>
    <w:multiLevelType w:val="multilevel"/>
    <w:tmpl w:val="9F561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0D3D47"/>
    <w:multiLevelType w:val="multilevel"/>
    <w:tmpl w:val="1564E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8F7251"/>
    <w:multiLevelType w:val="multilevel"/>
    <w:tmpl w:val="D546A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C319AC"/>
    <w:multiLevelType w:val="multilevel"/>
    <w:tmpl w:val="FDEC0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156965"/>
    <w:multiLevelType w:val="multilevel"/>
    <w:tmpl w:val="0ED43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ED4C7F"/>
    <w:multiLevelType w:val="multilevel"/>
    <w:tmpl w:val="F5C62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0D75CB"/>
    <w:multiLevelType w:val="hybridMultilevel"/>
    <w:tmpl w:val="939C329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F72191"/>
    <w:multiLevelType w:val="hybridMultilevel"/>
    <w:tmpl w:val="34DEB934"/>
    <w:lvl w:ilvl="0" w:tplc="FFFFFFFF">
      <w:start w:val="1"/>
      <w:numFmt w:val="lowerLetter"/>
      <w:lvlText w:val="%1)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494D5D41"/>
    <w:multiLevelType w:val="multilevel"/>
    <w:tmpl w:val="8E26D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7B2F18"/>
    <w:multiLevelType w:val="hybridMultilevel"/>
    <w:tmpl w:val="AF0603D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AE67AF2"/>
    <w:multiLevelType w:val="multilevel"/>
    <w:tmpl w:val="C57A7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9C0090"/>
    <w:multiLevelType w:val="multilevel"/>
    <w:tmpl w:val="98C43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6104A17"/>
    <w:multiLevelType w:val="multilevel"/>
    <w:tmpl w:val="32B6D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495E8C"/>
    <w:multiLevelType w:val="multilevel"/>
    <w:tmpl w:val="CC5A2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9AA79BB"/>
    <w:multiLevelType w:val="multilevel"/>
    <w:tmpl w:val="AB4E5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AD5DB4"/>
    <w:multiLevelType w:val="multilevel"/>
    <w:tmpl w:val="F4EA6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5A2A16"/>
    <w:multiLevelType w:val="hybridMultilevel"/>
    <w:tmpl w:val="C8FADCEC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7FB342C"/>
    <w:multiLevelType w:val="multilevel"/>
    <w:tmpl w:val="8D961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8286446"/>
    <w:multiLevelType w:val="hybridMultilevel"/>
    <w:tmpl w:val="6B3C5856"/>
    <w:lvl w:ilvl="0" w:tplc="040C0017">
      <w:start w:val="1"/>
      <w:numFmt w:val="lowerLetter"/>
      <w:lvlText w:val="%1)"/>
      <w:lvlJc w:val="left"/>
      <w:pPr>
        <w:ind w:left="1440" w:hanging="360"/>
      </w:p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7A0F546B"/>
    <w:multiLevelType w:val="multilevel"/>
    <w:tmpl w:val="A53C6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A377561"/>
    <w:multiLevelType w:val="hybridMultilevel"/>
    <w:tmpl w:val="2E143EC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C07689E"/>
    <w:multiLevelType w:val="hybridMultilevel"/>
    <w:tmpl w:val="34DEB934"/>
    <w:lvl w:ilvl="0" w:tplc="FFFFFFFF">
      <w:start w:val="1"/>
      <w:numFmt w:val="lowerLetter"/>
      <w:lvlText w:val="%1)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7CFD3E56"/>
    <w:multiLevelType w:val="multilevel"/>
    <w:tmpl w:val="464A1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1303218">
    <w:abstractNumId w:val="18"/>
  </w:num>
  <w:num w:numId="2" w16cid:durableId="498153588">
    <w:abstractNumId w:val="27"/>
  </w:num>
  <w:num w:numId="3" w16cid:durableId="2020429153">
    <w:abstractNumId w:val="15"/>
  </w:num>
  <w:num w:numId="4" w16cid:durableId="1137606390">
    <w:abstractNumId w:val="6"/>
  </w:num>
  <w:num w:numId="5" w16cid:durableId="115223340">
    <w:abstractNumId w:val="25"/>
  </w:num>
  <w:num w:numId="6" w16cid:durableId="1876116801">
    <w:abstractNumId w:val="29"/>
  </w:num>
  <w:num w:numId="7" w16cid:durableId="2015841121">
    <w:abstractNumId w:val="4"/>
  </w:num>
  <w:num w:numId="8" w16cid:durableId="1397246072">
    <w:abstractNumId w:val="30"/>
  </w:num>
  <w:num w:numId="9" w16cid:durableId="40902344">
    <w:abstractNumId w:val="16"/>
  </w:num>
  <w:num w:numId="10" w16cid:durableId="1140881837">
    <w:abstractNumId w:val="13"/>
  </w:num>
  <w:num w:numId="11" w16cid:durableId="846135457">
    <w:abstractNumId w:val="8"/>
  </w:num>
  <w:num w:numId="12" w16cid:durableId="942764632">
    <w:abstractNumId w:val="11"/>
  </w:num>
  <w:num w:numId="13" w16cid:durableId="1937446916">
    <w:abstractNumId w:val="22"/>
  </w:num>
  <w:num w:numId="14" w16cid:durableId="850027132">
    <w:abstractNumId w:val="28"/>
  </w:num>
  <w:num w:numId="15" w16cid:durableId="626663089">
    <w:abstractNumId w:val="31"/>
  </w:num>
  <w:num w:numId="16" w16cid:durableId="1899507913">
    <w:abstractNumId w:val="9"/>
  </w:num>
  <w:num w:numId="17" w16cid:durableId="1684816680">
    <w:abstractNumId w:val="17"/>
  </w:num>
  <w:num w:numId="18" w16cid:durableId="1870603969">
    <w:abstractNumId w:val="7"/>
  </w:num>
  <w:num w:numId="19" w16cid:durableId="2045596981">
    <w:abstractNumId w:val="24"/>
  </w:num>
  <w:num w:numId="20" w16cid:durableId="1010330539">
    <w:abstractNumId w:val="0"/>
  </w:num>
  <w:num w:numId="21" w16cid:durableId="116222409">
    <w:abstractNumId w:val="20"/>
  </w:num>
  <w:num w:numId="22" w16cid:durableId="623073047">
    <w:abstractNumId w:val="1"/>
  </w:num>
  <w:num w:numId="23" w16cid:durableId="1412659118">
    <w:abstractNumId w:val="19"/>
  </w:num>
  <w:num w:numId="24" w16cid:durableId="1440757218">
    <w:abstractNumId w:val="10"/>
  </w:num>
  <w:num w:numId="25" w16cid:durableId="778990975">
    <w:abstractNumId w:val="12"/>
  </w:num>
  <w:num w:numId="26" w16cid:durableId="1500463551">
    <w:abstractNumId w:val="2"/>
  </w:num>
  <w:num w:numId="27" w16cid:durableId="592321415">
    <w:abstractNumId w:val="14"/>
  </w:num>
  <w:num w:numId="28" w16cid:durableId="1200583302">
    <w:abstractNumId w:val="5"/>
  </w:num>
  <w:num w:numId="29" w16cid:durableId="1304509463">
    <w:abstractNumId w:val="21"/>
  </w:num>
  <w:num w:numId="30" w16cid:durableId="321933702">
    <w:abstractNumId w:val="3"/>
  </w:num>
  <w:num w:numId="31" w16cid:durableId="1064640120">
    <w:abstractNumId w:val="23"/>
  </w:num>
  <w:num w:numId="32" w16cid:durableId="2074305016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9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1945"/>
    <w:rsid w:val="00055E21"/>
    <w:rsid w:val="00085418"/>
    <w:rsid w:val="00112065"/>
    <w:rsid w:val="00115119"/>
    <w:rsid w:val="001D2589"/>
    <w:rsid w:val="00286146"/>
    <w:rsid w:val="002D0EB8"/>
    <w:rsid w:val="002F631D"/>
    <w:rsid w:val="003042FC"/>
    <w:rsid w:val="003408A2"/>
    <w:rsid w:val="00377A87"/>
    <w:rsid w:val="00387DF3"/>
    <w:rsid w:val="003F3940"/>
    <w:rsid w:val="00417E41"/>
    <w:rsid w:val="00456307"/>
    <w:rsid w:val="004A2DB2"/>
    <w:rsid w:val="005061E1"/>
    <w:rsid w:val="00510910"/>
    <w:rsid w:val="005110A8"/>
    <w:rsid w:val="00513C67"/>
    <w:rsid w:val="00547900"/>
    <w:rsid w:val="005564F5"/>
    <w:rsid w:val="00571193"/>
    <w:rsid w:val="005839DE"/>
    <w:rsid w:val="005B01DF"/>
    <w:rsid w:val="005B23EB"/>
    <w:rsid w:val="005E00A2"/>
    <w:rsid w:val="00617F14"/>
    <w:rsid w:val="006A1945"/>
    <w:rsid w:val="006B48C5"/>
    <w:rsid w:val="007D79F3"/>
    <w:rsid w:val="00862D1C"/>
    <w:rsid w:val="008737A5"/>
    <w:rsid w:val="00887EF5"/>
    <w:rsid w:val="009E177D"/>
    <w:rsid w:val="00A430BC"/>
    <w:rsid w:val="00A53437"/>
    <w:rsid w:val="00AC010C"/>
    <w:rsid w:val="00AE74DE"/>
    <w:rsid w:val="00AF1D48"/>
    <w:rsid w:val="00B41B61"/>
    <w:rsid w:val="00B5479A"/>
    <w:rsid w:val="00B671CE"/>
    <w:rsid w:val="00B70987"/>
    <w:rsid w:val="00B75086"/>
    <w:rsid w:val="00B85DD3"/>
    <w:rsid w:val="00B95F13"/>
    <w:rsid w:val="00BE0682"/>
    <w:rsid w:val="00C42191"/>
    <w:rsid w:val="00D20B77"/>
    <w:rsid w:val="00D41FD3"/>
    <w:rsid w:val="00D66E05"/>
    <w:rsid w:val="00D71824"/>
    <w:rsid w:val="00E309AA"/>
    <w:rsid w:val="00F32C03"/>
    <w:rsid w:val="00F836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0D16322"/>
  <w15:chartTrackingRefBased/>
  <w15:docId w15:val="{9D8D4FA7-A8B1-47AC-BB07-F1A38CFA27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A19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6A19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A19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A19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A19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A19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A19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A19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A19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A19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6A19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6A19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A1945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A1945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A194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A194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A194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A194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A19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A19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A19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A19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A19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A194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A194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A1945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A19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A1945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A1945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6A194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6A1945"/>
  </w:style>
  <w:style w:type="paragraph" w:styleId="Pieddepage">
    <w:name w:val="footer"/>
    <w:basedOn w:val="Normal"/>
    <w:link w:val="PieddepageCar"/>
    <w:uiPriority w:val="99"/>
    <w:unhideWhenUsed/>
    <w:rsid w:val="006A194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A1945"/>
  </w:style>
  <w:style w:type="table" w:styleId="Grilledutableau">
    <w:name w:val="Table Grid"/>
    <w:basedOn w:val="TableauNormal"/>
    <w:uiPriority w:val="39"/>
    <w:rsid w:val="00AC01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05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0385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390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90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402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101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89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3169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4423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920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95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98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76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0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8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5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4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5804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4915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211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5705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046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4149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133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71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15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7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85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32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15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2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7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73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6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0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2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8217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1978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3726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276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130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928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9968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11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977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43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54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349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9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34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399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8796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1673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0220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6201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2323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9471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644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069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69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661</TotalTime>
  <Pages>5</Pages>
  <Words>858</Words>
  <Characters>4725</Characters>
  <Application>Microsoft Office Word</Application>
  <DocSecurity>0</DocSecurity>
  <Lines>39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Loic Valentini</dc:creator>
  <cp:keywords/>
  <dc:description/>
  <cp:lastModifiedBy>Loic Valentini</cp:lastModifiedBy>
  <cp:revision>10</cp:revision>
  <cp:lastPrinted>2025-05-17T20:59:00Z</cp:lastPrinted>
  <dcterms:created xsi:type="dcterms:W3CDTF">2025-05-05T15:11:00Z</dcterms:created>
  <dcterms:modified xsi:type="dcterms:W3CDTF">2025-12-08T07:29:00Z</dcterms:modified>
</cp:coreProperties>
</file>