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D61E" w14:textId="4EEF30ED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Documentation métier — Étape 4 : Analyses OLAP &amp; KPI</w:t>
      </w:r>
    </w:p>
    <w:p w14:paraId="06964340" w14:textId="77777777" w:rsidR="00AF2AD0" w:rsidRPr="00AF2AD0" w:rsidRDefault="00AF2AD0" w:rsidP="00AF2AD0">
      <w:r w:rsidRPr="00AF2AD0">
        <w:rPr>
          <w:b/>
          <w:bCs/>
        </w:rPr>
        <w:t>Fichier :</w:t>
      </w:r>
      <w:r w:rsidRPr="00AF2AD0">
        <w:t xml:space="preserve"> dw_kpis_10_queries.sql</w:t>
      </w:r>
      <w:r w:rsidRPr="00AF2AD0">
        <w:br/>
      </w:r>
      <w:r w:rsidRPr="00AF2AD0">
        <w:rPr>
          <w:b/>
          <w:bCs/>
        </w:rPr>
        <w:t>Objectif :</w:t>
      </w:r>
      <w:r w:rsidRPr="00AF2AD0">
        <w:t xml:space="preserve"> exploiter le modèle en étoile du Data Warehouse (</w:t>
      </w:r>
      <w:proofErr w:type="spellStart"/>
      <w:r w:rsidRPr="00AF2AD0">
        <w:t>dw</w:t>
      </w:r>
      <w:proofErr w:type="spellEnd"/>
      <w:r w:rsidRPr="00AF2AD0">
        <w:t xml:space="preserve">) pour produire les indicateurs stratégiques de </w:t>
      </w:r>
      <w:proofErr w:type="spellStart"/>
      <w:r w:rsidRPr="00AF2AD0">
        <w:t>Stripe</w:t>
      </w:r>
      <w:proofErr w:type="spellEnd"/>
      <w:r w:rsidRPr="00AF2AD0">
        <w:t>.</w:t>
      </w:r>
      <w:r w:rsidRPr="00AF2AD0">
        <w:br/>
      </w:r>
      <w:r w:rsidRPr="00AF2AD0">
        <w:rPr>
          <w:b/>
          <w:bCs/>
        </w:rPr>
        <w:t>Périmètre :</w:t>
      </w:r>
      <w:r w:rsidRPr="00AF2AD0">
        <w:t xml:space="preserve"> toutes les requêtes sont calculées sur la table de faits </w:t>
      </w:r>
      <w:proofErr w:type="spellStart"/>
      <w:r w:rsidRPr="00AF2AD0">
        <w:t>dw.fact_transactions</w:t>
      </w:r>
      <w:proofErr w:type="spellEnd"/>
      <w:r w:rsidRPr="00AF2AD0">
        <w:t xml:space="preserve"> et ses dimensions (</w:t>
      </w:r>
      <w:proofErr w:type="spellStart"/>
      <w:r w:rsidRPr="00AF2AD0">
        <w:t>dim_merchant</w:t>
      </w:r>
      <w:proofErr w:type="spellEnd"/>
      <w:r w:rsidRPr="00AF2AD0">
        <w:t xml:space="preserve">, </w:t>
      </w:r>
      <w:proofErr w:type="spellStart"/>
      <w:r w:rsidRPr="00AF2AD0">
        <w:t>dim_customer</w:t>
      </w:r>
      <w:proofErr w:type="spellEnd"/>
      <w:r w:rsidRPr="00AF2AD0">
        <w:t xml:space="preserve">, </w:t>
      </w:r>
      <w:proofErr w:type="spellStart"/>
      <w:r w:rsidRPr="00AF2AD0">
        <w:t>dim_plan</w:t>
      </w:r>
      <w:proofErr w:type="spellEnd"/>
      <w:r w:rsidRPr="00AF2AD0">
        <w:t xml:space="preserve">, </w:t>
      </w:r>
      <w:proofErr w:type="spellStart"/>
      <w:r w:rsidRPr="00AF2AD0">
        <w:t>dim_invoice</w:t>
      </w:r>
      <w:proofErr w:type="spellEnd"/>
      <w:r w:rsidRPr="00AF2AD0">
        <w:t xml:space="preserve">, </w:t>
      </w:r>
      <w:proofErr w:type="spellStart"/>
      <w:r w:rsidRPr="00AF2AD0">
        <w:t>dim_payment_method</w:t>
      </w:r>
      <w:proofErr w:type="spellEnd"/>
      <w:r w:rsidRPr="00AF2AD0">
        <w:t xml:space="preserve">, </w:t>
      </w:r>
      <w:proofErr w:type="spellStart"/>
      <w:r w:rsidRPr="00AF2AD0">
        <w:t>dim_date</w:t>
      </w:r>
      <w:proofErr w:type="spellEnd"/>
      <w:r w:rsidRPr="00AF2AD0">
        <w:t>).</w:t>
      </w:r>
    </w:p>
    <w:p w14:paraId="4D9E9596" w14:textId="024B1854" w:rsidR="00AF2AD0" w:rsidRPr="00AF2AD0" w:rsidRDefault="00AF2AD0" w:rsidP="00AF2AD0"/>
    <w:p w14:paraId="57DD8331" w14:textId="0B48B0CB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1. Revenu mensuel par marchand</w:t>
      </w:r>
    </w:p>
    <w:p w14:paraId="67FED7A0" w14:textId="77777777" w:rsidR="00AF2AD0" w:rsidRPr="00AF2AD0" w:rsidRDefault="00AF2AD0" w:rsidP="00AF2AD0">
      <w:pPr>
        <w:numPr>
          <w:ilvl w:val="0"/>
          <w:numId w:val="1"/>
        </w:numPr>
      </w:pPr>
      <w:r w:rsidRPr="00AF2AD0">
        <w:rPr>
          <w:b/>
          <w:bCs/>
        </w:rPr>
        <w:t>But :</w:t>
      </w:r>
      <w:r w:rsidRPr="00AF2AD0">
        <w:t xml:space="preserve"> suivre l’évolution du chiffre d’affaires par marchand au fil du temps.</w:t>
      </w:r>
    </w:p>
    <w:p w14:paraId="36A2F363" w14:textId="77777777" w:rsidR="00AF2AD0" w:rsidRPr="00AF2AD0" w:rsidRDefault="00AF2AD0" w:rsidP="00AF2AD0">
      <w:pPr>
        <w:numPr>
          <w:ilvl w:val="0"/>
          <w:numId w:val="1"/>
        </w:numPr>
      </w:pPr>
      <w:r w:rsidRPr="00AF2AD0">
        <w:rPr>
          <w:b/>
          <w:bCs/>
        </w:rPr>
        <w:t>Formule :</w:t>
      </w:r>
      <w:r w:rsidRPr="00AF2AD0">
        <w:t xml:space="preserve"> SUM(</w:t>
      </w:r>
      <w:proofErr w:type="spellStart"/>
      <w:r w:rsidRPr="00AF2AD0">
        <w:t>amount</w:t>
      </w:r>
      <w:proofErr w:type="spellEnd"/>
      <w:r w:rsidRPr="00AF2AD0">
        <w:t xml:space="preserve"> WHERE </w:t>
      </w:r>
      <w:proofErr w:type="spellStart"/>
      <w:r w:rsidRPr="00AF2AD0">
        <w:t>status</w:t>
      </w:r>
      <w:proofErr w:type="spellEnd"/>
      <w:r w:rsidRPr="00AF2AD0">
        <w:t>='</w:t>
      </w:r>
      <w:proofErr w:type="spellStart"/>
      <w:r w:rsidRPr="00AF2AD0">
        <w:t>succeeded</w:t>
      </w:r>
      <w:proofErr w:type="spellEnd"/>
      <w:r w:rsidRPr="00AF2AD0">
        <w:t xml:space="preserve">') / 100 groupé par </w:t>
      </w:r>
      <w:proofErr w:type="spellStart"/>
      <w:r w:rsidRPr="00AF2AD0">
        <w:t>merchant_id</w:t>
      </w:r>
      <w:proofErr w:type="spellEnd"/>
      <w:r w:rsidRPr="00AF2AD0">
        <w:t xml:space="preserve"> et </w:t>
      </w:r>
      <w:proofErr w:type="spellStart"/>
      <w:r w:rsidRPr="00AF2AD0">
        <w:t>month</w:t>
      </w:r>
      <w:proofErr w:type="spellEnd"/>
      <w:r w:rsidRPr="00AF2AD0">
        <w:t>(</w:t>
      </w:r>
      <w:proofErr w:type="spellStart"/>
      <w:r w:rsidRPr="00AF2AD0">
        <w:t>transaction_date</w:t>
      </w:r>
      <w:proofErr w:type="spellEnd"/>
      <w:r w:rsidRPr="00AF2AD0">
        <w:t>).</w:t>
      </w:r>
    </w:p>
    <w:p w14:paraId="245FE3C6" w14:textId="77777777" w:rsidR="00AF2AD0" w:rsidRPr="00AF2AD0" w:rsidRDefault="00AF2AD0" w:rsidP="00AF2AD0">
      <w:pPr>
        <w:numPr>
          <w:ilvl w:val="0"/>
          <w:numId w:val="1"/>
        </w:numPr>
      </w:pPr>
      <w:r w:rsidRPr="00AF2AD0">
        <w:rPr>
          <w:b/>
          <w:bCs/>
        </w:rPr>
        <w:t>Utilité :</w:t>
      </w:r>
      <w:r w:rsidRPr="00AF2AD0">
        <w:t xml:space="preserve"> permet à </w:t>
      </w:r>
      <w:proofErr w:type="spellStart"/>
      <w:r w:rsidRPr="00AF2AD0">
        <w:t>Stripe</w:t>
      </w:r>
      <w:proofErr w:type="spellEnd"/>
      <w:r w:rsidRPr="00AF2AD0">
        <w:t xml:space="preserve"> d’identifier ses principaux marchands, d’évaluer la croissance mensuelle et de détecter d’éventuelles baisses d’activité.</w:t>
      </w:r>
    </w:p>
    <w:p w14:paraId="28555BD8" w14:textId="5939324A" w:rsidR="00AF2AD0" w:rsidRDefault="00AF2AD0" w:rsidP="00AF2AD0"/>
    <w:p w14:paraId="7E385A62" w14:textId="443B0C58" w:rsidR="00AF2AD0" w:rsidRPr="00AF2AD0" w:rsidRDefault="00AF2AD0" w:rsidP="00AF2AD0">
      <w:r w:rsidRPr="00AF2AD0">
        <w:rPr>
          <w:b/>
          <w:bCs/>
        </w:rPr>
        <w:t xml:space="preserve"> 2. Taux de succès des paiements (90 derniers jours)</w:t>
      </w:r>
    </w:p>
    <w:p w14:paraId="52F06A1F" w14:textId="77777777" w:rsidR="00AF2AD0" w:rsidRPr="00AF2AD0" w:rsidRDefault="00AF2AD0" w:rsidP="00AF2AD0">
      <w:pPr>
        <w:numPr>
          <w:ilvl w:val="0"/>
          <w:numId w:val="2"/>
        </w:numPr>
      </w:pPr>
      <w:r w:rsidRPr="00AF2AD0">
        <w:rPr>
          <w:b/>
          <w:bCs/>
        </w:rPr>
        <w:t>But :</w:t>
      </w:r>
      <w:r w:rsidRPr="00AF2AD0">
        <w:t xml:space="preserve"> mesurer la fiabilité du traitement des paiements.</w:t>
      </w:r>
    </w:p>
    <w:p w14:paraId="6C23FF4D" w14:textId="77777777" w:rsidR="00AF2AD0" w:rsidRPr="00AF2AD0" w:rsidRDefault="00AF2AD0" w:rsidP="00AF2AD0">
      <w:pPr>
        <w:numPr>
          <w:ilvl w:val="0"/>
          <w:numId w:val="2"/>
        </w:numPr>
      </w:pPr>
      <w:r w:rsidRPr="00AF2AD0">
        <w:rPr>
          <w:b/>
          <w:bCs/>
        </w:rPr>
        <w:t>Formule :</w:t>
      </w:r>
      <w:r w:rsidRPr="00AF2AD0">
        <w:t xml:space="preserve"> </w:t>
      </w:r>
      <w:proofErr w:type="spellStart"/>
      <w:r w:rsidRPr="00AF2AD0">
        <w:t>succeeded_tx</w:t>
      </w:r>
      <w:proofErr w:type="spellEnd"/>
      <w:r w:rsidRPr="00AF2AD0">
        <w:t xml:space="preserve"> / </w:t>
      </w:r>
      <w:proofErr w:type="spellStart"/>
      <w:r w:rsidRPr="00AF2AD0">
        <w:t>total_tx</w:t>
      </w:r>
      <w:proofErr w:type="spellEnd"/>
      <w:r w:rsidRPr="00AF2AD0">
        <w:t>.</w:t>
      </w:r>
    </w:p>
    <w:p w14:paraId="3C061739" w14:textId="77777777" w:rsidR="00AF2AD0" w:rsidRPr="00AF2AD0" w:rsidRDefault="00AF2AD0" w:rsidP="00AF2AD0">
      <w:pPr>
        <w:numPr>
          <w:ilvl w:val="0"/>
          <w:numId w:val="2"/>
        </w:numPr>
      </w:pPr>
      <w:r w:rsidRPr="00AF2AD0">
        <w:rPr>
          <w:b/>
          <w:bCs/>
        </w:rPr>
        <w:t>Utilité :</w:t>
      </w:r>
      <w:r w:rsidRPr="00AF2AD0">
        <w:t xml:space="preserve"> cet indicateur alerte sur les marchands ou moyens de paiement dont le taux de réussite baisse, pouvant révéler des problèmes techniques ou de fraude.</w:t>
      </w:r>
    </w:p>
    <w:p w14:paraId="50B5AF10" w14:textId="627C64F0" w:rsidR="00AF2AD0" w:rsidRPr="00AF2AD0" w:rsidRDefault="00AF2AD0" w:rsidP="00AF2AD0"/>
    <w:p w14:paraId="6509CBFB" w14:textId="6DB13912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 xml:space="preserve"> 3. Revenu par type de plan</w:t>
      </w:r>
    </w:p>
    <w:p w14:paraId="43E34DDA" w14:textId="77777777" w:rsidR="00AF2AD0" w:rsidRPr="00AF2AD0" w:rsidRDefault="00AF2AD0" w:rsidP="00AF2AD0">
      <w:pPr>
        <w:numPr>
          <w:ilvl w:val="0"/>
          <w:numId w:val="3"/>
        </w:numPr>
      </w:pPr>
      <w:r w:rsidRPr="00AF2AD0">
        <w:rPr>
          <w:b/>
          <w:bCs/>
        </w:rPr>
        <w:t>But :</w:t>
      </w:r>
      <w:r w:rsidRPr="00AF2AD0">
        <w:t xml:space="preserve"> analyser la rentabilité des offres d’abonnement.</w:t>
      </w:r>
    </w:p>
    <w:p w14:paraId="022E6CBB" w14:textId="77777777" w:rsidR="00AF2AD0" w:rsidRPr="00AF2AD0" w:rsidRDefault="00AF2AD0" w:rsidP="00AF2AD0">
      <w:pPr>
        <w:numPr>
          <w:ilvl w:val="0"/>
          <w:numId w:val="3"/>
        </w:numPr>
      </w:pPr>
      <w:r w:rsidRPr="00AF2AD0">
        <w:rPr>
          <w:b/>
          <w:bCs/>
        </w:rPr>
        <w:t>Formule :</w:t>
      </w:r>
      <w:r w:rsidRPr="00AF2AD0">
        <w:t xml:space="preserve"> SUM(</w:t>
      </w:r>
      <w:proofErr w:type="spellStart"/>
      <w:r w:rsidRPr="00AF2AD0">
        <w:t>amount</w:t>
      </w:r>
      <w:proofErr w:type="spellEnd"/>
      <w:r w:rsidRPr="00AF2AD0">
        <w:t xml:space="preserve"> WHERE </w:t>
      </w:r>
      <w:proofErr w:type="spellStart"/>
      <w:r w:rsidRPr="00AF2AD0">
        <w:t>status</w:t>
      </w:r>
      <w:proofErr w:type="spellEnd"/>
      <w:r w:rsidRPr="00AF2AD0">
        <w:t>='</w:t>
      </w:r>
      <w:proofErr w:type="spellStart"/>
      <w:r w:rsidRPr="00AF2AD0">
        <w:t>succeeded</w:t>
      </w:r>
      <w:proofErr w:type="spellEnd"/>
      <w:r w:rsidRPr="00AF2AD0">
        <w:t xml:space="preserve">') / 100 groupé par </w:t>
      </w:r>
      <w:proofErr w:type="spellStart"/>
      <w:r w:rsidRPr="00AF2AD0">
        <w:t>plan_type</w:t>
      </w:r>
      <w:proofErr w:type="spellEnd"/>
      <w:r w:rsidRPr="00AF2AD0">
        <w:t>.</w:t>
      </w:r>
    </w:p>
    <w:p w14:paraId="4A0DEED1" w14:textId="77777777" w:rsidR="00AF2AD0" w:rsidRPr="00AF2AD0" w:rsidRDefault="00AF2AD0" w:rsidP="00AF2AD0">
      <w:pPr>
        <w:numPr>
          <w:ilvl w:val="0"/>
          <w:numId w:val="3"/>
        </w:numPr>
      </w:pPr>
      <w:r w:rsidRPr="00AF2AD0">
        <w:rPr>
          <w:b/>
          <w:bCs/>
        </w:rPr>
        <w:t>Utilité :</w:t>
      </w:r>
      <w:r w:rsidRPr="00AF2AD0">
        <w:t xml:space="preserve"> aide le département produit à identifier les plans les plus performants et ceux nécessitant un repositionnement.</w:t>
      </w:r>
    </w:p>
    <w:p w14:paraId="138F9A34" w14:textId="4623E714" w:rsidR="00AF2AD0" w:rsidRPr="00AF2AD0" w:rsidRDefault="00AF2AD0" w:rsidP="00AF2AD0"/>
    <w:p w14:paraId="071B71F2" w14:textId="3E5945AD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4. Mix des moyens de paiement</w:t>
      </w:r>
    </w:p>
    <w:p w14:paraId="42EEF51B" w14:textId="77777777" w:rsidR="00AF2AD0" w:rsidRPr="00AF2AD0" w:rsidRDefault="00AF2AD0" w:rsidP="00AF2AD0">
      <w:pPr>
        <w:numPr>
          <w:ilvl w:val="0"/>
          <w:numId w:val="4"/>
        </w:numPr>
      </w:pPr>
      <w:r w:rsidRPr="00AF2AD0">
        <w:rPr>
          <w:b/>
          <w:bCs/>
        </w:rPr>
        <w:t>But :</w:t>
      </w:r>
      <w:r w:rsidRPr="00AF2AD0">
        <w:t xml:space="preserve"> mesurer la part de chaque type et support de paiement (ex. Visa, SEPA, PayPal).</w:t>
      </w:r>
    </w:p>
    <w:p w14:paraId="643DDC61" w14:textId="77777777" w:rsidR="00AF2AD0" w:rsidRPr="00AF2AD0" w:rsidRDefault="00AF2AD0" w:rsidP="00AF2AD0">
      <w:pPr>
        <w:numPr>
          <w:ilvl w:val="0"/>
          <w:numId w:val="4"/>
        </w:numPr>
      </w:pPr>
      <w:r w:rsidRPr="00AF2AD0">
        <w:rPr>
          <w:b/>
          <w:bCs/>
        </w:rPr>
        <w:t>Formule :</w:t>
      </w:r>
    </w:p>
    <w:p w14:paraId="343C71B2" w14:textId="77777777" w:rsidR="00AF2AD0" w:rsidRPr="00AF2AD0" w:rsidRDefault="00AF2AD0" w:rsidP="00AF2AD0">
      <w:pPr>
        <w:numPr>
          <w:ilvl w:val="1"/>
          <w:numId w:val="4"/>
        </w:numPr>
      </w:pPr>
      <w:r w:rsidRPr="00AF2AD0">
        <w:rPr>
          <w:b/>
          <w:bCs/>
        </w:rPr>
        <w:lastRenderedPageBreak/>
        <w:t>Volume % :</w:t>
      </w:r>
      <w:r w:rsidRPr="00AF2AD0">
        <w:t xml:space="preserve"> COUNT(type)/COUNT(*)</w:t>
      </w:r>
    </w:p>
    <w:p w14:paraId="0DE28831" w14:textId="77777777" w:rsidR="00AF2AD0" w:rsidRPr="00AF2AD0" w:rsidRDefault="00AF2AD0" w:rsidP="00AF2AD0">
      <w:pPr>
        <w:numPr>
          <w:ilvl w:val="1"/>
          <w:numId w:val="4"/>
        </w:numPr>
      </w:pPr>
      <w:r w:rsidRPr="00AF2AD0">
        <w:rPr>
          <w:b/>
          <w:bCs/>
        </w:rPr>
        <w:t>Revenu % :</w:t>
      </w:r>
      <w:r w:rsidRPr="00AF2AD0">
        <w:t xml:space="preserve"> SUM(</w:t>
      </w:r>
      <w:proofErr w:type="spellStart"/>
      <w:r w:rsidRPr="00AF2AD0">
        <w:t>amount</w:t>
      </w:r>
      <w:proofErr w:type="spellEnd"/>
      <w:r w:rsidRPr="00AF2AD0">
        <w:t xml:space="preserve"> WHERE </w:t>
      </w:r>
      <w:proofErr w:type="spellStart"/>
      <w:r w:rsidRPr="00AF2AD0">
        <w:t>succeeded</w:t>
      </w:r>
      <w:proofErr w:type="spellEnd"/>
      <w:r w:rsidRPr="00AF2AD0">
        <w:t>)/SUM(</w:t>
      </w:r>
      <w:proofErr w:type="spellStart"/>
      <w:r w:rsidRPr="00AF2AD0">
        <w:t>amount</w:t>
      </w:r>
      <w:proofErr w:type="spellEnd"/>
      <w:r w:rsidRPr="00AF2AD0">
        <w:t>).</w:t>
      </w:r>
    </w:p>
    <w:p w14:paraId="468F8110" w14:textId="77777777" w:rsidR="00AF2AD0" w:rsidRPr="00AF2AD0" w:rsidRDefault="00AF2AD0" w:rsidP="00AF2AD0">
      <w:pPr>
        <w:numPr>
          <w:ilvl w:val="0"/>
          <w:numId w:val="4"/>
        </w:numPr>
      </w:pPr>
      <w:r w:rsidRPr="00AF2AD0">
        <w:rPr>
          <w:b/>
          <w:bCs/>
        </w:rPr>
        <w:t>Utilité :</w:t>
      </w:r>
      <w:r w:rsidRPr="00AF2AD0">
        <w:t xml:space="preserve"> permet de mieux comprendre les préférences clients et d’ajuster les partenariats avec les réseaux de paiement.</w:t>
      </w:r>
    </w:p>
    <w:p w14:paraId="0A5724AC" w14:textId="15F10105" w:rsidR="00AF2AD0" w:rsidRPr="00AF2AD0" w:rsidRDefault="00AF2AD0" w:rsidP="00AF2AD0"/>
    <w:p w14:paraId="4C269680" w14:textId="01D2D19F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 xml:space="preserve"> 5. DSO moyen (Days Sales </w:t>
      </w:r>
      <w:proofErr w:type="spellStart"/>
      <w:r w:rsidRPr="00AF2AD0">
        <w:rPr>
          <w:b/>
          <w:bCs/>
        </w:rPr>
        <w:t>Outstanding</w:t>
      </w:r>
      <w:proofErr w:type="spellEnd"/>
      <w:r w:rsidRPr="00AF2AD0">
        <w:rPr>
          <w:b/>
          <w:bCs/>
        </w:rPr>
        <w:t>)</w:t>
      </w:r>
    </w:p>
    <w:p w14:paraId="7F68994B" w14:textId="77777777" w:rsidR="00AF2AD0" w:rsidRPr="00AF2AD0" w:rsidRDefault="00AF2AD0" w:rsidP="00AF2AD0">
      <w:pPr>
        <w:numPr>
          <w:ilvl w:val="0"/>
          <w:numId w:val="5"/>
        </w:numPr>
      </w:pPr>
      <w:r w:rsidRPr="00AF2AD0">
        <w:rPr>
          <w:b/>
          <w:bCs/>
        </w:rPr>
        <w:t>But :</w:t>
      </w:r>
      <w:r w:rsidRPr="00AF2AD0">
        <w:t xml:space="preserve"> calculer le délai moyen entre l’émission de facture et le premier paiement réussi.</w:t>
      </w:r>
    </w:p>
    <w:p w14:paraId="6ACDC88E" w14:textId="77777777" w:rsidR="00AF2AD0" w:rsidRPr="00AF2AD0" w:rsidRDefault="00AF2AD0" w:rsidP="00AF2AD0">
      <w:pPr>
        <w:numPr>
          <w:ilvl w:val="0"/>
          <w:numId w:val="5"/>
        </w:numPr>
      </w:pPr>
      <w:r w:rsidRPr="00AF2AD0">
        <w:rPr>
          <w:b/>
          <w:bCs/>
        </w:rPr>
        <w:t>Formule :</w:t>
      </w:r>
      <w:r w:rsidRPr="00AF2AD0">
        <w:t xml:space="preserve"> AVG(</w:t>
      </w:r>
      <w:proofErr w:type="spellStart"/>
      <w:r w:rsidRPr="00AF2AD0">
        <w:t>first_paid_at</w:t>
      </w:r>
      <w:proofErr w:type="spellEnd"/>
      <w:r w:rsidRPr="00AF2AD0">
        <w:t xml:space="preserve"> - </w:t>
      </w:r>
      <w:proofErr w:type="spellStart"/>
      <w:r w:rsidRPr="00AF2AD0">
        <w:t>issue_date</w:t>
      </w:r>
      <w:proofErr w:type="spellEnd"/>
      <w:r w:rsidRPr="00AF2AD0">
        <w:t>) en jours.</w:t>
      </w:r>
    </w:p>
    <w:p w14:paraId="7393E898" w14:textId="77777777" w:rsidR="00AF2AD0" w:rsidRPr="00AF2AD0" w:rsidRDefault="00AF2AD0" w:rsidP="00AF2AD0">
      <w:pPr>
        <w:numPr>
          <w:ilvl w:val="0"/>
          <w:numId w:val="5"/>
        </w:numPr>
      </w:pPr>
      <w:r w:rsidRPr="00AF2AD0">
        <w:rPr>
          <w:b/>
          <w:bCs/>
        </w:rPr>
        <w:t>Utilité :</w:t>
      </w:r>
      <w:r w:rsidRPr="00AF2AD0">
        <w:t xml:space="preserve"> indicateur financier essentiel pour le pilotage de trésorerie et la qualité du recouvrement.</w:t>
      </w:r>
    </w:p>
    <w:p w14:paraId="0C4EF68C" w14:textId="4DA8DEE9" w:rsidR="00AF2AD0" w:rsidRPr="00AF2AD0" w:rsidRDefault="00AF2AD0" w:rsidP="00AF2AD0"/>
    <w:p w14:paraId="4C551EEB" w14:textId="65A554EB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6. Top marchands (30 derniers jours)</w:t>
      </w:r>
    </w:p>
    <w:p w14:paraId="788FF0D7" w14:textId="77777777" w:rsidR="00AF2AD0" w:rsidRPr="00AF2AD0" w:rsidRDefault="00AF2AD0" w:rsidP="00AF2AD0">
      <w:pPr>
        <w:numPr>
          <w:ilvl w:val="0"/>
          <w:numId w:val="6"/>
        </w:numPr>
      </w:pPr>
      <w:r w:rsidRPr="00AF2AD0">
        <w:rPr>
          <w:b/>
          <w:bCs/>
        </w:rPr>
        <w:t>But :</w:t>
      </w:r>
      <w:r w:rsidRPr="00AF2AD0">
        <w:t xml:space="preserve"> identifier les marchands générant le plus de revenu récent.</w:t>
      </w:r>
    </w:p>
    <w:p w14:paraId="45174F48" w14:textId="77777777" w:rsidR="00AF2AD0" w:rsidRPr="00AF2AD0" w:rsidRDefault="00AF2AD0" w:rsidP="00AF2AD0">
      <w:pPr>
        <w:numPr>
          <w:ilvl w:val="0"/>
          <w:numId w:val="6"/>
        </w:numPr>
      </w:pPr>
      <w:r w:rsidRPr="00AF2AD0">
        <w:rPr>
          <w:b/>
          <w:bCs/>
        </w:rPr>
        <w:t>Formule :</w:t>
      </w:r>
      <w:r w:rsidRPr="00AF2AD0">
        <w:t xml:space="preserve"> SUM(</w:t>
      </w:r>
      <w:proofErr w:type="spellStart"/>
      <w:r w:rsidRPr="00AF2AD0">
        <w:t>amount</w:t>
      </w:r>
      <w:proofErr w:type="spellEnd"/>
      <w:r w:rsidRPr="00AF2AD0">
        <w:t xml:space="preserve"> WHERE </w:t>
      </w:r>
      <w:proofErr w:type="spellStart"/>
      <w:r w:rsidRPr="00AF2AD0">
        <w:t>status</w:t>
      </w:r>
      <w:proofErr w:type="spellEnd"/>
      <w:r w:rsidRPr="00AF2AD0">
        <w:t>='</w:t>
      </w:r>
      <w:proofErr w:type="spellStart"/>
      <w:r w:rsidRPr="00AF2AD0">
        <w:t>succeeded</w:t>
      </w:r>
      <w:proofErr w:type="spellEnd"/>
      <w:r w:rsidRPr="00AF2AD0">
        <w:t>' AND date&gt;NOW()-30d) groupé par marchand.</w:t>
      </w:r>
    </w:p>
    <w:p w14:paraId="2A495BA4" w14:textId="77777777" w:rsidR="00AF2AD0" w:rsidRPr="00AF2AD0" w:rsidRDefault="00AF2AD0" w:rsidP="00AF2AD0">
      <w:pPr>
        <w:numPr>
          <w:ilvl w:val="0"/>
          <w:numId w:val="6"/>
        </w:numPr>
      </w:pPr>
      <w:r w:rsidRPr="00AF2AD0">
        <w:rPr>
          <w:b/>
          <w:bCs/>
        </w:rPr>
        <w:t>Utilité :</w:t>
      </w:r>
      <w:r w:rsidRPr="00AF2AD0">
        <w:t xml:space="preserve"> met en avant les comptes stratégiques et permet aux équipes Customer </w:t>
      </w:r>
      <w:proofErr w:type="spellStart"/>
      <w:r w:rsidRPr="00AF2AD0">
        <w:t>Success</w:t>
      </w:r>
      <w:proofErr w:type="spellEnd"/>
      <w:r w:rsidRPr="00AF2AD0">
        <w:t xml:space="preserve"> d’assurer un suivi prioritaire.</w:t>
      </w:r>
    </w:p>
    <w:p w14:paraId="5B4D7E4A" w14:textId="393F54E6" w:rsidR="00AF2AD0" w:rsidRPr="00AF2AD0" w:rsidRDefault="00AF2AD0" w:rsidP="00AF2AD0"/>
    <w:p w14:paraId="46F2C34F" w14:textId="2ACC88CC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7. Croissance mensuelle du revenu (</w:t>
      </w:r>
      <w:proofErr w:type="spellStart"/>
      <w:r w:rsidRPr="00AF2AD0">
        <w:rPr>
          <w:b/>
          <w:bCs/>
        </w:rPr>
        <w:t>MoM</w:t>
      </w:r>
      <w:proofErr w:type="spellEnd"/>
      <w:r w:rsidRPr="00AF2AD0">
        <w:rPr>
          <w:b/>
          <w:bCs/>
        </w:rPr>
        <w:t xml:space="preserve"> %)</w:t>
      </w:r>
    </w:p>
    <w:p w14:paraId="6A3B9326" w14:textId="77777777" w:rsidR="00AF2AD0" w:rsidRPr="00AF2AD0" w:rsidRDefault="00AF2AD0" w:rsidP="00AF2AD0">
      <w:pPr>
        <w:numPr>
          <w:ilvl w:val="0"/>
          <w:numId w:val="7"/>
        </w:numPr>
      </w:pPr>
      <w:r w:rsidRPr="00AF2AD0">
        <w:rPr>
          <w:b/>
          <w:bCs/>
        </w:rPr>
        <w:t>But :</w:t>
      </w:r>
      <w:r w:rsidRPr="00AF2AD0">
        <w:t xml:space="preserve"> mesurer la tendance de croissance d’un mois sur l’autre.</w:t>
      </w:r>
    </w:p>
    <w:p w14:paraId="0A8916C3" w14:textId="77777777" w:rsidR="00AF2AD0" w:rsidRPr="00AF2AD0" w:rsidRDefault="00AF2AD0" w:rsidP="00AF2AD0">
      <w:pPr>
        <w:numPr>
          <w:ilvl w:val="0"/>
          <w:numId w:val="7"/>
        </w:numPr>
      </w:pPr>
      <w:r w:rsidRPr="00AF2AD0">
        <w:rPr>
          <w:b/>
          <w:bCs/>
        </w:rPr>
        <w:t>Formule :</w:t>
      </w:r>
      <w:r w:rsidRPr="00AF2AD0">
        <w:t xml:space="preserve"> (</w:t>
      </w:r>
      <w:proofErr w:type="spellStart"/>
      <w:r w:rsidRPr="00AF2AD0">
        <w:t>revenu_mois_N</w:t>
      </w:r>
      <w:proofErr w:type="spellEnd"/>
      <w:r w:rsidRPr="00AF2AD0">
        <w:t xml:space="preserve"> - revenu_mois_N-1)/revenu_mois_N-1 × 100.</w:t>
      </w:r>
    </w:p>
    <w:p w14:paraId="483AF747" w14:textId="77777777" w:rsidR="00AF2AD0" w:rsidRPr="00AF2AD0" w:rsidRDefault="00AF2AD0" w:rsidP="00AF2AD0">
      <w:pPr>
        <w:numPr>
          <w:ilvl w:val="0"/>
          <w:numId w:val="7"/>
        </w:numPr>
      </w:pPr>
      <w:r w:rsidRPr="00AF2AD0">
        <w:rPr>
          <w:b/>
          <w:bCs/>
        </w:rPr>
        <w:t>Utilité :</w:t>
      </w:r>
      <w:r w:rsidRPr="00AF2AD0">
        <w:t xml:space="preserve"> indicateur de performance globale de </w:t>
      </w:r>
      <w:proofErr w:type="spellStart"/>
      <w:r w:rsidRPr="00AF2AD0">
        <w:t>Stripe</w:t>
      </w:r>
      <w:proofErr w:type="spellEnd"/>
      <w:r w:rsidRPr="00AF2AD0">
        <w:t xml:space="preserve"> ; permet de suivre l’évolution de l’activité agrégée ou par marché.</w:t>
      </w:r>
    </w:p>
    <w:p w14:paraId="192D40BA" w14:textId="6A64D4A9" w:rsidR="00AF2AD0" w:rsidRPr="00AF2AD0" w:rsidRDefault="00AF2AD0" w:rsidP="00AF2AD0"/>
    <w:p w14:paraId="7818E28E" w14:textId="630E70EA" w:rsidR="00AF2AD0" w:rsidRPr="00AF2AD0" w:rsidRDefault="00AF2AD0" w:rsidP="00AF2AD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Pr="00AF2AD0">
        <w:rPr>
          <w:b/>
          <w:bCs/>
        </w:rPr>
        <w:t>. Panier moyen par marchand</w:t>
      </w:r>
    </w:p>
    <w:p w14:paraId="6DB84A42" w14:textId="77777777" w:rsidR="00AF2AD0" w:rsidRPr="00AF2AD0" w:rsidRDefault="00AF2AD0" w:rsidP="00AF2AD0">
      <w:pPr>
        <w:numPr>
          <w:ilvl w:val="0"/>
          <w:numId w:val="8"/>
        </w:numPr>
      </w:pPr>
      <w:r w:rsidRPr="00AF2AD0">
        <w:rPr>
          <w:b/>
          <w:bCs/>
        </w:rPr>
        <w:t>But :</w:t>
      </w:r>
      <w:r w:rsidRPr="00AF2AD0">
        <w:t xml:space="preserve"> connaître la valeur moyenne d’une transaction.</w:t>
      </w:r>
    </w:p>
    <w:p w14:paraId="5205BCBD" w14:textId="77777777" w:rsidR="00AF2AD0" w:rsidRPr="00AF2AD0" w:rsidRDefault="00AF2AD0" w:rsidP="00AF2AD0">
      <w:pPr>
        <w:numPr>
          <w:ilvl w:val="0"/>
          <w:numId w:val="8"/>
        </w:numPr>
      </w:pPr>
      <w:r w:rsidRPr="00AF2AD0">
        <w:rPr>
          <w:b/>
          <w:bCs/>
        </w:rPr>
        <w:t>Formule :</w:t>
      </w:r>
      <w:r w:rsidRPr="00AF2AD0">
        <w:t xml:space="preserve"> AVG(</w:t>
      </w:r>
      <w:proofErr w:type="spellStart"/>
      <w:r w:rsidRPr="00AF2AD0">
        <w:t>amount</w:t>
      </w:r>
      <w:proofErr w:type="spellEnd"/>
      <w:r w:rsidRPr="00AF2AD0">
        <w:t xml:space="preserve"> WHERE </w:t>
      </w:r>
      <w:proofErr w:type="spellStart"/>
      <w:r w:rsidRPr="00AF2AD0">
        <w:t>status</w:t>
      </w:r>
      <w:proofErr w:type="spellEnd"/>
      <w:r w:rsidRPr="00AF2AD0">
        <w:t>='</w:t>
      </w:r>
      <w:proofErr w:type="spellStart"/>
      <w:r w:rsidRPr="00AF2AD0">
        <w:t>succeeded</w:t>
      </w:r>
      <w:proofErr w:type="spellEnd"/>
      <w:r w:rsidRPr="00AF2AD0">
        <w:t>')/100.</w:t>
      </w:r>
    </w:p>
    <w:p w14:paraId="412674C1" w14:textId="77777777" w:rsidR="00AF2AD0" w:rsidRPr="00AF2AD0" w:rsidRDefault="00AF2AD0" w:rsidP="00AF2AD0">
      <w:pPr>
        <w:numPr>
          <w:ilvl w:val="0"/>
          <w:numId w:val="8"/>
        </w:numPr>
      </w:pPr>
      <w:r w:rsidRPr="00AF2AD0">
        <w:rPr>
          <w:b/>
          <w:bCs/>
        </w:rPr>
        <w:t>Utilité :</w:t>
      </w:r>
      <w:r w:rsidRPr="00AF2AD0">
        <w:t xml:space="preserve"> aide à comparer la typologie de marchands (B2C vs B2B, petits vs gros montants) et à orienter les stratégies de </w:t>
      </w:r>
      <w:proofErr w:type="spellStart"/>
      <w:r w:rsidRPr="00AF2AD0">
        <w:t>pricing</w:t>
      </w:r>
      <w:proofErr w:type="spellEnd"/>
      <w:r w:rsidRPr="00AF2AD0">
        <w:t>.</w:t>
      </w:r>
    </w:p>
    <w:p w14:paraId="7B59DEA3" w14:textId="612AE86F" w:rsidR="00AF2AD0" w:rsidRPr="00AF2AD0" w:rsidRDefault="00AF2AD0" w:rsidP="00AF2AD0"/>
    <w:p w14:paraId="41BEFAD7" w14:textId="1873DBB4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9. Clients actifs par mois</w:t>
      </w:r>
    </w:p>
    <w:p w14:paraId="56A9EC09" w14:textId="77777777" w:rsidR="00AF2AD0" w:rsidRPr="00AF2AD0" w:rsidRDefault="00AF2AD0" w:rsidP="00AF2AD0">
      <w:pPr>
        <w:numPr>
          <w:ilvl w:val="0"/>
          <w:numId w:val="9"/>
        </w:numPr>
      </w:pPr>
      <w:r w:rsidRPr="00AF2AD0">
        <w:rPr>
          <w:b/>
          <w:bCs/>
        </w:rPr>
        <w:t>But :</w:t>
      </w:r>
      <w:r w:rsidRPr="00AF2AD0">
        <w:t xml:space="preserve"> mesurer l’engagement client (volume de clients ayant effectué ≥ 1 transaction).</w:t>
      </w:r>
    </w:p>
    <w:p w14:paraId="4FD0FE9E" w14:textId="77777777" w:rsidR="00AF2AD0" w:rsidRPr="00AF2AD0" w:rsidRDefault="00AF2AD0" w:rsidP="00AF2AD0">
      <w:pPr>
        <w:numPr>
          <w:ilvl w:val="0"/>
          <w:numId w:val="9"/>
        </w:numPr>
      </w:pPr>
      <w:r w:rsidRPr="00AF2AD0">
        <w:rPr>
          <w:b/>
          <w:bCs/>
        </w:rPr>
        <w:t>Formule :</w:t>
      </w:r>
      <w:r w:rsidRPr="00AF2AD0">
        <w:t xml:space="preserve"> COUNT(DISTINCT </w:t>
      </w:r>
      <w:proofErr w:type="spellStart"/>
      <w:r w:rsidRPr="00AF2AD0">
        <w:t>customer_id</w:t>
      </w:r>
      <w:proofErr w:type="spellEnd"/>
      <w:r w:rsidRPr="00AF2AD0">
        <w:t>) groupé par mois.</w:t>
      </w:r>
    </w:p>
    <w:p w14:paraId="1FC4DC13" w14:textId="77777777" w:rsidR="00AF2AD0" w:rsidRPr="00AF2AD0" w:rsidRDefault="00AF2AD0" w:rsidP="00AF2AD0">
      <w:pPr>
        <w:numPr>
          <w:ilvl w:val="0"/>
          <w:numId w:val="9"/>
        </w:numPr>
      </w:pPr>
      <w:r w:rsidRPr="00AF2AD0">
        <w:rPr>
          <w:b/>
          <w:bCs/>
        </w:rPr>
        <w:t>Utilité :</w:t>
      </w:r>
      <w:r w:rsidRPr="00AF2AD0">
        <w:t xml:space="preserve"> indicateur d’activité client permettant de suivre la rétention et la croissance de la base utilisateurs.</w:t>
      </w:r>
    </w:p>
    <w:p w14:paraId="5E3B9539" w14:textId="6F6A6ED6" w:rsidR="00AF2AD0" w:rsidRPr="00AF2AD0" w:rsidRDefault="00AF2AD0" w:rsidP="00AF2AD0"/>
    <w:p w14:paraId="2ED8A11F" w14:textId="7ECDCDE9" w:rsidR="00AF2AD0" w:rsidRPr="00AF2AD0" w:rsidRDefault="00AF2AD0" w:rsidP="00AF2AD0">
      <w:pPr>
        <w:rPr>
          <w:b/>
          <w:bCs/>
        </w:rPr>
      </w:pPr>
      <w:r w:rsidRPr="00AF2AD0">
        <w:rPr>
          <w:b/>
          <w:bCs/>
        </w:rPr>
        <w:t>10. Taux d’échec par moyen de paiement (60 jours)</w:t>
      </w:r>
    </w:p>
    <w:p w14:paraId="47A9EDF0" w14:textId="77777777" w:rsidR="00AF2AD0" w:rsidRPr="00AF2AD0" w:rsidRDefault="00AF2AD0" w:rsidP="00AF2AD0">
      <w:pPr>
        <w:numPr>
          <w:ilvl w:val="0"/>
          <w:numId w:val="10"/>
        </w:numPr>
      </w:pPr>
      <w:r w:rsidRPr="00AF2AD0">
        <w:rPr>
          <w:b/>
          <w:bCs/>
        </w:rPr>
        <w:t>But :</w:t>
      </w:r>
      <w:r w:rsidRPr="00AF2AD0">
        <w:t xml:space="preserve"> identifier les méthodes de paiement à forte défaillance.</w:t>
      </w:r>
    </w:p>
    <w:p w14:paraId="5D19FB8F" w14:textId="77777777" w:rsidR="00AF2AD0" w:rsidRPr="00AF2AD0" w:rsidRDefault="00AF2AD0" w:rsidP="00AF2AD0">
      <w:pPr>
        <w:numPr>
          <w:ilvl w:val="0"/>
          <w:numId w:val="10"/>
        </w:numPr>
      </w:pPr>
      <w:r w:rsidRPr="00AF2AD0">
        <w:rPr>
          <w:b/>
          <w:bCs/>
        </w:rPr>
        <w:t>Formule :</w:t>
      </w:r>
      <w:r w:rsidRPr="00AF2AD0">
        <w:t xml:space="preserve"> </w:t>
      </w:r>
      <w:proofErr w:type="spellStart"/>
      <w:r w:rsidRPr="00AF2AD0">
        <w:t>failed_tx</w:t>
      </w:r>
      <w:proofErr w:type="spellEnd"/>
      <w:r w:rsidRPr="00AF2AD0">
        <w:t xml:space="preserve"> / </w:t>
      </w:r>
      <w:proofErr w:type="spellStart"/>
      <w:r w:rsidRPr="00AF2AD0">
        <w:t>total_tx</w:t>
      </w:r>
      <w:proofErr w:type="spellEnd"/>
      <w:r w:rsidRPr="00AF2AD0">
        <w:t xml:space="preserve"> sur 60 jours glissants.</w:t>
      </w:r>
    </w:p>
    <w:p w14:paraId="48D481F4" w14:textId="77777777" w:rsidR="00AF2AD0" w:rsidRPr="00AF2AD0" w:rsidRDefault="00AF2AD0" w:rsidP="00AF2AD0">
      <w:pPr>
        <w:numPr>
          <w:ilvl w:val="0"/>
          <w:numId w:val="10"/>
        </w:numPr>
      </w:pPr>
      <w:r w:rsidRPr="00AF2AD0">
        <w:rPr>
          <w:b/>
          <w:bCs/>
        </w:rPr>
        <w:t>Utilité :</w:t>
      </w:r>
      <w:r w:rsidRPr="00AF2AD0">
        <w:t xml:space="preserve"> permet de cibler les problèmes de fiabilité technique ou de conformité sur certains réseaux (ex. cartes refusées, 3DS, etc.).</w:t>
      </w:r>
    </w:p>
    <w:p w14:paraId="1B8A41CA" w14:textId="32A7EE36" w:rsidR="00AF2AD0" w:rsidRPr="00AF2AD0" w:rsidRDefault="00AF2AD0" w:rsidP="00AF2AD0"/>
    <w:p w14:paraId="220A9530" w14:textId="38615264" w:rsidR="00AF2AD0" w:rsidRPr="00BF5CFD" w:rsidRDefault="00AF2AD0" w:rsidP="00AF2AD0">
      <w:r w:rsidRPr="00BF5CFD">
        <w:t xml:space="preserve"> Synthèse des enseignements</w:t>
      </w:r>
    </w:p>
    <w:p w14:paraId="0B0A0BC3" w14:textId="77777777" w:rsidR="00AF2AD0" w:rsidRPr="00BF5CFD" w:rsidRDefault="00AF2AD0" w:rsidP="00AF2AD0">
      <w:r w:rsidRPr="00BF5CFD">
        <w:t xml:space="preserve">Les dix KPI couvrent l’ensemble du cycle transactionnel </w:t>
      </w:r>
      <w:proofErr w:type="spellStart"/>
      <w:r w:rsidRPr="00BF5CFD">
        <w:t>Stripe</w:t>
      </w:r>
      <w:proofErr w:type="spellEnd"/>
      <w:r w:rsidRPr="00BF5CFD">
        <w:t xml:space="preserve"> :</w:t>
      </w:r>
    </w:p>
    <w:p w14:paraId="1B71E998" w14:textId="77777777" w:rsidR="00AF2AD0" w:rsidRPr="00BF5CFD" w:rsidRDefault="00AF2AD0" w:rsidP="00AF2AD0">
      <w:pPr>
        <w:numPr>
          <w:ilvl w:val="0"/>
          <w:numId w:val="11"/>
        </w:numPr>
      </w:pPr>
      <w:r w:rsidRPr="00BF5CFD">
        <w:t>Flux financiers → revenu, croissance, panier moyen, DSO, mix.</w:t>
      </w:r>
    </w:p>
    <w:p w14:paraId="7C1B3712" w14:textId="77777777" w:rsidR="00AF2AD0" w:rsidRPr="00BF5CFD" w:rsidRDefault="00AF2AD0" w:rsidP="00AF2AD0">
      <w:pPr>
        <w:numPr>
          <w:ilvl w:val="0"/>
          <w:numId w:val="11"/>
        </w:numPr>
      </w:pPr>
      <w:r w:rsidRPr="00BF5CFD">
        <w:t>Performance opérationnelle → taux de succès, échecs, top marchands.</w:t>
      </w:r>
    </w:p>
    <w:p w14:paraId="3B1C98FD" w14:textId="77777777" w:rsidR="00AF2AD0" w:rsidRPr="00BF5CFD" w:rsidRDefault="00AF2AD0" w:rsidP="00AF2AD0">
      <w:pPr>
        <w:numPr>
          <w:ilvl w:val="0"/>
          <w:numId w:val="11"/>
        </w:numPr>
      </w:pPr>
      <w:r w:rsidRPr="00BF5CFD">
        <w:t>Comportement client → activité mensuelle, fidélité.</w:t>
      </w:r>
    </w:p>
    <w:p w14:paraId="1B67C4CE" w14:textId="08A28BCA" w:rsidR="00AF2AD0" w:rsidRPr="00BF5CFD" w:rsidRDefault="00AF2AD0" w:rsidP="00AF2AD0">
      <w:r w:rsidRPr="00BF5CFD">
        <w:t>Ils démontrent la capacité du modèle OLAP à fournir des indicateurs financiers, opérationnels et comportementaux de manière cohérente, directement exploitables dans un outil de BI ou un rapport automatisé.</w:t>
      </w:r>
    </w:p>
    <w:p w14:paraId="1CC098BA" w14:textId="77777777" w:rsidR="003F2770" w:rsidRDefault="003F2770"/>
    <w:sectPr w:rsidR="003F2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5EF9"/>
    <w:multiLevelType w:val="multilevel"/>
    <w:tmpl w:val="697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4031"/>
    <w:multiLevelType w:val="multilevel"/>
    <w:tmpl w:val="A65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12E44"/>
    <w:multiLevelType w:val="multilevel"/>
    <w:tmpl w:val="67D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E1523"/>
    <w:multiLevelType w:val="multilevel"/>
    <w:tmpl w:val="442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F4FC9"/>
    <w:multiLevelType w:val="multilevel"/>
    <w:tmpl w:val="152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47307"/>
    <w:multiLevelType w:val="multilevel"/>
    <w:tmpl w:val="65E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D57F8"/>
    <w:multiLevelType w:val="multilevel"/>
    <w:tmpl w:val="3B9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E113A"/>
    <w:multiLevelType w:val="multilevel"/>
    <w:tmpl w:val="FEC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A02B1"/>
    <w:multiLevelType w:val="multilevel"/>
    <w:tmpl w:val="E35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C13E1"/>
    <w:multiLevelType w:val="multilevel"/>
    <w:tmpl w:val="C4C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594C"/>
    <w:multiLevelType w:val="multilevel"/>
    <w:tmpl w:val="093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D5F01"/>
    <w:multiLevelType w:val="multilevel"/>
    <w:tmpl w:val="D97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833726">
    <w:abstractNumId w:val="6"/>
  </w:num>
  <w:num w:numId="2" w16cid:durableId="137503961">
    <w:abstractNumId w:val="5"/>
  </w:num>
  <w:num w:numId="3" w16cid:durableId="1346445823">
    <w:abstractNumId w:val="7"/>
  </w:num>
  <w:num w:numId="4" w16cid:durableId="1335573911">
    <w:abstractNumId w:val="10"/>
  </w:num>
  <w:num w:numId="5" w16cid:durableId="1727681331">
    <w:abstractNumId w:val="2"/>
  </w:num>
  <w:num w:numId="6" w16cid:durableId="1342702108">
    <w:abstractNumId w:val="4"/>
  </w:num>
  <w:num w:numId="7" w16cid:durableId="1400131408">
    <w:abstractNumId w:val="3"/>
  </w:num>
  <w:num w:numId="8" w16cid:durableId="1974368163">
    <w:abstractNumId w:val="8"/>
  </w:num>
  <w:num w:numId="9" w16cid:durableId="1609965710">
    <w:abstractNumId w:val="11"/>
  </w:num>
  <w:num w:numId="10" w16cid:durableId="835342620">
    <w:abstractNumId w:val="1"/>
  </w:num>
  <w:num w:numId="11" w16cid:durableId="1034884397">
    <w:abstractNumId w:val="9"/>
  </w:num>
  <w:num w:numId="12" w16cid:durableId="98732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70"/>
    <w:rsid w:val="003F2770"/>
    <w:rsid w:val="006643A0"/>
    <w:rsid w:val="00AF2AD0"/>
    <w:rsid w:val="00B947C8"/>
    <w:rsid w:val="00B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11DB2"/>
  <w15:chartTrackingRefBased/>
  <w15:docId w15:val="{A644C59A-23CB-4130-9CF7-1E1BBA80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27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27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27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27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27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27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27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27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27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27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9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3</cp:revision>
  <dcterms:created xsi:type="dcterms:W3CDTF">2025-10-24T08:19:00Z</dcterms:created>
  <dcterms:modified xsi:type="dcterms:W3CDTF">2025-12-08T08:20:00Z</dcterms:modified>
</cp:coreProperties>
</file>