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30F61" w14:textId="2BF64193" w:rsidR="00572259" w:rsidRDefault="00000000">
      <w:pPr>
        <w:pStyle w:val="Titre1"/>
        <w:rPr>
          <w:rFonts w:ascii="Aptos" w:hAnsi="Aptos"/>
        </w:rPr>
      </w:pPr>
      <w:r w:rsidRPr="00EF7A59">
        <w:rPr>
          <w:rFonts w:ascii="Aptos" w:hAnsi="Aptos"/>
        </w:rPr>
        <w:t xml:space="preserve">Cas </w:t>
      </w:r>
      <w:proofErr w:type="spellStart"/>
      <w:r w:rsidRPr="00EF7A59">
        <w:rPr>
          <w:rFonts w:ascii="Aptos" w:hAnsi="Aptos"/>
        </w:rPr>
        <w:t>d’usage</w:t>
      </w:r>
      <w:proofErr w:type="spellEnd"/>
      <w:r w:rsidRPr="00EF7A59">
        <w:rPr>
          <w:rFonts w:ascii="Aptos" w:hAnsi="Aptos"/>
        </w:rPr>
        <w:t xml:space="preserve"> </w:t>
      </w:r>
      <w:proofErr w:type="spellStart"/>
      <w:r w:rsidRPr="00EF7A59">
        <w:rPr>
          <w:rFonts w:ascii="Aptos" w:hAnsi="Aptos"/>
        </w:rPr>
        <w:t>consolidés</w:t>
      </w:r>
      <w:proofErr w:type="spellEnd"/>
      <w:r w:rsidRPr="00EF7A59">
        <w:rPr>
          <w:rFonts w:ascii="Aptos" w:hAnsi="Aptos"/>
        </w:rPr>
        <w:t xml:space="preserve"> (Stripe Project)</w:t>
      </w:r>
    </w:p>
    <w:p w14:paraId="71793E71" w14:textId="77777777" w:rsidR="00EF7A59" w:rsidRPr="00EF7A59" w:rsidRDefault="00EF7A59" w:rsidP="00EF7A59"/>
    <w:p w14:paraId="5021E61C" w14:textId="77777777" w:rsidR="00572259" w:rsidRDefault="00000000">
      <w:pPr>
        <w:rPr>
          <w:rFonts w:ascii="Aptos" w:hAnsi="Aptos"/>
        </w:rPr>
      </w:pPr>
      <w:r w:rsidRPr="00EF7A59">
        <w:rPr>
          <w:rFonts w:ascii="Aptos" w:hAnsi="Aptos"/>
        </w:rPr>
        <w:t xml:space="preserve">Ce document présente une série de cas d’usage illustrant la complémentarité entre les systèmes OLTP, OLAP, NoSQL et Machine Learning au sein de l’architecture de données Stripe. Ces scénarios démontrent comment les différentes couches collaborent pour générer des insights métiers, renforcer la sécurité et améliorer la prise de </w:t>
      </w:r>
      <w:proofErr w:type="spellStart"/>
      <w:r w:rsidRPr="00EF7A59">
        <w:rPr>
          <w:rFonts w:ascii="Aptos" w:hAnsi="Aptos"/>
        </w:rPr>
        <w:t>décision</w:t>
      </w:r>
      <w:proofErr w:type="spellEnd"/>
      <w:r w:rsidRPr="00EF7A59">
        <w:rPr>
          <w:rFonts w:ascii="Aptos" w:hAnsi="Aptos"/>
        </w:rPr>
        <w:t xml:space="preserve"> </w:t>
      </w:r>
      <w:proofErr w:type="spellStart"/>
      <w:r w:rsidRPr="00EF7A59">
        <w:rPr>
          <w:rFonts w:ascii="Aptos" w:hAnsi="Aptos"/>
        </w:rPr>
        <w:t>en</w:t>
      </w:r>
      <w:proofErr w:type="spellEnd"/>
      <w:r w:rsidRPr="00EF7A59">
        <w:rPr>
          <w:rFonts w:ascii="Aptos" w:hAnsi="Aptos"/>
        </w:rPr>
        <w:t xml:space="preserve"> temps </w:t>
      </w:r>
      <w:proofErr w:type="spellStart"/>
      <w:r w:rsidRPr="00EF7A59">
        <w:rPr>
          <w:rFonts w:ascii="Aptos" w:hAnsi="Aptos"/>
        </w:rPr>
        <w:t>réel</w:t>
      </w:r>
      <w:proofErr w:type="spellEnd"/>
      <w:r w:rsidRPr="00EF7A59">
        <w:rPr>
          <w:rFonts w:ascii="Aptos" w:hAnsi="Aptos"/>
        </w:rPr>
        <w:t>.</w:t>
      </w:r>
    </w:p>
    <w:p w14:paraId="410C6B85" w14:textId="77777777" w:rsidR="00EF7A59" w:rsidRPr="00EF7A59" w:rsidRDefault="00EF7A59">
      <w:pPr>
        <w:rPr>
          <w:rFonts w:ascii="Aptos" w:hAnsi="Aptos"/>
        </w:rPr>
      </w:pPr>
    </w:p>
    <w:p w14:paraId="3F85B343" w14:textId="65CB798B" w:rsidR="00572259" w:rsidRDefault="00000000">
      <w:pPr>
        <w:pStyle w:val="Titre2"/>
        <w:rPr>
          <w:rFonts w:ascii="Aptos" w:hAnsi="Aptos"/>
        </w:rPr>
      </w:pPr>
      <w:r w:rsidRPr="00EF7A59">
        <w:rPr>
          <w:rFonts w:ascii="Aptos" w:hAnsi="Aptos"/>
        </w:rPr>
        <w:t xml:space="preserve">Cas </w:t>
      </w:r>
      <w:proofErr w:type="spellStart"/>
      <w:r w:rsidRPr="00EF7A59">
        <w:rPr>
          <w:rFonts w:ascii="Aptos" w:hAnsi="Aptos"/>
        </w:rPr>
        <w:t>d’usage</w:t>
      </w:r>
      <w:proofErr w:type="spellEnd"/>
      <w:r w:rsidRPr="00EF7A59">
        <w:rPr>
          <w:rFonts w:ascii="Aptos" w:hAnsi="Aptos"/>
        </w:rPr>
        <w:t xml:space="preserve">: </w:t>
      </w:r>
      <w:proofErr w:type="spellStart"/>
      <w:r w:rsidRPr="00EF7A59">
        <w:rPr>
          <w:rFonts w:ascii="Aptos" w:hAnsi="Aptos"/>
        </w:rPr>
        <w:t>Revenu</w:t>
      </w:r>
      <w:proofErr w:type="spellEnd"/>
      <w:r w:rsidRPr="00EF7A59">
        <w:rPr>
          <w:rFonts w:ascii="Aptos" w:hAnsi="Aptos"/>
        </w:rPr>
        <w:t xml:space="preserve"> et performance </w:t>
      </w:r>
      <w:proofErr w:type="spellStart"/>
      <w:r w:rsidRPr="00EF7A59">
        <w:rPr>
          <w:rFonts w:ascii="Aptos" w:hAnsi="Aptos"/>
        </w:rPr>
        <w:t>marchands</w:t>
      </w:r>
      <w:proofErr w:type="spellEnd"/>
    </w:p>
    <w:p w14:paraId="073AEB2F" w14:textId="77777777" w:rsidR="00572259" w:rsidRPr="00EF7A59" w:rsidRDefault="00000000">
      <w:pPr>
        <w:rPr>
          <w:rFonts w:ascii="Aptos" w:hAnsi="Aptos"/>
        </w:rPr>
      </w:pPr>
      <w:r w:rsidRPr="00EF7A59">
        <w:rPr>
          <w:rFonts w:ascii="Aptos" w:hAnsi="Aptos"/>
        </w:rPr>
        <w:t xml:space="preserve">Ce </w:t>
      </w:r>
      <w:proofErr w:type="spellStart"/>
      <w:r w:rsidRPr="00EF7A59">
        <w:rPr>
          <w:rFonts w:ascii="Aptos" w:hAnsi="Aptos"/>
        </w:rPr>
        <w:t>cas</w:t>
      </w:r>
      <w:proofErr w:type="spellEnd"/>
      <w:r w:rsidRPr="00EF7A59">
        <w:rPr>
          <w:rFonts w:ascii="Aptos" w:hAnsi="Aptos"/>
        </w:rPr>
        <w:t xml:space="preserve"> </w:t>
      </w:r>
      <w:proofErr w:type="spellStart"/>
      <w:r w:rsidRPr="00EF7A59">
        <w:rPr>
          <w:rFonts w:ascii="Aptos" w:hAnsi="Aptos"/>
        </w:rPr>
        <w:t>d’usage</w:t>
      </w:r>
      <w:proofErr w:type="spellEnd"/>
      <w:r w:rsidRPr="00EF7A59">
        <w:rPr>
          <w:rFonts w:ascii="Aptos" w:hAnsi="Aptos"/>
        </w:rPr>
        <w:t xml:space="preserve"> </w:t>
      </w:r>
      <w:proofErr w:type="spellStart"/>
      <w:r w:rsidRPr="00EF7A59">
        <w:rPr>
          <w:rFonts w:ascii="Aptos" w:hAnsi="Aptos"/>
        </w:rPr>
        <w:t>illustre</w:t>
      </w:r>
      <w:proofErr w:type="spellEnd"/>
      <w:r w:rsidRPr="00EF7A59">
        <w:rPr>
          <w:rFonts w:ascii="Aptos" w:hAnsi="Aptos"/>
        </w:rPr>
        <w:t xml:space="preserve"> la capacité du Data Warehouse à agréger et analyser les performances économiques des marchands. Les données proviennent de la table de faits `fact_transactions` et des dimensions `dim_merchant`, `dim_plan` et `dim_date`. Les indicateurs clés incluent le chiffre d’affaires mensuel, le taux de remboursement et la répartition par plan d’abonnement.</w:t>
      </w:r>
    </w:p>
    <w:p w14:paraId="7A5D1561" w14:textId="55294F0D" w:rsidR="00572259" w:rsidRPr="00EF7A59" w:rsidRDefault="00000000">
      <w:pPr>
        <w:rPr>
          <w:rFonts w:ascii="Aptos" w:hAnsi="Aptos"/>
        </w:rPr>
      </w:pPr>
      <w:proofErr w:type="spellStart"/>
      <w:r w:rsidRPr="00EF7A59">
        <w:rPr>
          <w:rFonts w:ascii="Aptos" w:hAnsi="Aptos"/>
          <w:b/>
          <w:bCs/>
          <w:u w:val="single"/>
        </w:rPr>
        <w:t>Indicateurs</w:t>
      </w:r>
      <w:proofErr w:type="spellEnd"/>
      <w:r w:rsidRPr="00EF7A59">
        <w:rPr>
          <w:rFonts w:ascii="Aptos" w:hAnsi="Aptos"/>
          <w:b/>
          <w:bCs/>
          <w:u w:val="single"/>
        </w:rPr>
        <w:t xml:space="preserve"> </w:t>
      </w:r>
      <w:proofErr w:type="spellStart"/>
      <w:r w:rsidRPr="00EF7A59">
        <w:rPr>
          <w:rFonts w:ascii="Aptos" w:hAnsi="Aptos"/>
          <w:b/>
          <w:bCs/>
          <w:u w:val="single"/>
        </w:rPr>
        <w:t>principaux</w:t>
      </w:r>
      <w:proofErr w:type="spellEnd"/>
      <w:r w:rsidRPr="00EF7A59">
        <w:rPr>
          <w:rFonts w:ascii="Aptos" w:hAnsi="Aptos"/>
        </w:rPr>
        <w:t xml:space="preserve">: </w:t>
      </w:r>
      <w:proofErr w:type="spellStart"/>
      <w:r w:rsidRPr="00EF7A59">
        <w:rPr>
          <w:rFonts w:ascii="Aptos" w:hAnsi="Aptos"/>
        </w:rPr>
        <w:t>revenu</w:t>
      </w:r>
      <w:proofErr w:type="spellEnd"/>
      <w:r w:rsidRPr="00EF7A59">
        <w:rPr>
          <w:rFonts w:ascii="Aptos" w:hAnsi="Aptos"/>
        </w:rPr>
        <w:t xml:space="preserve"> total, refund rate, nombre de transactions par plan.</w:t>
      </w:r>
    </w:p>
    <w:p w14:paraId="600A29FD" w14:textId="2DD4BB7C" w:rsidR="00572259" w:rsidRPr="00EF7A59" w:rsidRDefault="00000000">
      <w:pPr>
        <w:rPr>
          <w:rFonts w:ascii="Aptos" w:hAnsi="Aptos"/>
        </w:rPr>
      </w:pPr>
      <w:r w:rsidRPr="00EF7A59">
        <w:rPr>
          <w:rFonts w:ascii="Aptos" w:hAnsi="Aptos"/>
          <w:b/>
          <w:bCs/>
          <w:u w:val="single"/>
        </w:rPr>
        <w:t>Source</w:t>
      </w:r>
      <w:r w:rsidRPr="00EF7A59">
        <w:rPr>
          <w:rFonts w:ascii="Aptos" w:hAnsi="Aptos"/>
        </w:rPr>
        <w:t>: OLAP (PostgreSQL DW).</w:t>
      </w:r>
    </w:p>
    <w:p w14:paraId="00F9C394" w14:textId="4A02B983" w:rsidR="00572259" w:rsidRPr="00EF7A59" w:rsidRDefault="00000000">
      <w:pPr>
        <w:pStyle w:val="Titre2"/>
        <w:rPr>
          <w:rFonts w:ascii="Aptos" w:hAnsi="Aptos"/>
        </w:rPr>
      </w:pPr>
      <w:r w:rsidRPr="00EF7A59">
        <w:rPr>
          <w:rFonts w:ascii="Aptos" w:hAnsi="Aptos"/>
        </w:rPr>
        <w:t xml:space="preserve">Cas </w:t>
      </w:r>
      <w:proofErr w:type="spellStart"/>
      <w:r w:rsidRPr="00EF7A59">
        <w:rPr>
          <w:rFonts w:ascii="Aptos" w:hAnsi="Aptos"/>
        </w:rPr>
        <w:t>d’usage</w:t>
      </w:r>
      <w:proofErr w:type="spellEnd"/>
      <w:r w:rsidRPr="00EF7A59">
        <w:rPr>
          <w:rFonts w:ascii="Aptos" w:hAnsi="Aptos"/>
        </w:rPr>
        <w:t xml:space="preserve">: </w:t>
      </w:r>
      <w:proofErr w:type="spellStart"/>
      <w:r w:rsidRPr="00EF7A59">
        <w:rPr>
          <w:rFonts w:ascii="Aptos" w:hAnsi="Aptos"/>
        </w:rPr>
        <w:t>Détection</w:t>
      </w:r>
      <w:proofErr w:type="spellEnd"/>
      <w:r w:rsidRPr="00EF7A59">
        <w:rPr>
          <w:rFonts w:ascii="Aptos" w:hAnsi="Aptos"/>
        </w:rPr>
        <w:t xml:space="preserve"> de </w:t>
      </w:r>
      <w:proofErr w:type="spellStart"/>
      <w:r w:rsidRPr="00EF7A59">
        <w:rPr>
          <w:rFonts w:ascii="Aptos" w:hAnsi="Aptos"/>
        </w:rPr>
        <w:t>fraude</w:t>
      </w:r>
      <w:proofErr w:type="spellEnd"/>
      <w:r w:rsidRPr="00EF7A59">
        <w:rPr>
          <w:rFonts w:ascii="Aptos" w:hAnsi="Aptos"/>
        </w:rPr>
        <w:t xml:space="preserve"> et comportements suspects</w:t>
      </w:r>
    </w:p>
    <w:p w14:paraId="08D0B120" w14:textId="77777777" w:rsidR="00572259" w:rsidRPr="00EF7A59" w:rsidRDefault="00000000">
      <w:pPr>
        <w:rPr>
          <w:rFonts w:ascii="Aptos" w:hAnsi="Aptos"/>
        </w:rPr>
      </w:pPr>
      <w:r w:rsidRPr="00EF7A59">
        <w:rPr>
          <w:rFonts w:ascii="Aptos" w:hAnsi="Aptos"/>
        </w:rPr>
        <w:t>La détection de fraude repose sur la combinaison des flux temps réel (OLTP), des signaux comportementaux (NoSQL) et du scoring des modèles ML. MongoDB (`fraud_features`, `model_scores`) capture les signaux et les résultats de scoring, tandis que les transactions validées ou refusées dans PostgreSQL fournissent les labels pour le réentraînement.</w:t>
      </w:r>
    </w:p>
    <w:p w14:paraId="4927E07B" w14:textId="637FFB93" w:rsidR="00572259" w:rsidRPr="00EF7A59" w:rsidRDefault="00000000">
      <w:pPr>
        <w:rPr>
          <w:rFonts w:ascii="Aptos" w:hAnsi="Aptos"/>
        </w:rPr>
      </w:pPr>
      <w:proofErr w:type="spellStart"/>
      <w:r w:rsidRPr="00EF7A59">
        <w:rPr>
          <w:rFonts w:ascii="Aptos" w:hAnsi="Aptos"/>
          <w:b/>
          <w:bCs/>
          <w:u w:val="single"/>
        </w:rPr>
        <w:t>Indicateurs</w:t>
      </w:r>
      <w:proofErr w:type="spellEnd"/>
      <w:r w:rsidRPr="00EF7A59">
        <w:rPr>
          <w:rFonts w:ascii="Aptos" w:hAnsi="Aptos"/>
          <w:b/>
          <w:bCs/>
          <w:u w:val="single"/>
        </w:rPr>
        <w:t xml:space="preserve"> </w:t>
      </w:r>
      <w:proofErr w:type="spellStart"/>
      <w:r w:rsidRPr="00EF7A59">
        <w:rPr>
          <w:rFonts w:ascii="Aptos" w:hAnsi="Aptos"/>
          <w:b/>
          <w:bCs/>
          <w:u w:val="single"/>
        </w:rPr>
        <w:t>principaux</w:t>
      </w:r>
      <w:proofErr w:type="spellEnd"/>
      <w:r w:rsidRPr="00EF7A59">
        <w:rPr>
          <w:rFonts w:ascii="Aptos" w:hAnsi="Aptos"/>
        </w:rPr>
        <w:t xml:space="preserve">: </w:t>
      </w:r>
      <w:proofErr w:type="spellStart"/>
      <w:r w:rsidRPr="00EF7A59">
        <w:rPr>
          <w:rFonts w:ascii="Aptos" w:hAnsi="Aptos"/>
        </w:rPr>
        <w:t>taux</w:t>
      </w:r>
      <w:proofErr w:type="spellEnd"/>
      <w:r w:rsidRPr="00EF7A59">
        <w:rPr>
          <w:rFonts w:ascii="Aptos" w:hAnsi="Aptos"/>
        </w:rPr>
        <w:t xml:space="preserve"> de </w:t>
      </w:r>
      <w:proofErr w:type="spellStart"/>
      <w:r w:rsidRPr="00EF7A59">
        <w:rPr>
          <w:rFonts w:ascii="Aptos" w:hAnsi="Aptos"/>
        </w:rPr>
        <w:t>fraude</w:t>
      </w:r>
      <w:proofErr w:type="spellEnd"/>
      <w:r w:rsidRPr="00EF7A59">
        <w:rPr>
          <w:rFonts w:ascii="Aptos" w:hAnsi="Aptos"/>
        </w:rPr>
        <w:t xml:space="preserve"> par pays, taux d’échec, top IP suspectes.</w:t>
      </w:r>
    </w:p>
    <w:p w14:paraId="19DBBB72" w14:textId="71D3C02A" w:rsidR="00572259" w:rsidRPr="00EF7A59" w:rsidRDefault="00000000">
      <w:pPr>
        <w:rPr>
          <w:rFonts w:ascii="Aptos" w:hAnsi="Aptos"/>
        </w:rPr>
      </w:pPr>
      <w:r w:rsidRPr="00EF7A59">
        <w:rPr>
          <w:rFonts w:ascii="Aptos" w:hAnsi="Aptos"/>
          <w:b/>
          <w:bCs/>
          <w:u w:val="single"/>
        </w:rPr>
        <w:t>Source:</w:t>
      </w:r>
      <w:r w:rsidRPr="00EF7A59">
        <w:rPr>
          <w:rFonts w:ascii="Aptos" w:hAnsi="Aptos"/>
        </w:rPr>
        <w:t xml:space="preserve"> OLTP + NoSQL + MLflow.</w:t>
      </w:r>
    </w:p>
    <w:p w14:paraId="1DB2BDA9" w14:textId="6593C5A2" w:rsidR="00572259" w:rsidRPr="00EF7A59" w:rsidRDefault="00000000">
      <w:pPr>
        <w:pStyle w:val="Titre2"/>
        <w:rPr>
          <w:rFonts w:ascii="Aptos" w:hAnsi="Aptos"/>
        </w:rPr>
      </w:pPr>
      <w:r w:rsidRPr="00EF7A59">
        <w:rPr>
          <w:rFonts w:ascii="Aptos" w:hAnsi="Aptos"/>
        </w:rPr>
        <w:t xml:space="preserve">Cas </w:t>
      </w:r>
      <w:proofErr w:type="spellStart"/>
      <w:r w:rsidRPr="00EF7A59">
        <w:rPr>
          <w:rFonts w:ascii="Aptos" w:hAnsi="Aptos"/>
        </w:rPr>
        <w:t>d’usage</w:t>
      </w:r>
      <w:proofErr w:type="spellEnd"/>
      <w:r w:rsidRPr="00EF7A59">
        <w:rPr>
          <w:rFonts w:ascii="Aptos" w:hAnsi="Aptos"/>
        </w:rPr>
        <w:t>: Segmentation clients et churn</w:t>
      </w:r>
    </w:p>
    <w:p w14:paraId="6D22CD8A" w14:textId="77777777" w:rsidR="00572259" w:rsidRPr="00EF7A59" w:rsidRDefault="00000000">
      <w:pPr>
        <w:rPr>
          <w:rFonts w:ascii="Aptos" w:hAnsi="Aptos"/>
        </w:rPr>
      </w:pPr>
      <w:r w:rsidRPr="00EF7A59">
        <w:rPr>
          <w:rFonts w:ascii="Aptos" w:hAnsi="Aptos"/>
        </w:rPr>
        <w:t>Le modèle de churn prédictif permet d’identifier les clients à risque de désabonnement. Les données proviennent du DW (`fact_transactions`, `dim_customer`, `dim_plan`) et des signaux NoSQL (`sessions`, `clickstream_events`). Les modèles de classification sont entraînés à partir des comportements historiques (fréquence d’achat, durée d’abonnement, montant moyen, inactivité).</w:t>
      </w:r>
    </w:p>
    <w:p w14:paraId="6B341C78" w14:textId="7DF7A3CE" w:rsidR="00572259" w:rsidRPr="00EF7A59" w:rsidRDefault="00000000">
      <w:pPr>
        <w:rPr>
          <w:rFonts w:ascii="Aptos" w:hAnsi="Aptos"/>
        </w:rPr>
      </w:pPr>
      <w:proofErr w:type="spellStart"/>
      <w:r w:rsidRPr="00EF7A59">
        <w:rPr>
          <w:rFonts w:ascii="Aptos" w:hAnsi="Aptos"/>
          <w:b/>
          <w:bCs/>
          <w:u w:val="single"/>
        </w:rPr>
        <w:t>Indicateurs</w:t>
      </w:r>
      <w:proofErr w:type="spellEnd"/>
      <w:r w:rsidRPr="00EF7A59">
        <w:rPr>
          <w:rFonts w:ascii="Aptos" w:hAnsi="Aptos"/>
          <w:b/>
          <w:bCs/>
          <w:u w:val="single"/>
        </w:rPr>
        <w:t xml:space="preserve"> </w:t>
      </w:r>
      <w:proofErr w:type="spellStart"/>
      <w:r w:rsidRPr="00EF7A59">
        <w:rPr>
          <w:rFonts w:ascii="Aptos" w:hAnsi="Aptos"/>
          <w:b/>
          <w:bCs/>
          <w:u w:val="single"/>
        </w:rPr>
        <w:t>principaux</w:t>
      </w:r>
      <w:proofErr w:type="spellEnd"/>
      <w:r w:rsidRPr="00EF7A59">
        <w:rPr>
          <w:rFonts w:ascii="Aptos" w:hAnsi="Aptos"/>
          <w:b/>
          <w:bCs/>
          <w:u w:val="single"/>
        </w:rPr>
        <w:t>:</w:t>
      </w:r>
      <w:r w:rsidRPr="00EF7A59">
        <w:rPr>
          <w:rFonts w:ascii="Aptos" w:hAnsi="Aptos"/>
        </w:rPr>
        <w:t xml:space="preserve"> churn rate, lifetime value (LTV), taux de rétention.</w:t>
      </w:r>
    </w:p>
    <w:p w14:paraId="493512D1" w14:textId="442928EE" w:rsidR="00572259" w:rsidRPr="00EF7A59" w:rsidRDefault="00000000">
      <w:pPr>
        <w:rPr>
          <w:rFonts w:ascii="Aptos" w:hAnsi="Aptos"/>
        </w:rPr>
      </w:pPr>
      <w:r w:rsidRPr="00EF7A59">
        <w:rPr>
          <w:rFonts w:ascii="Aptos" w:hAnsi="Aptos"/>
          <w:b/>
          <w:bCs/>
          <w:u w:val="single"/>
        </w:rPr>
        <w:t>Source:</w:t>
      </w:r>
      <w:r w:rsidRPr="00EF7A59">
        <w:rPr>
          <w:rFonts w:ascii="Aptos" w:hAnsi="Aptos"/>
        </w:rPr>
        <w:t xml:space="preserve"> OLAP + ML.</w:t>
      </w:r>
    </w:p>
    <w:p w14:paraId="141FB312" w14:textId="7111B908" w:rsidR="00572259" w:rsidRPr="00EF7A59" w:rsidRDefault="00000000">
      <w:pPr>
        <w:pStyle w:val="Titre2"/>
        <w:rPr>
          <w:rFonts w:ascii="Aptos" w:hAnsi="Aptos"/>
        </w:rPr>
      </w:pPr>
      <w:r w:rsidRPr="00EF7A59">
        <w:rPr>
          <w:rFonts w:ascii="Aptos" w:hAnsi="Aptos"/>
        </w:rPr>
        <w:lastRenderedPageBreak/>
        <w:t xml:space="preserve">Cas </w:t>
      </w:r>
      <w:proofErr w:type="spellStart"/>
      <w:r w:rsidRPr="00EF7A59">
        <w:rPr>
          <w:rFonts w:ascii="Aptos" w:hAnsi="Aptos"/>
        </w:rPr>
        <w:t>d’usage</w:t>
      </w:r>
      <w:proofErr w:type="spellEnd"/>
      <w:r w:rsidRPr="00EF7A59">
        <w:rPr>
          <w:rFonts w:ascii="Aptos" w:hAnsi="Aptos"/>
        </w:rPr>
        <w:t xml:space="preserve">: </w:t>
      </w:r>
      <w:proofErr w:type="spellStart"/>
      <w:r w:rsidRPr="00EF7A59">
        <w:rPr>
          <w:rFonts w:ascii="Aptos" w:hAnsi="Aptos"/>
        </w:rPr>
        <w:t>Analyse</w:t>
      </w:r>
      <w:proofErr w:type="spellEnd"/>
      <w:r w:rsidRPr="00EF7A59">
        <w:rPr>
          <w:rFonts w:ascii="Aptos" w:hAnsi="Aptos"/>
        </w:rPr>
        <w:t xml:space="preserve"> </w:t>
      </w:r>
      <w:proofErr w:type="spellStart"/>
      <w:r w:rsidRPr="00EF7A59">
        <w:rPr>
          <w:rFonts w:ascii="Aptos" w:hAnsi="Aptos"/>
        </w:rPr>
        <w:t>comportementale</w:t>
      </w:r>
      <w:proofErr w:type="spellEnd"/>
      <w:r w:rsidRPr="00EF7A59">
        <w:rPr>
          <w:rFonts w:ascii="Aptos" w:hAnsi="Aptos"/>
        </w:rPr>
        <w:t xml:space="preserve"> et sessions utilisateurs</w:t>
      </w:r>
    </w:p>
    <w:p w14:paraId="1F257688" w14:textId="77777777" w:rsidR="00572259" w:rsidRPr="00EF7A59" w:rsidRDefault="00000000">
      <w:pPr>
        <w:rPr>
          <w:rFonts w:ascii="Aptos" w:hAnsi="Aptos"/>
        </w:rPr>
      </w:pPr>
      <w:r w:rsidRPr="00EF7A59">
        <w:rPr>
          <w:rFonts w:ascii="Aptos" w:hAnsi="Aptos"/>
        </w:rPr>
        <w:t>Les collections `sessions` et `clickstream_events` permettent d’analyser les comportements front-end et la navigation des utilisateurs. Ces données sont essentielles pour comprendre les parcours d’achat et les points de friction (abandons de panier, échecs de paiement).</w:t>
      </w:r>
    </w:p>
    <w:p w14:paraId="7B4113B3" w14:textId="72615917" w:rsidR="00572259" w:rsidRPr="00EF7A59" w:rsidRDefault="00000000">
      <w:pPr>
        <w:rPr>
          <w:rFonts w:ascii="Aptos" w:hAnsi="Aptos"/>
        </w:rPr>
      </w:pPr>
      <w:proofErr w:type="spellStart"/>
      <w:r w:rsidRPr="00EF7A59">
        <w:rPr>
          <w:rFonts w:ascii="Aptos" w:hAnsi="Aptos"/>
          <w:b/>
          <w:bCs/>
          <w:u w:val="single"/>
        </w:rPr>
        <w:t>Indicateurs</w:t>
      </w:r>
      <w:proofErr w:type="spellEnd"/>
      <w:r w:rsidRPr="00EF7A59">
        <w:rPr>
          <w:rFonts w:ascii="Aptos" w:hAnsi="Aptos"/>
          <w:b/>
          <w:bCs/>
          <w:u w:val="single"/>
        </w:rPr>
        <w:t xml:space="preserve"> </w:t>
      </w:r>
      <w:proofErr w:type="spellStart"/>
      <w:r w:rsidRPr="00EF7A59">
        <w:rPr>
          <w:rFonts w:ascii="Aptos" w:hAnsi="Aptos"/>
          <w:b/>
          <w:bCs/>
          <w:u w:val="single"/>
        </w:rPr>
        <w:t>principaux</w:t>
      </w:r>
      <w:proofErr w:type="spellEnd"/>
      <w:r w:rsidRPr="00EF7A59">
        <w:rPr>
          <w:rFonts w:ascii="Aptos" w:hAnsi="Aptos"/>
          <w:b/>
          <w:bCs/>
          <w:u w:val="single"/>
        </w:rPr>
        <w:t>:</w:t>
      </w:r>
      <w:r w:rsidRPr="00EF7A59">
        <w:rPr>
          <w:rFonts w:ascii="Aptos" w:hAnsi="Aptos"/>
        </w:rPr>
        <w:t xml:space="preserve"> durée </w:t>
      </w:r>
      <w:proofErr w:type="spellStart"/>
      <w:r w:rsidRPr="00EF7A59">
        <w:rPr>
          <w:rFonts w:ascii="Aptos" w:hAnsi="Aptos"/>
        </w:rPr>
        <w:t>moyenne</w:t>
      </w:r>
      <w:proofErr w:type="spellEnd"/>
      <w:r w:rsidRPr="00EF7A59">
        <w:rPr>
          <w:rFonts w:ascii="Aptos" w:hAnsi="Aptos"/>
        </w:rPr>
        <w:t xml:space="preserve"> de session, taux de conversion, taux d’abandon.</w:t>
      </w:r>
    </w:p>
    <w:p w14:paraId="0A9DA122" w14:textId="1BA3B820" w:rsidR="00572259" w:rsidRPr="00EF7A59" w:rsidRDefault="00000000">
      <w:pPr>
        <w:rPr>
          <w:rFonts w:ascii="Aptos" w:hAnsi="Aptos"/>
        </w:rPr>
      </w:pPr>
      <w:r w:rsidRPr="00EF7A59">
        <w:rPr>
          <w:rFonts w:ascii="Aptos" w:hAnsi="Aptos"/>
          <w:b/>
          <w:bCs/>
          <w:u w:val="single"/>
        </w:rPr>
        <w:t>Source:</w:t>
      </w:r>
      <w:r w:rsidRPr="00EF7A59">
        <w:rPr>
          <w:rFonts w:ascii="Aptos" w:hAnsi="Aptos"/>
        </w:rPr>
        <w:t xml:space="preserve"> NoSQL (MongoDB).</w:t>
      </w:r>
    </w:p>
    <w:p w14:paraId="5C3B466E" w14:textId="4FF4584C" w:rsidR="00572259" w:rsidRPr="00EF7A59" w:rsidRDefault="00000000">
      <w:pPr>
        <w:pStyle w:val="Titre2"/>
        <w:rPr>
          <w:rFonts w:ascii="Aptos" w:hAnsi="Aptos"/>
        </w:rPr>
      </w:pPr>
      <w:r w:rsidRPr="00EF7A59">
        <w:rPr>
          <w:rFonts w:ascii="Aptos" w:hAnsi="Aptos"/>
        </w:rPr>
        <w:t xml:space="preserve">Cas </w:t>
      </w:r>
      <w:proofErr w:type="spellStart"/>
      <w:r w:rsidRPr="00EF7A59">
        <w:rPr>
          <w:rFonts w:ascii="Aptos" w:hAnsi="Aptos"/>
        </w:rPr>
        <w:t>d’usage</w:t>
      </w:r>
      <w:proofErr w:type="spellEnd"/>
      <w:r w:rsidRPr="00EF7A59">
        <w:rPr>
          <w:rFonts w:ascii="Aptos" w:hAnsi="Aptos"/>
        </w:rPr>
        <w:t>: Monitoring et performance des modèles ML</w:t>
      </w:r>
    </w:p>
    <w:p w14:paraId="6909C2D3" w14:textId="77777777" w:rsidR="00572259" w:rsidRPr="00EF7A59" w:rsidRDefault="00000000">
      <w:pPr>
        <w:rPr>
          <w:rFonts w:ascii="Aptos" w:hAnsi="Aptos"/>
        </w:rPr>
      </w:pPr>
      <w:r w:rsidRPr="00EF7A59">
        <w:rPr>
          <w:rFonts w:ascii="Aptos" w:hAnsi="Aptos"/>
        </w:rPr>
        <w:t>Ce cas d’usage vise à évaluer la performance et la dérive des modèles de détection de fraude. Les scores sont stockés dans `model_scores`, et les métriques (F1-score, AUC, precision/recall) sont suivies via MLflow. Le retraining automatique est déclenché lorsque la dérive de distribution dépasse un seuil défini.</w:t>
      </w:r>
    </w:p>
    <w:p w14:paraId="368402D4" w14:textId="6EF2C29E" w:rsidR="00572259" w:rsidRPr="00EF7A59" w:rsidRDefault="00000000">
      <w:pPr>
        <w:rPr>
          <w:rFonts w:ascii="Aptos" w:hAnsi="Aptos"/>
        </w:rPr>
      </w:pPr>
      <w:proofErr w:type="spellStart"/>
      <w:r w:rsidRPr="00EF7A59">
        <w:rPr>
          <w:rFonts w:ascii="Aptos" w:hAnsi="Aptos"/>
          <w:b/>
          <w:bCs/>
          <w:u w:val="single"/>
        </w:rPr>
        <w:t>Indicateurs</w:t>
      </w:r>
      <w:proofErr w:type="spellEnd"/>
      <w:r w:rsidRPr="00EF7A59">
        <w:rPr>
          <w:rFonts w:ascii="Aptos" w:hAnsi="Aptos"/>
          <w:b/>
          <w:bCs/>
          <w:u w:val="single"/>
        </w:rPr>
        <w:t xml:space="preserve"> </w:t>
      </w:r>
      <w:proofErr w:type="spellStart"/>
      <w:r w:rsidRPr="00EF7A59">
        <w:rPr>
          <w:rFonts w:ascii="Aptos" w:hAnsi="Aptos"/>
          <w:b/>
          <w:bCs/>
          <w:u w:val="single"/>
        </w:rPr>
        <w:t>principaux</w:t>
      </w:r>
      <w:proofErr w:type="spellEnd"/>
      <w:r w:rsidRPr="00EF7A59">
        <w:rPr>
          <w:rFonts w:ascii="Aptos" w:hAnsi="Aptos"/>
          <w:b/>
          <w:bCs/>
          <w:u w:val="single"/>
        </w:rPr>
        <w:t>:</w:t>
      </w:r>
      <w:r w:rsidRPr="00EF7A59">
        <w:rPr>
          <w:rFonts w:ascii="Aptos" w:hAnsi="Aptos"/>
        </w:rPr>
        <w:t xml:space="preserve"> F1-score, AUC, drift des features, fréquence de retraining.</w:t>
      </w:r>
    </w:p>
    <w:p w14:paraId="016D4142" w14:textId="6BA33345" w:rsidR="00572259" w:rsidRDefault="00000000">
      <w:pPr>
        <w:rPr>
          <w:rFonts w:ascii="Aptos" w:hAnsi="Aptos"/>
        </w:rPr>
      </w:pPr>
      <w:r w:rsidRPr="00EF7A59">
        <w:rPr>
          <w:rFonts w:ascii="Aptos" w:hAnsi="Aptos"/>
          <w:b/>
          <w:bCs/>
          <w:u w:val="single"/>
        </w:rPr>
        <w:t>Source:</w:t>
      </w:r>
      <w:r w:rsidRPr="00EF7A59">
        <w:rPr>
          <w:rFonts w:ascii="Aptos" w:hAnsi="Aptos"/>
        </w:rPr>
        <w:t xml:space="preserve"> </w:t>
      </w:r>
      <w:proofErr w:type="spellStart"/>
      <w:r w:rsidRPr="00EF7A59">
        <w:rPr>
          <w:rFonts w:ascii="Aptos" w:hAnsi="Aptos"/>
        </w:rPr>
        <w:t>MLflow</w:t>
      </w:r>
      <w:proofErr w:type="spellEnd"/>
      <w:r w:rsidRPr="00EF7A59">
        <w:rPr>
          <w:rFonts w:ascii="Aptos" w:hAnsi="Aptos"/>
        </w:rPr>
        <w:t xml:space="preserve"> + MongoDB.</w:t>
      </w:r>
    </w:p>
    <w:p w14:paraId="7BA02035" w14:textId="77777777" w:rsidR="00EF7A59" w:rsidRDefault="00EF7A59">
      <w:pPr>
        <w:rPr>
          <w:rFonts w:ascii="Aptos" w:hAnsi="Aptos"/>
        </w:rPr>
      </w:pPr>
    </w:p>
    <w:p w14:paraId="3635031D" w14:textId="77777777" w:rsidR="00EF7A59" w:rsidRDefault="00EF7A59">
      <w:pPr>
        <w:rPr>
          <w:rFonts w:ascii="Aptos" w:hAnsi="Aptos"/>
        </w:rPr>
      </w:pPr>
    </w:p>
    <w:p w14:paraId="6C12EB43" w14:textId="77777777" w:rsidR="00EF7A59" w:rsidRDefault="00EF7A59">
      <w:pPr>
        <w:rPr>
          <w:rFonts w:ascii="Aptos" w:hAnsi="Aptos"/>
        </w:rPr>
      </w:pPr>
    </w:p>
    <w:p w14:paraId="03A3BEB3" w14:textId="77777777" w:rsidR="00EF7A59" w:rsidRDefault="00EF7A59">
      <w:pPr>
        <w:rPr>
          <w:rFonts w:ascii="Aptos" w:hAnsi="Aptos"/>
        </w:rPr>
      </w:pPr>
    </w:p>
    <w:p w14:paraId="586994B2" w14:textId="77777777" w:rsidR="00EF7A59" w:rsidRDefault="00EF7A59">
      <w:pPr>
        <w:rPr>
          <w:rFonts w:ascii="Aptos" w:hAnsi="Aptos"/>
        </w:rPr>
      </w:pPr>
    </w:p>
    <w:p w14:paraId="226047D1" w14:textId="77777777" w:rsidR="00EF7A59" w:rsidRDefault="00EF7A59">
      <w:pPr>
        <w:rPr>
          <w:rFonts w:ascii="Aptos" w:hAnsi="Aptos"/>
        </w:rPr>
      </w:pPr>
    </w:p>
    <w:p w14:paraId="1283BB6C" w14:textId="77777777" w:rsidR="00EF7A59" w:rsidRDefault="00EF7A59">
      <w:pPr>
        <w:rPr>
          <w:rFonts w:ascii="Aptos" w:hAnsi="Aptos"/>
        </w:rPr>
      </w:pPr>
    </w:p>
    <w:p w14:paraId="1007C9C3" w14:textId="77777777" w:rsidR="00EF7A59" w:rsidRDefault="00EF7A59">
      <w:pPr>
        <w:rPr>
          <w:rFonts w:ascii="Aptos" w:hAnsi="Aptos"/>
        </w:rPr>
      </w:pPr>
    </w:p>
    <w:p w14:paraId="01F3FE8A" w14:textId="77777777" w:rsidR="00EF7A59" w:rsidRDefault="00EF7A59">
      <w:pPr>
        <w:rPr>
          <w:rFonts w:ascii="Aptos" w:hAnsi="Aptos"/>
        </w:rPr>
      </w:pPr>
    </w:p>
    <w:p w14:paraId="149561F3" w14:textId="77777777" w:rsidR="00EF7A59" w:rsidRDefault="00EF7A59">
      <w:pPr>
        <w:rPr>
          <w:rFonts w:ascii="Aptos" w:hAnsi="Aptos"/>
        </w:rPr>
      </w:pPr>
    </w:p>
    <w:p w14:paraId="1723D497" w14:textId="77777777" w:rsidR="00EF7A59" w:rsidRDefault="00EF7A59">
      <w:pPr>
        <w:rPr>
          <w:rFonts w:ascii="Aptos" w:hAnsi="Aptos"/>
        </w:rPr>
      </w:pPr>
    </w:p>
    <w:p w14:paraId="01069B4E" w14:textId="77777777" w:rsidR="00EF7A59" w:rsidRDefault="00EF7A59">
      <w:pPr>
        <w:rPr>
          <w:rFonts w:ascii="Aptos" w:hAnsi="Aptos"/>
        </w:rPr>
      </w:pPr>
    </w:p>
    <w:p w14:paraId="634A9EE6" w14:textId="77777777" w:rsidR="00EF7A59" w:rsidRDefault="00EF7A59">
      <w:pPr>
        <w:rPr>
          <w:rFonts w:ascii="Aptos" w:hAnsi="Aptos"/>
        </w:rPr>
      </w:pPr>
    </w:p>
    <w:p w14:paraId="6A1083B0" w14:textId="77777777" w:rsidR="00EF7A59" w:rsidRPr="00EF7A59" w:rsidRDefault="00EF7A59">
      <w:pPr>
        <w:rPr>
          <w:rFonts w:ascii="Aptos" w:hAnsi="Aptos"/>
        </w:rPr>
      </w:pPr>
    </w:p>
    <w:p w14:paraId="576D23F8" w14:textId="6271AFED" w:rsidR="00572259" w:rsidRPr="00EF7A59" w:rsidRDefault="00000000">
      <w:pPr>
        <w:pStyle w:val="Titre2"/>
        <w:rPr>
          <w:rFonts w:ascii="Aptos" w:hAnsi="Aptos"/>
        </w:rPr>
      </w:pPr>
      <w:proofErr w:type="spellStart"/>
      <w:r w:rsidRPr="00EF7A59">
        <w:rPr>
          <w:rFonts w:ascii="Aptos" w:hAnsi="Aptos"/>
        </w:rPr>
        <w:lastRenderedPageBreak/>
        <w:t>Exemples</w:t>
      </w:r>
      <w:proofErr w:type="spellEnd"/>
      <w:r w:rsidRPr="00EF7A59">
        <w:rPr>
          <w:rFonts w:ascii="Aptos" w:hAnsi="Aptos"/>
        </w:rPr>
        <w:t xml:space="preserve"> de </w:t>
      </w:r>
      <w:proofErr w:type="spellStart"/>
      <w:r w:rsidRPr="00EF7A59">
        <w:rPr>
          <w:rFonts w:ascii="Aptos" w:hAnsi="Aptos"/>
        </w:rPr>
        <w:t>requêtes</w:t>
      </w:r>
      <w:proofErr w:type="spellEnd"/>
      <w:r w:rsidRPr="00EF7A59">
        <w:rPr>
          <w:rFonts w:ascii="Aptos" w:hAnsi="Aptos"/>
        </w:rPr>
        <w:t xml:space="preserve"> </w:t>
      </w:r>
      <w:proofErr w:type="spellStart"/>
      <w:r w:rsidRPr="00EF7A59">
        <w:rPr>
          <w:rFonts w:ascii="Aptos" w:hAnsi="Aptos"/>
        </w:rPr>
        <w:t>hybrides</w:t>
      </w:r>
      <w:proofErr w:type="spellEnd"/>
      <w:r w:rsidRPr="00EF7A59">
        <w:rPr>
          <w:rFonts w:ascii="Aptos" w:hAnsi="Aptos"/>
        </w:rPr>
        <w:t xml:space="preserve"> OLAP + NoSQL</w:t>
      </w:r>
    </w:p>
    <w:p w14:paraId="0093C833" w14:textId="77777777" w:rsidR="00EF7A59" w:rsidRDefault="00EF7A59">
      <w:pPr>
        <w:rPr>
          <w:rFonts w:ascii="Aptos" w:hAnsi="Aptos"/>
        </w:rPr>
      </w:pPr>
    </w:p>
    <w:p w14:paraId="1109B445" w14:textId="3E6A49F1" w:rsidR="00572259" w:rsidRPr="00EF7A59" w:rsidRDefault="00000000">
      <w:pPr>
        <w:rPr>
          <w:rFonts w:ascii="Aptos" w:hAnsi="Aptos"/>
          <w:u w:val="single"/>
        </w:rPr>
      </w:pPr>
      <w:proofErr w:type="spellStart"/>
      <w:r w:rsidRPr="00EF7A59">
        <w:rPr>
          <w:rFonts w:ascii="Aptos" w:hAnsi="Aptos"/>
          <w:u w:val="single"/>
        </w:rPr>
        <w:t>Exemple</w:t>
      </w:r>
      <w:proofErr w:type="spellEnd"/>
      <w:r w:rsidRPr="00EF7A59">
        <w:rPr>
          <w:rFonts w:ascii="Aptos" w:hAnsi="Aptos"/>
          <w:u w:val="single"/>
        </w:rPr>
        <w:t xml:space="preserve"> 1 – </w:t>
      </w:r>
      <w:proofErr w:type="spellStart"/>
      <w:r w:rsidRPr="00EF7A59">
        <w:rPr>
          <w:rFonts w:ascii="Aptos" w:hAnsi="Aptos"/>
          <w:u w:val="single"/>
        </w:rPr>
        <w:t>Taux</w:t>
      </w:r>
      <w:proofErr w:type="spellEnd"/>
      <w:r w:rsidRPr="00EF7A59">
        <w:rPr>
          <w:rFonts w:ascii="Aptos" w:hAnsi="Aptos"/>
          <w:u w:val="single"/>
        </w:rPr>
        <w:t xml:space="preserve"> de fraude par pays (OLAP + NoSQL)</w:t>
      </w:r>
    </w:p>
    <w:p w14:paraId="3C556B78" w14:textId="77777777" w:rsidR="00572259" w:rsidRPr="00EF7A59" w:rsidRDefault="00000000">
      <w:pPr>
        <w:rPr>
          <w:rFonts w:ascii="Aptos" w:hAnsi="Aptos"/>
        </w:rPr>
      </w:pPr>
      <w:r w:rsidRPr="00EF7A59">
        <w:rPr>
          <w:rFonts w:ascii="Aptos" w:hAnsi="Aptos"/>
        </w:rPr>
        <w:t>SQL (DW) :</w:t>
      </w:r>
      <w:r w:rsidRPr="00EF7A59">
        <w:rPr>
          <w:rFonts w:ascii="Aptos" w:hAnsi="Aptos"/>
        </w:rPr>
        <w:br/>
        <w:t>```sql</w:t>
      </w:r>
      <w:r w:rsidRPr="00EF7A59">
        <w:rPr>
          <w:rFonts w:ascii="Aptos" w:hAnsi="Aptos"/>
        </w:rPr>
        <w:br/>
        <w:t>SELECT m.country_code, COUNT(*) FILTER (WHERE f.status='failed') * 100.0 / COUNT(*) AS fraud_rate</w:t>
      </w:r>
      <w:r w:rsidRPr="00EF7A59">
        <w:rPr>
          <w:rFonts w:ascii="Aptos" w:hAnsi="Aptos"/>
        </w:rPr>
        <w:br/>
        <w:t>FROM dw.fact_transactions f</w:t>
      </w:r>
      <w:r w:rsidRPr="00EF7A59">
        <w:rPr>
          <w:rFonts w:ascii="Aptos" w:hAnsi="Aptos"/>
        </w:rPr>
        <w:br/>
        <w:t>JOIN dw.dim_merchant m ON m.merchant_id = f.merchant_id</w:t>
      </w:r>
      <w:r w:rsidRPr="00EF7A59">
        <w:rPr>
          <w:rFonts w:ascii="Aptos" w:hAnsi="Aptos"/>
        </w:rPr>
        <w:br/>
        <w:t>GROUP BY m.country_code;</w:t>
      </w:r>
      <w:r w:rsidRPr="00EF7A59">
        <w:rPr>
          <w:rFonts w:ascii="Aptos" w:hAnsi="Aptos"/>
        </w:rPr>
        <w:br/>
        <w:t>```</w:t>
      </w:r>
      <w:r w:rsidRPr="00EF7A59">
        <w:rPr>
          <w:rFonts w:ascii="Aptos" w:hAnsi="Aptos"/>
        </w:rPr>
        <w:br/>
        <w:t>MongoDB (fraud_features) :</w:t>
      </w:r>
      <w:r w:rsidRPr="00EF7A59">
        <w:rPr>
          <w:rFonts w:ascii="Aptos" w:hAnsi="Aptos"/>
        </w:rPr>
        <w:br/>
        <w:t>```js</w:t>
      </w:r>
      <w:r w:rsidRPr="00EF7A59">
        <w:rPr>
          <w:rFonts w:ascii="Aptos" w:hAnsi="Aptos"/>
        </w:rPr>
        <w:br/>
        <w:t>db.fraud_features.aggregate([</w:t>
      </w:r>
      <w:r w:rsidRPr="00EF7A59">
        <w:rPr>
          <w:rFonts w:ascii="Aptos" w:hAnsi="Aptos"/>
        </w:rPr>
        <w:br/>
        <w:t xml:space="preserve">  { $group: { _id: "$geo.country", avg_score: { $avg: "$metrics.fraud_score" } } },</w:t>
      </w:r>
      <w:r w:rsidRPr="00EF7A59">
        <w:rPr>
          <w:rFonts w:ascii="Aptos" w:hAnsi="Aptos"/>
        </w:rPr>
        <w:br/>
        <w:t xml:space="preserve">  { $sort: { avg_score: -1 } }</w:t>
      </w:r>
      <w:r w:rsidRPr="00EF7A59">
        <w:rPr>
          <w:rFonts w:ascii="Aptos" w:hAnsi="Aptos"/>
        </w:rPr>
        <w:br/>
        <w:t>]);</w:t>
      </w:r>
      <w:r w:rsidRPr="00EF7A59">
        <w:rPr>
          <w:rFonts w:ascii="Aptos" w:hAnsi="Aptos"/>
        </w:rPr>
        <w:br/>
        <w:t>```</w:t>
      </w:r>
      <w:r w:rsidRPr="00EF7A59">
        <w:rPr>
          <w:rFonts w:ascii="Aptos" w:hAnsi="Aptos"/>
        </w:rPr>
        <w:br/>
        <w:t>Ces deux résultats peuvent être corrélés dans un tableau de bord Power BI ou Streamlit pour identifier les pays les plus exposés.</w:t>
      </w:r>
    </w:p>
    <w:p w14:paraId="3408C179" w14:textId="46951DC1" w:rsidR="00572259" w:rsidRPr="00EF7A59" w:rsidRDefault="00000000">
      <w:pPr>
        <w:rPr>
          <w:rFonts w:ascii="Aptos" w:hAnsi="Aptos"/>
          <w:u w:val="single"/>
        </w:rPr>
      </w:pPr>
      <w:proofErr w:type="spellStart"/>
      <w:r w:rsidRPr="00EF7A59">
        <w:rPr>
          <w:rFonts w:ascii="Aptos" w:hAnsi="Aptos"/>
          <w:u w:val="single"/>
        </w:rPr>
        <w:t>Exemple</w:t>
      </w:r>
      <w:proofErr w:type="spellEnd"/>
      <w:r w:rsidRPr="00EF7A59">
        <w:rPr>
          <w:rFonts w:ascii="Aptos" w:hAnsi="Aptos"/>
          <w:u w:val="single"/>
        </w:rPr>
        <w:t xml:space="preserve"> 2 – Durée moyenne de session vs taux de conversion (NoSQL + OLAP)</w:t>
      </w:r>
    </w:p>
    <w:p w14:paraId="4EF3017E" w14:textId="77777777" w:rsidR="00572259" w:rsidRPr="00EF7A59" w:rsidRDefault="00000000">
      <w:pPr>
        <w:rPr>
          <w:rFonts w:ascii="Aptos" w:hAnsi="Aptos"/>
        </w:rPr>
      </w:pPr>
      <w:r w:rsidRPr="00EF7A59">
        <w:rPr>
          <w:rFonts w:ascii="Aptos" w:hAnsi="Aptos"/>
        </w:rPr>
        <w:t>MongoDB :</w:t>
      </w:r>
      <w:r w:rsidRPr="00EF7A59">
        <w:rPr>
          <w:rFonts w:ascii="Aptos" w:hAnsi="Aptos"/>
        </w:rPr>
        <w:br/>
        <w:t>```js</w:t>
      </w:r>
      <w:r w:rsidRPr="00EF7A59">
        <w:rPr>
          <w:rFonts w:ascii="Aptos" w:hAnsi="Aptos"/>
        </w:rPr>
        <w:br/>
        <w:t>db.sessions.aggregate([</w:t>
      </w:r>
      <w:r w:rsidRPr="00EF7A59">
        <w:rPr>
          <w:rFonts w:ascii="Aptos" w:hAnsi="Aptos"/>
        </w:rPr>
        <w:br/>
        <w:t xml:space="preserve">  { $group: { _id: "$merchant_id", avg_duration: { $avg: "$duration_sec" } } }</w:t>
      </w:r>
      <w:r w:rsidRPr="00EF7A59">
        <w:rPr>
          <w:rFonts w:ascii="Aptos" w:hAnsi="Aptos"/>
        </w:rPr>
        <w:br/>
        <w:t>]);</w:t>
      </w:r>
      <w:r w:rsidRPr="00EF7A59">
        <w:rPr>
          <w:rFonts w:ascii="Aptos" w:hAnsi="Aptos"/>
        </w:rPr>
        <w:br/>
        <w:t>```</w:t>
      </w:r>
      <w:r w:rsidRPr="00EF7A59">
        <w:rPr>
          <w:rFonts w:ascii="Aptos" w:hAnsi="Aptos"/>
        </w:rPr>
        <w:br/>
        <w:t>SQL :</w:t>
      </w:r>
      <w:r w:rsidRPr="00EF7A59">
        <w:rPr>
          <w:rFonts w:ascii="Aptos" w:hAnsi="Aptos"/>
        </w:rPr>
        <w:br/>
        <w:t>```sql</w:t>
      </w:r>
      <w:r w:rsidRPr="00EF7A59">
        <w:rPr>
          <w:rFonts w:ascii="Aptos" w:hAnsi="Aptos"/>
        </w:rPr>
        <w:br/>
        <w:t>SELECT merchant_id, SUM(CASE WHEN status='succeeded' THEN 1 ELSE 0 END)::float / COUNT(*) AS conversion_rate</w:t>
      </w:r>
      <w:r w:rsidRPr="00EF7A59">
        <w:rPr>
          <w:rFonts w:ascii="Aptos" w:hAnsi="Aptos"/>
        </w:rPr>
        <w:br/>
        <w:t>FROM dw.fact_transactions</w:t>
      </w:r>
      <w:r w:rsidRPr="00EF7A59">
        <w:rPr>
          <w:rFonts w:ascii="Aptos" w:hAnsi="Aptos"/>
        </w:rPr>
        <w:br/>
        <w:t>GROUP BY merchant_id;</w:t>
      </w:r>
      <w:r w:rsidRPr="00EF7A59">
        <w:rPr>
          <w:rFonts w:ascii="Aptos" w:hAnsi="Aptos"/>
        </w:rPr>
        <w:br/>
        <w:t>```</w:t>
      </w:r>
      <w:r w:rsidRPr="00EF7A59">
        <w:rPr>
          <w:rFonts w:ascii="Aptos" w:hAnsi="Aptos"/>
        </w:rPr>
        <w:br/>
        <w:t>Ces deux agrégations peuvent être jointes dans un outil analytique pour mesurer l’impact de la durée moyenne de session sur la conversion.</w:t>
      </w:r>
    </w:p>
    <w:p w14:paraId="5B8D2400" w14:textId="61A360A2" w:rsidR="00572259" w:rsidRPr="00EF7A59" w:rsidRDefault="00000000">
      <w:pPr>
        <w:pStyle w:val="Titre2"/>
        <w:rPr>
          <w:rFonts w:ascii="Aptos" w:hAnsi="Aptos"/>
        </w:rPr>
      </w:pPr>
      <w:proofErr w:type="spellStart"/>
      <w:r w:rsidRPr="00EF7A59">
        <w:rPr>
          <w:rFonts w:ascii="Aptos" w:hAnsi="Aptos"/>
        </w:rPr>
        <w:lastRenderedPageBreak/>
        <w:t>Visualisation</w:t>
      </w:r>
      <w:proofErr w:type="spellEnd"/>
      <w:r w:rsidRPr="00EF7A59">
        <w:rPr>
          <w:rFonts w:ascii="Aptos" w:hAnsi="Aptos"/>
        </w:rPr>
        <w:t xml:space="preserve"> et exploitation</w:t>
      </w:r>
    </w:p>
    <w:p w14:paraId="50AAFD0C" w14:textId="77777777" w:rsidR="00572259" w:rsidRPr="00EF7A59" w:rsidRDefault="00000000">
      <w:pPr>
        <w:rPr>
          <w:rFonts w:ascii="Aptos" w:hAnsi="Aptos"/>
        </w:rPr>
      </w:pPr>
      <w:r w:rsidRPr="00EF7A59">
        <w:rPr>
          <w:rFonts w:ascii="Aptos" w:hAnsi="Aptos"/>
        </w:rPr>
        <w:t>Les indicateurs issus de ces cas d’usage peuvent être exploités dans un tableau de bord Power BI ou Streamlit. Le tableau de bord présentera :</w:t>
      </w:r>
      <w:r w:rsidRPr="00EF7A59">
        <w:rPr>
          <w:rFonts w:ascii="Aptos" w:hAnsi="Aptos"/>
        </w:rPr>
        <w:br/>
        <w:t>• Le chiffre d’affaires global et par pays (OLAP).</w:t>
      </w:r>
      <w:r w:rsidRPr="00EF7A59">
        <w:rPr>
          <w:rFonts w:ascii="Aptos" w:hAnsi="Aptos"/>
        </w:rPr>
        <w:br/>
        <w:t>• Le taux de fraude et le top des IP suspectes (NoSQL + ML).</w:t>
      </w:r>
      <w:r w:rsidRPr="00EF7A59">
        <w:rPr>
          <w:rFonts w:ascii="Aptos" w:hAnsi="Aptos"/>
        </w:rPr>
        <w:br/>
        <w:t>• Les indicateurs de churn et de rétention (ML + DW).</w:t>
      </w:r>
      <w:r w:rsidRPr="00EF7A59">
        <w:rPr>
          <w:rFonts w:ascii="Aptos" w:hAnsi="Aptos"/>
        </w:rPr>
        <w:br/>
        <w:t>• Les durées moyennes de session et les taux de conversion (NoSQL).</w:t>
      </w:r>
      <w:r w:rsidRPr="00EF7A59">
        <w:rPr>
          <w:rFonts w:ascii="Aptos" w:hAnsi="Aptos"/>
        </w:rPr>
        <w:br/>
        <w:t>• Le suivi du drift et des performances modèles (MLflow).</w:t>
      </w:r>
    </w:p>
    <w:p w14:paraId="75DFFD7C" w14:textId="654D4CA6" w:rsidR="00572259" w:rsidRPr="00EF7A59" w:rsidRDefault="00572259">
      <w:pPr>
        <w:rPr>
          <w:rFonts w:ascii="Aptos" w:hAnsi="Aptos"/>
        </w:rPr>
      </w:pPr>
    </w:p>
    <w:sectPr w:rsidR="00572259" w:rsidRPr="00EF7A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58089553">
    <w:abstractNumId w:val="8"/>
  </w:num>
  <w:num w:numId="2" w16cid:durableId="1213611108">
    <w:abstractNumId w:val="6"/>
  </w:num>
  <w:num w:numId="3" w16cid:durableId="1065370552">
    <w:abstractNumId w:val="5"/>
  </w:num>
  <w:num w:numId="4" w16cid:durableId="6755292">
    <w:abstractNumId w:val="4"/>
  </w:num>
  <w:num w:numId="5" w16cid:durableId="1490709846">
    <w:abstractNumId w:val="7"/>
  </w:num>
  <w:num w:numId="6" w16cid:durableId="1101799410">
    <w:abstractNumId w:val="3"/>
  </w:num>
  <w:num w:numId="7" w16cid:durableId="385572525">
    <w:abstractNumId w:val="2"/>
  </w:num>
  <w:num w:numId="8" w16cid:durableId="1662267240">
    <w:abstractNumId w:val="1"/>
  </w:num>
  <w:num w:numId="9" w16cid:durableId="1204824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2259"/>
    <w:rsid w:val="0059309D"/>
    <w:rsid w:val="00AA1D8D"/>
    <w:rsid w:val="00B47730"/>
    <w:rsid w:val="00CB0664"/>
    <w:rsid w:val="00EF7A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FF6ED"/>
  <w14:defaultImageDpi w14:val="300"/>
  <w15:docId w15:val="{114B71EC-8856-4B2A-8957-350671C9D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694</Words>
  <Characters>3822</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Loic Valentini</cp:lastModifiedBy>
  <cp:revision>2</cp:revision>
  <dcterms:created xsi:type="dcterms:W3CDTF">2013-12-23T23:15:00Z</dcterms:created>
  <dcterms:modified xsi:type="dcterms:W3CDTF">2025-10-24T14:04:00Z</dcterms:modified>
  <cp:category/>
</cp:coreProperties>
</file>