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KPIs — Stripe-like Data Warehouse (OLAP)</w:t>
      </w:r>
    </w:p>
    <w:p>
      <w:r>
        <w:t>Author: Loïc Valentini  |  Date: 2025-10-20</w:t>
        <w:br/>
      </w:r>
      <w:r>
        <w:rPr>
          <w:b/>
        </w:rPr>
        <w:t xml:space="preserve">Context: </w:t>
      </w:r>
      <w:r>
        <w:t>This one-pager documents 10 core KPIs computed from the OLAP star schema (`dw`). Amounts are stored in cents in `fact_transactions` and converted to currency units in queries.</w:t>
      </w:r>
    </w:p>
    <w:p>
      <w:pPr>
        <w:pStyle w:val="Heading2"/>
      </w:pPr>
      <w:r>
        <w:t>KPI 1. Monthly revenue by merchant</w:t>
      </w:r>
    </w:p>
    <w:p>
      <w:r>
        <w:rPr>
          <w:b/>
        </w:rPr>
        <w:t xml:space="preserve">What it shows: </w:t>
      </w:r>
      <w:r>
        <w:t>Evolution of revenue per merchant, aggregated by calendar month.</w:t>
      </w:r>
    </w:p>
    <w:p>
      <w:r>
        <w:rPr>
          <w:b/>
        </w:rPr>
        <w:t xml:space="preserve">Business formula: </w:t>
      </w:r>
      <w:r>
        <w:t>SUM(amount) where status='succeeded', grouped by DATE_TRUNC('month', transaction_date) and merchant_id.</w:t>
      </w:r>
    </w:p>
    <w:p>
      <w:r>
        <w:rPr>
          <w:b/>
        </w:rPr>
        <w:t xml:space="preserve">Dimensions involved: </w:t>
      </w:r>
      <w:r>
        <w:t>dim_date (via transaction_date), dim_merchant.</w:t>
      </w:r>
    </w:p>
    <w:p>
      <w:r>
        <w:rPr>
          <w:b/>
        </w:rPr>
        <w:t xml:space="preserve">Notes: </w:t>
      </w:r>
      <w:r>
        <w:t>Amounts divided by 100.0 to convert cents to currency units.</w:t>
      </w:r>
    </w:p>
    <w:p>
      <w:pPr>
        <w:pStyle w:val="Heading2"/>
      </w:pPr>
      <w:r>
        <w:t>KPI 2. Payment success rate (90 days)</w:t>
      </w:r>
    </w:p>
    <w:p>
      <w:r>
        <w:rPr>
          <w:b/>
        </w:rPr>
        <w:t xml:space="preserve">What it shows: </w:t>
      </w:r>
      <w:r>
        <w:t>Reliability of payment processing per merchant over the last quarter.</w:t>
      </w:r>
    </w:p>
    <w:p>
      <w:r>
        <w:rPr>
          <w:b/>
        </w:rPr>
        <w:t xml:space="preserve">Business formula: </w:t>
      </w:r>
      <w:r>
        <w:t>COUNT(succeeded) / COUNT(total) over last 90 days.</w:t>
      </w:r>
    </w:p>
    <w:p>
      <w:r>
        <w:rPr>
          <w:b/>
        </w:rPr>
        <w:t xml:space="preserve">Dimensions involved: </w:t>
      </w:r>
      <w:r>
        <w:t>dim_merchant, fact_transactions (status &amp; transaction_date).</w:t>
      </w:r>
    </w:p>
    <w:p>
      <w:r>
        <w:rPr>
          <w:b/>
        </w:rPr>
        <w:t xml:space="preserve">Notes: </w:t>
      </w:r>
      <w:r>
        <w:t>Useful to spot merchants with technical issues or risky traffic.</w:t>
      </w:r>
    </w:p>
    <w:p>
      <w:pPr>
        <w:pStyle w:val="Heading2"/>
      </w:pPr>
      <w:r>
        <w:t>KPI 3. Revenue by plan type</w:t>
      </w:r>
    </w:p>
    <w:p>
      <w:r>
        <w:rPr>
          <w:b/>
        </w:rPr>
        <w:t xml:space="preserve">What it shows: </w:t>
      </w:r>
      <w:r>
        <w:t>Contribution of each subscription offer (plan type) to revenue.</w:t>
      </w:r>
    </w:p>
    <w:p>
      <w:r>
        <w:rPr>
          <w:b/>
        </w:rPr>
        <w:t xml:space="preserve">Business formula: </w:t>
      </w:r>
      <w:r>
        <w:t>SUM(amount) where status='succeeded', grouped by plan.type.</w:t>
      </w:r>
    </w:p>
    <w:p>
      <w:r>
        <w:rPr>
          <w:b/>
        </w:rPr>
        <w:t xml:space="preserve">Dimensions involved: </w:t>
      </w:r>
      <w:r>
        <w:t>dim_plan, fact_transactions.</w:t>
      </w:r>
    </w:p>
    <w:p>
      <w:r>
        <w:rPr>
          <w:b/>
        </w:rPr>
        <w:t xml:space="preserve">Notes: </w:t>
      </w:r>
      <w:r>
        <w:t>Requires plan_id enrichment in ETL (done). Transactions without plan are excluded.</w:t>
      </w:r>
    </w:p>
    <w:p>
      <w:pPr>
        <w:pStyle w:val="Heading2"/>
      </w:pPr>
      <w:r>
        <w:t>KPI 4. Payment method mix</w:t>
      </w:r>
    </w:p>
    <w:p>
      <w:r>
        <w:rPr>
          <w:b/>
        </w:rPr>
        <w:t xml:space="preserve">What it shows: </w:t>
      </w:r>
      <w:r>
        <w:t>Volume and revenue shares per payment method (type/support).</w:t>
      </w:r>
    </w:p>
    <w:p>
      <w:r>
        <w:rPr>
          <w:b/>
        </w:rPr>
        <w:t xml:space="preserve">Business formula: </w:t>
      </w:r>
      <w:r>
        <w:t>Volume% = tx_count / total_tx; Revenue% = revenue / total_rev.</w:t>
      </w:r>
    </w:p>
    <w:p>
      <w:r>
        <w:rPr>
          <w:b/>
        </w:rPr>
        <w:t xml:space="preserve">Dimensions involved: </w:t>
      </w:r>
      <w:r>
        <w:t>dim_payment_method, fact_transactions.</w:t>
      </w:r>
    </w:p>
    <w:p>
      <w:r>
        <w:rPr>
          <w:b/>
        </w:rPr>
        <w:t xml:space="preserve">Notes: </w:t>
      </w:r>
      <w:r>
        <w:t>Helps optimize payment costs and UX (e.g., promote methods with high success).</w:t>
      </w:r>
    </w:p>
    <w:p>
      <w:pPr>
        <w:pStyle w:val="Heading2"/>
      </w:pPr>
      <w:r>
        <w:t>KPI 5. Average DSO by merchant</w:t>
      </w:r>
    </w:p>
    <w:p>
      <w:r>
        <w:rPr>
          <w:b/>
        </w:rPr>
        <w:t xml:space="preserve">What it shows: </w:t>
      </w:r>
      <w:r>
        <w:t>Average days between invoice issue and first succeeded payment.</w:t>
      </w:r>
    </w:p>
    <w:p>
      <w:r>
        <w:rPr>
          <w:b/>
        </w:rPr>
        <w:t xml:space="preserve">Business formula: </w:t>
      </w:r>
      <w:r>
        <w:t>AVG(first_payment_date - invoice_issue_date) in days.</w:t>
      </w:r>
    </w:p>
    <w:p>
      <w:r>
        <w:rPr>
          <w:b/>
        </w:rPr>
        <w:t xml:space="preserve">Dimensions involved: </w:t>
      </w:r>
      <w:r>
        <w:t>dim_invoice, fact_transactions (joined by invoice_id).</w:t>
      </w:r>
    </w:p>
    <w:p>
      <w:r>
        <w:rPr>
          <w:b/>
        </w:rPr>
        <w:t xml:space="preserve">Notes: </w:t>
      </w:r>
      <w:r>
        <w:t>Requires invoices linked to transactions.</w:t>
      </w:r>
    </w:p>
    <w:p>
      <w:pPr>
        <w:pStyle w:val="Heading2"/>
      </w:pPr>
      <w:r>
        <w:t>KPI 6. Top merchants by revenue (30 days)</w:t>
      </w:r>
    </w:p>
    <w:p>
      <w:r>
        <w:rPr>
          <w:b/>
        </w:rPr>
        <w:t xml:space="preserve">What it shows: </w:t>
      </w:r>
      <w:r>
        <w:t>Identify revenue leaders in the last 30 days.</w:t>
      </w:r>
    </w:p>
    <w:p>
      <w:r>
        <w:rPr>
          <w:b/>
        </w:rPr>
        <w:t xml:space="preserve">Business formula: </w:t>
      </w:r>
      <w:r>
        <w:t>SUM(amount) where status='succeeded' and date &gt;= NOW()-30d.</w:t>
      </w:r>
    </w:p>
    <w:p>
      <w:r>
        <w:rPr>
          <w:b/>
        </w:rPr>
        <w:t xml:space="preserve">Dimensions involved: </w:t>
      </w:r>
      <w:r>
        <w:t>dim_merchant, fact_transactions.</w:t>
      </w:r>
    </w:p>
    <w:p>
      <w:r>
        <w:rPr>
          <w:b/>
        </w:rPr>
        <w:t xml:space="preserve">Notes: </w:t>
      </w:r>
      <w:r>
        <w:t>Good to drive account management priorities.</w:t>
      </w:r>
    </w:p>
    <w:p>
      <w:pPr>
        <w:pStyle w:val="Heading2"/>
      </w:pPr>
      <w:r>
        <w:t>KPI 7. MoM revenue growth (%)</w:t>
      </w:r>
    </w:p>
    <w:p>
      <w:r>
        <w:rPr>
          <w:b/>
        </w:rPr>
        <w:t xml:space="preserve">What it shows: </w:t>
      </w:r>
      <w:r>
        <w:t>Month-over-month percentage growth of total revenue.</w:t>
      </w:r>
    </w:p>
    <w:p>
      <w:r>
        <w:rPr>
          <w:b/>
        </w:rPr>
        <w:t xml:space="preserve">Business formula: </w:t>
      </w:r>
      <w:r>
        <w:t>(Revenue_month - Revenue_prev_month) / Revenue_prev_month.</w:t>
      </w:r>
    </w:p>
    <w:p>
      <w:r>
        <w:rPr>
          <w:b/>
        </w:rPr>
        <w:t xml:space="preserve">Dimensions involved: </w:t>
      </w:r>
      <w:r>
        <w:t>dim_date (via transaction_date).</w:t>
      </w:r>
    </w:p>
    <w:p>
      <w:r>
        <w:rPr>
          <w:b/>
        </w:rPr>
        <w:t xml:space="preserve">Notes: </w:t>
      </w:r>
      <w:r>
        <w:t>Can be volatile on small bases; smooth with 3-month rolling avg if needed.</w:t>
      </w:r>
    </w:p>
    <w:p>
      <w:pPr>
        <w:pStyle w:val="Heading2"/>
      </w:pPr>
      <w:r>
        <w:t>KPI 8. Average ticket size by merchant</w:t>
      </w:r>
    </w:p>
    <w:p>
      <w:r>
        <w:rPr>
          <w:b/>
        </w:rPr>
        <w:t xml:space="preserve">What it shows: </w:t>
      </w:r>
      <w:r>
        <w:t>Average value of a succeeded transaction per merchant.</w:t>
      </w:r>
    </w:p>
    <w:p>
      <w:r>
        <w:rPr>
          <w:b/>
        </w:rPr>
        <w:t xml:space="preserve">Business formula: </w:t>
      </w:r>
      <w:r>
        <w:t>AVG(amount where status='succeeded').</w:t>
      </w:r>
    </w:p>
    <w:p>
      <w:r>
        <w:rPr>
          <w:b/>
        </w:rPr>
        <w:t xml:space="preserve">Dimensions involved: </w:t>
      </w:r>
      <w:r>
        <w:t>dim_merchant, fact_transactions.</w:t>
      </w:r>
    </w:p>
    <w:p>
      <w:r>
        <w:rPr>
          <w:b/>
        </w:rPr>
        <w:t xml:space="preserve">Notes: </w:t>
      </w:r>
      <w:r>
        <w:t>Useful to compare baskets and detect upsell opportunities.</w:t>
      </w:r>
    </w:p>
    <w:p>
      <w:pPr>
        <w:pStyle w:val="Heading2"/>
      </w:pPr>
      <w:r>
        <w:t>KPI 9. Active customers per month</w:t>
      </w:r>
    </w:p>
    <w:p>
      <w:r>
        <w:rPr>
          <w:b/>
        </w:rPr>
        <w:t xml:space="preserve">What it shows: </w:t>
      </w:r>
      <w:r>
        <w:t>Number of unique customers having at least one succeeded transaction per month.</w:t>
      </w:r>
    </w:p>
    <w:p>
      <w:r>
        <w:rPr>
          <w:b/>
        </w:rPr>
        <w:t xml:space="preserve">Business formula: </w:t>
      </w:r>
      <w:r>
        <w:t>COUNT(DISTINCT customer_id) where status='succeeded', grouped by month.</w:t>
      </w:r>
    </w:p>
    <w:p>
      <w:r>
        <w:rPr>
          <w:b/>
        </w:rPr>
        <w:t xml:space="preserve">Dimensions involved: </w:t>
      </w:r>
      <w:r>
        <w:t>dim_date (via transaction_date), dim_customer.</w:t>
      </w:r>
    </w:p>
    <w:p>
      <w:r>
        <w:rPr>
          <w:b/>
        </w:rPr>
        <w:t xml:space="preserve">Notes: </w:t>
      </w:r>
      <w:r>
        <w:t>Serves as a proxy for engagement / MAU of payers.</w:t>
      </w:r>
    </w:p>
    <w:p>
      <w:pPr>
        <w:pStyle w:val="Heading2"/>
      </w:pPr>
      <w:r>
        <w:t>KPI 10. Failure rate by payment method (60 days)</w:t>
      </w:r>
    </w:p>
    <w:p>
      <w:r>
        <w:rPr>
          <w:b/>
        </w:rPr>
        <w:t xml:space="preserve">What it shows: </w:t>
      </w:r>
      <w:r>
        <w:t>Share of failed transactions by payment method over the last 60 days.</w:t>
      </w:r>
    </w:p>
    <w:p>
      <w:r>
        <w:rPr>
          <w:b/>
        </w:rPr>
        <w:t xml:space="preserve">Business formula: </w:t>
      </w:r>
      <w:r>
        <w:t>failed / total over 60 days.</w:t>
      </w:r>
    </w:p>
    <w:p>
      <w:r>
        <w:rPr>
          <w:b/>
        </w:rPr>
        <w:t xml:space="preserve">Dimensions involved: </w:t>
      </w:r>
      <w:r>
        <w:t>dim_payment_method, fact_transactions.</w:t>
      </w:r>
    </w:p>
    <w:p>
      <w:r>
        <w:rPr>
          <w:b/>
        </w:rPr>
        <w:t xml:space="preserve">Notes: </w:t>
      </w:r>
      <w:r>
        <w:t>Correlate with geographies or issuers for diagnostics.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