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21F5" w14:textId="77777777" w:rsidR="00633DF4" w:rsidRPr="00633DF4" w:rsidRDefault="00633DF4" w:rsidP="00633DF4">
      <w:pPr>
        <w:spacing w:after="0" w:line="360" w:lineRule="auto"/>
        <w:rPr>
          <w:rFonts w:ascii="Times New Roman" w:hAnsi="Times New Roman" w:cs="Times New Roman"/>
          <w:sz w:val="24"/>
          <w:szCs w:val="24"/>
        </w:rPr>
      </w:pPr>
      <w:r w:rsidRPr="00633DF4">
        <w:rPr>
          <w:rFonts w:ascii="Times New Roman" w:hAnsi="Times New Roman" w:cs="Times New Roman"/>
          <w:sz w:val="24"/>
          <w:szCs w:val="24"/>
        </w:rPr>
        <w:t>Loïs M. Kindomba</w:t>
      </w:r>
    </w:p>
    <w:p w14:paraId="266DA35F" w14:textId="67EF4BEC"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ISM 6002 - Dr. La Brie</w:t>
      </w:r>
    </w:p>
    <w:p w14:paraId="23C3F2E6" w14:textId="15107673"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Book Review #1: Leading in Analytics</w:t>
      </w:r>
    </w:p>
    <w:p w14:paraId="07B2FFDA" w14:textId="75B753A2"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October 30, 2024</w:t>
      </w:r>
    </w:p>
    <w:p w14:paraId="62BDE596" w14:textId="77777777" w:rsidR="00633DF4" w:rsidRPr="00633DF4" w:rsidRDefault="00633DF4" w:rsidP="00633DF4">
      <w:pPr>
        <w:spacing w:after="0" w:line="480" w:lineRule="auto"/>
        <w:jc w:val="center"/>
        <w:rPr>
          <w:rFonts w:ascii="Times New Roman" w:hAnsi="Times New Roman" w:cs="Times New Roman"/>
          <w:sz w:val="24"/>
          <w:szCs w:val="24"/>
        </w:rPr>
      </w:pPr>
      <w:r w:rsidRPr="00633DF4">
        <w:rPr>
          <w:rFonts w:ascii="Times New Roman" w:hAnsi="Times New Roman" w:cs="Times New Roman"/>
          <w:b/>
          <w:bCs/>
          <w:sz w:val="24"/>
          <w:szCs w:val="24"/>
        </w:rPr>
        <w:t xml:space="preserve">Reflection on </w:t>
      </w:r>
      <w:r w:rsidRPr="00633DF4">
        <w:rPr>
          <w:rFonts w:ascii="Times New Roman" w:hAnsi="Times New Roman" w:cs="Times New Roman"/>
          <w:b/>
          <w:bCs/>
          <w:i/>
          <w:iCs/>
          <w:sz w:val="24"/>
          <w:szCs w:val="24"/>
        </w:rPr>
        <w:t>Leading on Analytics</w:t>
      </w:r>
      <w:r w:rsidRPr="00633DF4">
        <w:rPr>
          <w:rFonts w:ascii="Times New Roman" w:hAnsi="Times New Roman" w:cs="Times New Roman"/>
          <w:b/>
          <w:bCs/>
          <w:sz w:val="24"/>
          <w:szCs w:val="24"/>
        </w:rPr>
        <w:t xml:space="preserve"> by David Cazier</w:t>
      </w:r>
    </w:p>
    <w:p w14:paraId="2A1D8CC0"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 xml:space="preserve">David Cazier’s </w:t>
      </w:r>
      <w:r w:rsidRPr="00633DF4">
        <w:rPr>
          <w:rFonts w:ascii="Times New Roman" w:hAnsi="Times New Roman" w:cs="Times New Roman"/>
          <w:i/>
          <w:iCs/>
          <w:sz w:val="24"/>
          <w:szCs w:val="24"/>
        </w:rPr>
        <w:t>Leading on Analytics</w:t>
      </w:r>
      <w:r w:rsidRPr="00633DF4">
        <w:rPr>
          <w:rFonts w:ascii="Times New Roman" w:hAnsi="Times New Roman" w:cs="Times New Roman"/>
          <w:sz w:val="24"/>
          <w:szCs w:val="24"/>
        </w:rPr>
        <w:t xml:space="preserve"> is an accessible introduction and a practical guide to building effective analytics practices within organizations. His approach is structured around seven essential tasks, ranging from understanding the role of failure to fostering a data-driven culture. While some concepts were challenging to embrace fully, especially in terms of real-world implementation, the book laid a solid foundation for studying data analytics. Cazier’s clarity and practical examples made the material easy to follow, helping me to see the field from a broader perspective. In this reflection, I explore each of Cazier’s seven tasks, connecting them to personal experiences, insights from other classes, and my own questions and reflections.</w:t>
      </w:r>
    </w:p>
    <w:p w14:paraId="4AAD72BF"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b/>
          <w:bCs/>
          <w:sz w:val="24"/>
          <w:szCs w:val="24"/>
        </w:rPr>
        <w:t>Task 0: Assess the Reality of Failure in Analytics</w:t>
      </w:r>
    </w:p>
    <w:p w14:paraId="7B17F0C9"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Cazier begins with Task 0, emphasizing that failure is an inevitable and even necessary part of analytics. He states that “80 to 90 percent of all analytics initiatives” face setbacks due to the experimental nature of the field (Cazier, 2024, p. 12). For example, he describes a retail company’s initial struggles with predicting sales accurately due to incomplete data, which ultimately led them to adjust their methods and learn valuable lessons for future projects.</w:t>
      </w:r>
    </w:p>
    <w:p w14:paraId="607D4255"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b/>
          <w:bCs/>
          <w:sz w:val="24"/>
          <w:szCs w:val="24"/>
        </w:rPr>
        <w:t>Personal Reflection on Task 0</w:t>
      </w:r>
    </w:p>
    <w:p w14:paraId="4066A5B3"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 xml:space="preserve">The idea of embracing failure was challenging for me, as I view mistakes as something to avoid. This concept reminded me of a story from class with Dr. LaBrie, who described a colleague who claimed to have never experienced failure. Dr. LaBrie suggested that while this might sound ideal, it can hinder growth. Similarly, Cazier’s view reframes failure as a </w:t>
      </w:r>
      <w:proofErr w:type="gramStart"/>
      <w:r w:rsidRPr="00633DF4">
        <w:rPr>
          <w:rFonts w:ascii="Times New Roman" w:hAnsi="Times New Roman" w:cs="Times New Roman"/>
          <w:sz w:val="24"/>
          <w:szCs w:val="24"/>
        </w:rPr>
        <w:t>stepping stone</w:t>
      </w:r>
      <w:proofErr w:type="gramEnd"/>
      <w:r w:rsidRPr="00633DF4">
        <w:rPr>
          <w:rFonts w:ascii="Times New Roman" w:hAnsi="Times New Roman" w:cs="Times New Roman"/>
          <w:sz w:val="24"/>
          <w:szCs w:val="24"/>
        </w:rPr>
        <w:t xml:space="preserve"> to </w:t>
      </w:r>
      <w:r w:rsidRPr="00633DF4">
        <w:rPr>
          <w:rFonts w:ascii="Times New Roman" w:hAnsi="Times New Roman" w:cs="Times New Roman"/>
          <w:sz w:val="24"/>
          <w:szCs w:val="24"/>
        </w:rPr>
        <w:lastRenderedPageBreak/>
        <w:t>development, particularly in analytics. This has prompted me to think about how much I might be holding myself back by fearing mistakes. Recently, while working on a small research project, I avoided certain methods simply because I wasn’t sure they’d work. Cazier’s message encourages me to approach these situations more openly, viewing failure as part of the learning process. I’m beginning to see that taking calculated risks could reveal insights I’d otherwise miss, and this is a mindset I want to cultivate moving forward.</w:t>
      </w:r>
    </w:p>
    <w:p w14:paraId="3CEF904E"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b/>
          <w:bCs/>
          <w:sz w:val="24"/>
          <w:szCs w:val="24"/>
        </w:rPr>
        <w:t>Task 1: Define Problems Carefully</w:t>
      </w:r>
    </w:p>
    <w:p w14:paraId="4D7FD6BA"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Task 1 underscores the importance of thoroughly defining problems before jumping to solutions. Cazier writes, “Identifying the problem precisely is often more challenging—and more valuable—than solving it” (p. 29). He uses the example of a healthcare provider’s analytics team that initially focused on predicting patient readmissions but later shifted to examining treatment compliance, which offered more actionable insights.</w:t>
      </w:r>
    </w:p>
    <w:p w14:paraId="3C5D87F8"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b/>
          <w:bCs/>
          <w:sz w:val="24"/>
          <w:szCs w:val="24"/>
        </w:rPr>
        <w:t>Personal Reflection on Task 1</w:t>
      </w:r>
    </w:p>
    <w:p w14:paraId="6B360C3C"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 xml:space="preserve">This task challenged my usual approach to problem-solving, which tends to focus on quick solutions. In Dr. </w:t>
      </w:r>
      <w:proofErr w:type="spellStart"/>
      <w:r w:rsidRPr="00633DF4">
        <w:rPr>
          <w:rFonts w:ascii="Times New Roman" w:hAnsi="Times New Roman" w:cs="Times New Roman"/>
          <w:sz w:val="24"/>
          <w:szCs w:val="24"/>
        </w:rPr>
        <w:t>Mvududu’s</w:t>
      </w:r>
      <w:proofErr w:type="spellEnd"/>
      <w:r w:rsidRPr="00633DF4">
        <w:rPr>
          <w:rFonts w:ascii="Times New Roman" w:hAnsi="Times New Roman" w:cs="Times New Roman"/>
          <w:sz w:val="24"/>
          <w:szCs w:val="24"/>
        </w:rPr>
        <w:t xml:space="preserve"> Managerial Communication class, we have discussed the value of structured problem analysis, yet I often feel impatient with this process, wanting to find answers quickly. Cazier’s example of the healthcare provider highlights how spending time understanding the true nature of the problem can lead to better outcomes. It reminded me of a recent conversation with a friend in product development who shared how skipping problem definition led their team to implement features that didn’t address core user needs. This made me realize that I often underestimate the value of slow, careful exploration. Moving forward, I want to practice this approach by asking deeper questions before jumping to solutions. I think this could lead to more innovative, impactful results in my future work in analytics.</w:t>
      </w:r>
    </w:p>
    <w:p w14:paraId="13803D28"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b/>
          <w:bCs/>
          <w:sz w:val="24"/>
          <w:szCs w:val="24"/>
        </w:rPr>
        <w:lastRenderedPageBreak/>
        <w:t>Task 2: Understand and Use Available Data</w:t>
      </w:r>
    </w:p>
    <w:p w14:paraId="39B6D59D"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For Task 2, Cazier emphasizes the importance of starting with whatever data is available rather than waiting for a perfect dataset. He shares an example of a small business that improved customer service by analyzing basic feedback, which became a foundation for future analytics (p. 43). During our “meet the author” session, Cazier reiterated that companies should consistently use available data as analytics maturity is built gradually.</w:t>
      </w:r>
    </w:p>
    <w:p w14:paraId="362DB6B6"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b/>
          <w:bCs/>
          <w:sz w:val="24"/>
          <w:szCs w:val="24"/>
        </w:rPr>
        <w:t>Personal Reflection on Task 2</w:t>
      </w:r>
    </w:p>
    <w:p w14:paraId="12C73352"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Cazier’s advice to “use what you have” felt practical but also raised questions for me. From previous research projects, I know that working with small datasets can introduce biases that may lead to skewed conclusions. I’m skeptical about whether small datasets are reliable enough for meaningful analysis, especially for making critical decisions. This made me think of a study I once read on sampling bias, which emphasized the risks of overgeneralizing from limited data. While I understand Cazier’s point about incremental progress, I wonder how analytics teams can balance this with the need for accuracy. Should there be a threshold for data size before concluding, or are there strategies to minimize bias with limited data? Task 2 encourages me to explore practical methods for validating small data insights, as I think this is key to ensuring reliability even when resources are limited.</w:t>
      </w:r>
    </w:p>
    <w:p w14:paraId="7F088409"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b/>
          <w:bCs/>
          <w:sz w:val="24"/>
          <w:szCs w:val="24"/>
        </w:rPr>
        <w:t>Task 3: Develop Ethical Data Practices</w:t>
      </w:r>
    </w:p>
    <w:p w14:paraId="04BE56C4"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 xml:space="preserve">Task 3 focuses on ethical considerations, warning that data should be handled responsibly to maintain user trust. Cazier mentions a marketing firm that experienced backlash for using predictive analytics to target customers based on sensitive purchases, resulting in reputational damage (p. 61). This theme closely aligns with discussions in Professor Parks’ Christian Values, </w:t>
      </w:r>
      <w:r w:rsidRPr="00633DF4">
        <w:rPr>
          <w:rFonts w:ascii="Times New Roman" w:hAnsi="Times New Roman" w:cs="Times New Roman"/>
          <w:sz w:val="24"/>
          <w:szCs w:val="24"/>
        </w:rPr>
        <w:lastRenderedPageBreak/>
        <w:t>Ethics, and Marketplace class, where we discussed how data can both empower and restrict users, often limiting them to narrow profiles that define their interactions and choices.</w:t>
      </w:r>
    </w:p>
    <w:p w14:paraId="15135CAC"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b/>
          <w:bCs/>
          <w:sz w:val="24"/>
          <w:szCs w:val="24"/>
        </w:rPr>
        <w:t>Personal Reflection on Task 3</w:t>
      </w:r>
    </w:p>
    <w:p w14:paraId="22D6E031"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The ethical dilemmas in data analytics resonated with me, especially after our class discussions with Professor Parks on the “double-edged sword” of data. Cazier’s example of the marketing firm reflects this complexity, as overly aggressive data collection can violate user privacy. This task left me wondering where the line should be drawn in data gathering. During a conversation with a friend in marketing, I learned about the pressure companies face to gather extensive customer data to remain competitive, which complicates the balance between ethics and business goals. I wonder if companies could set ethical data standards or even seek third-party certification to reassure users of responsible data practices. While Cazier emphasizes the importance of ethics, this task also left me with doubts: will companies genuinely prioritize ethical standards over profit? It’s an unresolved area, but it has deepened my awareness of the role ethics must play in shaping the future of analytics.</w:t>
      </w:r>
    </w:p>
    <w:p w14:paraId="28638A00"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b/>
          <w:bCs/>
          <w:sz w:val="24"/>
          <w:szCs w:val="24"/>
        </w:rPr>
        <w:t>Task 4: Foster a Culture of Experimentation and Trust</w:t>
      </w:r>
    </w:p>
    <w:p w14:paraId="0DB1DF72"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 xml:space="preserve">In Task 4, Cazier advocates for creating a supportive environment where analytics teams can experiment and learn from mistakes. He writes, “A culture that values learning over perfection enables teams to innovate freely” (p. 79). He shares the example of a tech company that encouraged its team to test multiple predictive models without fear of failure, ultimately leading to a stronger customer retention strategy. This idea aligns with discussions in Dr. </w:t>
      </w:r>
      <w:proofErr w:type="spellStart"/>
      <w:r w:rsidRPr="00633DF4">
        <w:rPr>
          <w:rFonts w:ascii="Times New Roman" w:hAnsi="Times New Roman" w:cs="Times New Roman"/>
          <w:sz w:val="24"/>
          <w:szCs w:val="24"/>
        </w:rPr>
        <w:t>Mvududu’s</w:t>
      </w:r>
      <w:proofErr w:type="spellEnd"/>
      <w:r w:rsidRPr="00633DF4">
        <w:rPr>
          <w:rFonts w:ascii="Times New Roman" w:hAnsi="Times New Roman" w:cs="Times New Roman"/>
          <w:sz w:val="24"/>
          <w:szCs w:val="24"/>
        </w:rPr>
        <w:t xml:space="preserve"> Managerial Communication class, where we examined how psychological </w:t>
      </w:r>
      <w:proofErr w:type="gramStart"/>
      <w:r w:rsidRPr="00633DF4">
        <w:rPr>
          <w:rFonts w:ascii="Times New Roman" w:hAnsi="Times New Roman" w:cs="Times New Roman"/>
          <w:sz w:val="24"/>
          <w:szCs w:val="24"/>
        </w:rPr>
        <w:t>safety</w:t>
      </w:r>
      <w:proofErr w:type="gramEnd"/>
      <w:r w:rsidRPr="00633DF4">
        <w:rPr>
          <w:rFonts w:ascii="Times New Roman" w:hAnsi="Times New Roman" w:cs="Times New Roman"/>
          <w:sz w:val="24"/>
          <w:szCs w:val="24"/>
        </w:rPr>
        <w:t xml:space="preserve"> and trust can foster creativity and productivity.</w:t>
      </w:r>
    </w:p>
    <w:p w14:paraId="0723607C" w14:textId="77777777" w:rsidR="00633DF4" w:rsidRDefault="00633DF4" w:rsidP="00633DF4">
      <w:pPr>
        <w:spacing w:after="0" w:line="480" w:lineRule="auto"/>
        <w:rPr>
          <w:rFonts w:ascii="Times New Roman" w:hAnsi="Times New Roman" w:cs="Times New Roman"/>
          <w:b/>
          <w:bCs/>
          <w:sz w:val="24"/>
          <w:szCs w:val="24"/>
        </w:rPr>
      </w:pPr>
    </w:p>
    <w:p w14:paraId="7BD5C9CA" w14:textId="75638CF4"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b/>
          <w:bCs/>
          <w:sz w:val="24"/>
          <w:szCs w:val="24"/>
        </w:rPr>
        <w:lastRenderedPageBreak/>
        <w:t>Personal Reflection on Task 4</w:t>
      </w:r>
    </w:p>
    <w:p w14:paraId="53AB3F1F"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 xml:space="preserve">I agree with Cazier’s emphasis on creating a culture of trust, but I’m curious about how feasible it is to implement this in larger or more hierarchical organizations. In Dr. </w:t>
      </w:r>
      <w:proofErr w:type="spellStart"/>
      <w:r w:rsidRPr="00633DF4">
        <w:rPr>
          <w:rFonts w:ascii="Times New Roman" w:hAnsi="Times New Roman" w:cs="Times New Roman"/>
          <w:sz w:val="24"/>
          <w:szCs w:val="24"/>
        </w:rPr>
        <w:t>Mvududu’s</w:t>
      </w:r>
      <w:proofErr w:type="spellEnd"/>
      <w:r w:rsidRPr="00633DF4">
        <w:rPr>
          <w:rFonts w:ascii="Times New Roman" w:hAnsi="Times New Roman" w:cs="Times New Roman"/>
          <w:sz w:val="24"/>
          <w:szCs w:val="24"/>
        </w:rPr>
        <w:t xml:space="preserve"> class, we discussed how trust allows employees to take creative risks without fear of reprimand, but I wonder if it’s possible to build this culture in organizations with rigid structures. A friend who works in finance once mentioned how their team hesitates to experiment because mistakes are often met with scrutiny rather than support. Cazier’s example left me wondering if smaller, more agile teams are better positioned to foster this trust while larger organizations might struggle. This task made me think about how I might contribute to creating a safe, innovative environment in my future roles, even in a larger organization where the broader culture may not prioritize experimentation.</w:t>
      </w:r>
    </w:p>
    <w:p w14:paraId="6BA16219"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b/>
          <w:bCs/>
          <w:sz w:val="24"/>
          <w:szCs w:val="24"/>
        </w:rPr>
        <w:t>Task 5: Invest in Tools and Technology</w:t>
      </w:r>
    </w:p>
    <w:p w14:paraId="293D511E"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Task 5 emphasizes that analytics teams need the right tools to execute their work effectively. Cazier states, “Even the most skilled analysts are limited without the right resources to execute data tasks” (p. 92). He highlights the example of a logistics company that invested in scalable software, which enabled the team to optimize delivery routes, saving both time and money.</w:t>
      </w:r>
    </w:p>
    <w:p w14:paraId="305DC570"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b/>
          <w:bCs/>
          <w:sz w:val="24"/>
          <w:szCs w:val="24"/>
        </w:rPr>
        <w:t>Personal Reflection on Task 5</w:t>
      </w:r>
    </w:p>
    <w:p w14:paraId="186C35DA"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 xml:space="preserve">Cazier’s emphasis on tools and technology seems practical, yet it also highlights a dilemma for smaller companies with limited budgets. During a recent research project, I found that many small businesses struggle to invest in analytics software, relying instead on basic, often outdated tools. This made me question whether the “right tools” are essential for effective analytics or if resourcefulness could compensate for the lack of advanced technology. Cazier’s logistics example demonstrates the clear benefits of investing in technology, but I’m left wondering if </w:t>
      </w:r>
      <w:r w:rsidRPr="00633DF4">
        <w:rPr>
          <w:rFonts w:ascii="Times New Roman" w:hAnsi="Times New Roman" w:cs="Times New Roman"/>
          <w:sz w:val="24"/>
          <w:szCs w:val="24"/>
        </w:rPr>
        <w:lastRenderedPageBreak/>
        <w:t>there are ways to achieve similar results on a smaller budget. This task made me think about the potential for low-cost or open-source tools in analytics, which could make the field more accessible for smaller teams without compromising quality.</w:t>
      </w:r>
    </w:p>
    <w:p w14:paraId="0A5AAFB6"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b/>
          <w:bCs/>
          <w:sz w:val="24"/>
          <w:szCs w:val="24"/>
        </w:rPr>
        <w:t>Task 6: Communicate Data Insights Effectively</w:t>
      </w:r>
    </w:p>
    <w:p w14:paraId="54137F7B"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 xml:space="preserve">Task 6 underscores the need for clear communication of data insights. Cazier recounts a financial firm that improved decision-making by simplifying analytics reports for non-technical teams, making the data more accessible (p. 110). This idea resonates with what we discussed in Dr. </w:t>
      </w:r>
      <w:proofErr w:type="spellStart"/>
      <w:r w:rsidRPr="00633DF4">
        <w:rPr>
          <w:rFonts w:ascii="Times New Roman" w:hAnsi="Times New Roman" w:cs="Times New Roman"/>
          <w:sz w:val="24"/>
          <w:szCs w:val="24"/>
        </w:rPr>
        <w:t>Mvududu’s</w:t>
      </w:r>
      <w:proofErr w:type="spellEnd"/>
      <w:r w:rsidRPr="00633DF4">
        <w:rPr>
          <w:rFonts w:ascii="Times New Roman" w:hAnsi="Times New Roman" w:cs="Times New Roman"/>
          <w:sz w:val="24"/>
          <w:szCs w:val="24"/>
        </w:rPr>
        <w:t xml:space="preserve"> Managerial Communication class, where we explored how analytics leaders can serve as bridges between technical insights and broader organizational goals.</w:t>
      </w:r>
    </w:p>
    <w:p w14:paraId="0B0E6B87"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b/>
          <w:bCs/>
          <w:sz w:val="24"/>
          <w:szCs w:val="24"/>
        </w:rPr>
        <w:t>Personal Reflection on Task 6</w:t>
      </w:r>
    </w:p>
    <w:p w14:paraId="433FC55A"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As someone with a background in communication studies, I found Task 6 especially relevant, but I’m also cautious about the potential downsides of oversimplifying data. A friend in data science once mentioned that overly simplified reports can sometimes lead to misinterpretations by non-technical stakeholders, who may miss critical nuances. Cazier’s example shows the importance of making data accessible, but I wonder if there’s a way to balance clarity with depth. Task 6 has inspired me to develop skills that help convey complex insights without sacrificing accuracy, and I’m eager to explore strategies for finding this balance in analytics communication.</w:t>
      </w:r>
    </w:p>
    <w:p w14:paraId="0082E717"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b/>
          <w:bCs/>
          <w:sz w:val="24"/>
          <w:szCs w:val="24"/>
        </w:rPr>
        <w:t>Task 7: Drive Data-Driven Decision-Making</w:t>
      </w:r>
    </w:p>
    <w:p w14:paraId="38E80538"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Finally, Task 7 centers on embedding analytics into an organization’s decision-making processes. Cazier advocates that “data should be a foundational part of every strategic conversation” (p. 124). He shares an example of a manufacturing company that incorporated data into its planning, leading to productivity gains and improved strategic alignment.</w:t>
      </w:r>
    </w:p>
    <w:p w14:paraId="01E6216C" w14:textId="77777777" w:rsidR="00633DF4" w:rsidRDefault="00633DF4" w:rsidP="00633DF4">
      <w:pPr>
        <w:spacing w:after="0" w:line="480" w:lineRule="auto"/>
        <w:rPr>
          <w:rFonts w:ascii="Times New Roman" w:hAnsi="Times New Roman" w:cs="Times New Roman"/>
          <w:b/>
          <w:bCs/>
          <w:sz w:val="24"/>
          <w:szCs w:val="24"/>
        </w:rPr>
      </w:pPr>
    </w:p>
    <w:p w14:paraId="43CB9D6F" w14:textId="77777777" w:rsidR="00633DF4" w:rsidRDefault="00633DF4" w:rsidP="00633DF4">
      <w:pPr>
        <w:spacing w:after="0" w:line="480" w:lineRule="auto"/>
        <w:rPr>
          <w:rFonts w:ascii="Times New Roman" w:hAnsi="Times New Roman" w:cs="Times New Roman"/>
          <w:b/>
          <w:bCs/>
          <w:sz w:val="24"/>
          <w:szCs w:val="24"/>
        </w:rPr>
      </w:pPr>
    </w:p>
    <w:p w14:paraId="381D0119" w14:textId="749CF0B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b/>
          <w:bCs/>
          <w:sz w:val="24"/>
          <w:szCs w:val="24"/>
        </w:rPr>
        <w:t>Personal Reflection on Task 7</w:t>
      </w:r>
    </w:p>
    <w:p w14:paraId="4BBFF386"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 xml:space="preserve">Task 7’s focus on making data central to decision-making aligns with the idea of analytics maturity. Yet, it also left me questioning its feasibility in organizations that aren’t traditionally </w:t>
      </w:r>
      <w:proofErr w:type="gramStart"/>
      <w:r w:rsidRPr="00633DF4">
        <w:rPr>
          <w:rFonts w:ascii="Times New Roman" w:hAnsi="Times New Roman" w:cs="Times New Roman"/>
          <w:sz w:val="24"/>
          <w:szCs w:val="24"/>
        </w:rPr>
        <w:t>data-driven</w:t>
      </w:r>
      <w:proofErr w:type="gramEnd"/>
      <w:r w:rsidRPr="00633DF4">
        <w:rPr>
          <w:rFonts w:ascii="Times New Roman" w:hAnsi="Times New Roman" w:cs="Times New Roman"/>
          <w:sz w:val="24"/>
          <w:szCs w:val="24"/>
        </w:rPr>
        <w:t>. A recent article I read on change management discussed the challenges organizations face when adopting data-driven practices, particularly those with longstanding, intuition-based decision-making cultures. This task made me think about the resistance that analytics teams might face in these settings. It leaves me curious about how organizations could gradually shift their culture to embrace data without overwhelming or alienating employees. Cazier’s manufacturing example is inspiring, but I think implementing data-driven decision-making in traditional organizations might require a more incremental approach than he describes.</w:t>
      </w:r>
    </w:p>
    <w:p w14:paraId="1DEE348C"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b/>
          <w:bCs/>
          <w:sz w:val="24"/>
          <w:szCs w:val="24"/>
        </w:rPr>
        <w:t>Conclusion</w:t>
      </w:r>
    </w:p>
    <w:p w14:paraId="5662A2AB" w14:textId="77777777"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i/>
          <w:iCs/>
          <w:sz w:val="24"/>
          <w:szCs w:val="24"/>
        </w:rPr>
        <w:t>Leading on Analytics</w:t>
      </w:r>
      <w:r w:rsidRPr="00633DF4">
        <w:rPr>
          <w:rFonts w:ascii="Times New Roman" w:hAnsi="Times New Roman" w:cs="Times New Roman"/>
          <w:sz w:val="24"/>
          <w:szCs w:val="24"/>
        </w:rPr>
        <w:t xml:space="preserve"> by David Cazier provides a comprehensive yet accessible foundation for understanding data analytics. While some concepts, such as embracing failure and building an experimental culture, were challenging to accept fully, the book presents a practical roadmap for analytics maturity. Cazier’s clear writing and structured approach made the material easy to follow, offering valuable insights for anyone interested in the field. Each task left me with new ideas, reflections, and questions, especially about balancing ethics with business goals, finding reliable methods for small data analysis, and fostering innovation in traditional organizations. Overall, Cazier’s book has deepened my understanding of analytics and provided a strong foundation as I continue to explore this field.</w:t>
      </w:r>
    </w:p>
    <w:p w14:paraId="13CBC34D" w14:textId="77777777" w:rsidR="00633DF4" w:rsidRDefault="00633DF4" w:rsidP="00633DF4">
      <w:pPr>
        <w:spacing w:after="0" w:line="480" w:lineRule="auto"/>
        <w:rPr>
          <w:rFonts w:ascii="Times New Roman" w:hAnsi="Times New Roman" w:cs="Times New Roman"/>
          <w:sz w:val="24"/>
          <w:szCs w:val="24"/>
        </w:rPr>
      </w:pPr>
    </w:p>
    <w:p w14:paraId="059972AC" w14:textId="77777777" w:rsidR="00633DF4" w:rsidRDefault="00633DF4" w:rsidP="00633DF4">
      <w:pPr>
        <w:spacing w:after="0" w:line="480" w:lineRule="auto"/>
        <w:rPr>
          <w:rFonts w:ascii="Times New Roman" w:hAnsi="Times New Roman" w:cs="Times New Roman"/>
          <w:sz w:val="24"/>
          <w:szCs w:val="24"/>
        </w:rPr>
      </w:pPr>
    </w:p>
    <w:p w14:paraId="471A7CBD" w14:textId="77777777" w:rsidR="00633DF4" w:rsidRDefault="00633DF4" w:rsidP="00633DF4">
      <w:pPr>
        <w:spacing w:after="0" w:line="480" w:lineRule="auto"/>
        <w:rPr>
          <w:rFonts w:ascii="Times New Roman" w:hAnsi="Times New Roman" w:cs="Times New Roman"/>
          <w:sz w:val="24"/>
          <w:szCs w:val="24"/>
        </w:rPr>
      </w:pPr>
    </w:p>
    <w:p w14:paraId="10EA7022" w14:textId="77777777" w:rsidR="00633DF4" w:rsidRDefault="00633DF4" w:rsidP="00633DF4">
      <w:pPr>
        <w:spacing w:after="0" w:line="480" w:lineRule="auto"/>
        <w:rPr>
          <w:rFonts w:ascii="Times New Roman" w:hAnsi="Times New Roman" w:cs="Times New Roman"/>
          <w:sz w:val="24"/>
          <w:szCs w:val="24"/>
        </w:rPr>
      </w:pPr>
    </w:p>
    <w:p w14:paraId="4D23534B" w14:textId="77777777" w:rsidR="00633DF4" w:rsidRPr="00633DF4" w:rsidRDefault="00633DF4" w:rsidP="00633DF4">
      <w:pPr>
        <w:spacing w:after="0" w:line="480" w:lineRule="auto"/>
        <w:jc w:val="center"/>
        <w:rPr>
          <w:rFonts w:ascii="Times New Roman" w:hAnsi="Times New Roman" w:cs="Times New Roman"/>
          <w:sz w:val="24"/>
          <w:szCs w:val="24"/>
        </w:rPr>
      </w:pPr>
      <w:r w:rsidRPr="00633DF4">
        <w:rPr>
          <w:rFonts w:ascii="Times New Roman" w:hAnsi="Times New Roman" w:cs="Times New Roman"/>
          <w:b/>
          <w:bCs/>
          <w:sz w:val="24"/>
          <w:szCs w:val="24"/>
        </w:rPr>
        <w:t>References</w:t>
      </w:r>
    </w:p>
    <w:p w14:paraId="5F3F4FC4" w14:textId="208D0EEC"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sz w:val="24"/>
          <w:szCs w:val="24"/>
        </w:rPr>
        <w:t>Cazier. (</w:t>
      </w:r>
      <w:r>
        <w:rPr>
          <w:rFonts w:ascii="Times New Roman" w:hAnsi="Times New Roman" w:cs="Times New Roman"/>
          <w:sz w:val="24"/>
          <w:szCs w:val="24"/>
        </w:rPr>
        <w:t>2024</w:t>
      </w:r>
      <w:r w:rsidRPr="00633DF4">
        <w:rPr>
          <w:rFonts w:ascii="Times New Roman" w:hAnsi="Times New Roman" w:cs="Times New Roman"/>
          <w:sz w:val="24"/>
          <w:szCs w:val="24"/>
        </w:rPr>
        <w:t xml:space="preserve">). </w:t>
      </w:r>
      <w:r w:rsidRPr="00633DF4">
        <w:rPr>
          <w:rFonts w:ascii="Times New Roman" w:hAnsi="Times New Roman" w:cs="Times New Roman"/>
          <w:i/>
          <w:iCs/>
          <w:sz w:val="24"/>
          <w:szCs w:val="24"/>
        </w:rPr>
        <w:t xml:space="preserve">Leading on Analytics: </w:t>
      </w:r>
      <w:r>
        <w:rPr>
          <w:rFonts w:ascii="Times New Roman" w:hAnsi="Times New Roman" w:cs="Times New Roman"/>
          <w:i/>
          <w:iCs/>
          <w:sz w:val="24"/>
          <w:szCs w:val="24"/>
        </w:rPr>
        <w:t>The Seven Critical Tasks for Executives to Master in the Age of Big Data</w:t>
      </w:r>
      <w:r w:rsidRPr="00633DF4">
        <w:rPr>
          <w:rFonts w:ascii="Times New Roman" w:hAnsi="Times New Roman" w:cs="Times New Roman"/>
          <w:sz w:val="24"/>
          <w:szCs w:val="24"/>
        </w:rPr>
        <w:t>.</w:t>
      </w:r>
      <w:r>
        <w:rPr>
          <w:rFonts w:ascii="Times New Roman" w:hAnsi="Times New Roman" w:cs="Times New Roman"/>
          <w:sz w:val="24"/>
          <w:szCs w:val="24"/>
        </w:rPr>
        <w:t xml:space="preserve"> Willey</w:t>
      </w:r>
      <w:r w:rsidRPr="00633DF4">
        <w:rPr>
          <w:rFonts w:ascii="Times New Roman" w:hAnsi="Times New Roman" w:cs="Times New Roman"/>
          <w:sz w:val="24"/>
          <w:szCs w:val="24"/>
        </w:rPr>
        <w:t>.</w:t>
      </w:r>
    </w:p>
    <w:p w14:paraId="1AE40525" w14:textId="434C4719"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i/>
          <w:iCs/>
          <w:sz w:val="24"/>
          <w:szCs w:val="24"/>
        </w:rPr>
        <w:t>Class discussion on the importance of failure in growth</w:t>
      </w:r>
      <w:r w:rsidRPr="00633DF4">
        <w:rPr>
          <w:rFonts w:ascii="Times New Roman" w:hAnsi="Times New Roman" w:cs="Times New Roman"/>
          <w:sz w:val="24"/>
          <w:szCs w:val="24"/>
        </w:rPr>
        <w:t>. [</w:t>
      </w:r>
      <w:r>
        <w:rPr>
          <w:rFonts w:ascii="Times New Roman" w:hAnsi="Times New Roman" w:cs="Times New Roman"/>
          <w:sz w:val="24"/>
          <w:szCs w:val="24"/>
        </w:rPr>
        <w:t>ISM 6002 Intro to Data Analytics</w:t>
      </w:r>
      <w:r w:rsidRPr="00633DF4">
        <w:rPr>
          <w:rFonts w:ascii="Times New Roman" w:hAnsi="Times New Roman" w:cs="Times New Roman"/>
          <w:sz w:val="24"/>
          <w:szCs w:val="24"/>
        </w:rPr>
        <w:t>]. [</w:t>
      </w:r>
      <w:r>
        <w:rPr>
          <w:rFonts w:ascii="Times New Roman" w:hAnsi="Times New Roman" w:cs="Times New Roman"/>
          <w:sz w:val="24"/>
          <w:szCs w:val="24"/>
        </w:rPr>
        <w:t>Dr. La Brie</w:t>
      </w:r>
      <w:r w:rsidRPr="00633DF4">
        <w:rPr>
          <w:rFonts w:ascii="Times New Roman" w:hAnsi="Times New Roman" w:cs="Times New Roman"/>
          <w:sz w:val="24"/>
          <w:szCs w:val="24"/>
        </w:rPr>
        <w:t>].</w:t>
      </w:r>
    </w:p>
    <w:p w14:paraId="38A62858" w14:textId="031AF1A1"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i/>
          <w:iCs/>
          <w:sz w:val="24"/>
          <w:szCs w:val="24"/>
        </w:rPr>
        <w:t>Class discussion on employee engagement and psychological safety</w:t>
      </w:r>
      <w:r w:rsidRPr="00633DF4">
        <w:rPr>
          <w:rFonts w:ascii="Times New Roman" w:hAnsi="Times New Roman" w:cs="Times New Roman"/>
          <w:sz w:val="24"/>
          <w:szCs w:val="24"/>
        </w:rPr>
        <w:t xml:space="preserve">. </w:t>
      </w:r>
      <w:r w:rsidRPr="00633DF4">
        <w:rPr>
          <w:rFonts w:ascii="Times New Roman" w:hAnsi="Times New Roman" w:cs="Times New Roman"/>
          <w:i/>
          <w:iCs/>
          <w:sz w:val="24"/>
          <w:szCs w:val="24"/>
        </w:rPr>
        <w:t>Managerial Communication</w:t>
      </w:r>
      <w:r w:rsidRPr="00633DF4">
        <w:rPr>
          <w:rFonts w:ascii="Times New Roman" w:hAnsi="Times New Roman" w:cs="Times New Roman"/>
          <w:sz w:val="24"/>
          <w:szCs w:val="24"/>
        </w:rPr>
        <w:t>. [</w:t>
      </w:r>
      <w:r>
        <w:rPr>
          <w:rFonts w:ascii="Times New Roman" w:hAnsi="Times New Roman" w:cs="Times New Roman"/>
          <w:sz w:val="24"/>
          <w:szCs w:val="24"/>
        </w:rPr>
        <w:t>Dr. Mvududu</w:t>
      </w:r>
      <w:r w:rsidRPr="00633DF4">
        <w:rPr>
          <w:rFonts w:ascii="Times New Roman" w:hAnsi="Times New Roman" w:cs="Times New Roman"/>
          <w:sz w:val="24"/>
          <w:szCs w:val="24"/>
        </w:rPr>
        <w:t>].</w:t>
      </w:r>
    </w:p>
    <w:p w14:paraId="596691E2" w14:textId="465508C2" w:rsidR="00633DF4" w:rsidRPr="00633DF4" w:rsidRDefault="00633DF4" w:rsidP="00633DF4">
      <w:pPr>
        <w:spacing w:after="0" w:line="480" w:lineRule="auto"/>
        <w:rPr>
          <w:rFonts w:ascii="Times New Roman" w:hAnsi="Times New Roman" w:cs="Times New Roman"/>
          <w:sz w:val="24"/>
          <w:szCs w:val="24"/>
        </w:rPr>
      </w:pPr>
      <w:r w:rsidRPr="00633DF4">
        <w:rPr>
          <w:rFonts w:ascii="Times New Roman" w:hAnsi="Times New Roman" w:cs="Times New Roman"/>
          <w:i/>
          <w:iCs/>
          <w:sz w:val="24"/>
          <w:szCs w:val="24"/>
        </w:rPr>
        <w:t>Class discussion on ethical data practices</w:t>
      </w:r>
      <w:r w:rsidRPr="00633DF4">
        <w:rPr>
          <w:rFonts w:ascii="Times New Roman" w:hAnsi="Times New Roman" w:cs="Times New Roman"/>
          <w:sz w:val="24"/>
          <w:szCs w:val="24"/>
        </w:rPr>
        <w:t xml:space="preserve">. </w:t>
      </w:r>
      <w:r w:rsidRPr="00633DF4">
        <w:rPr>
          <w:rFonts w:ascii="Times New Roman" w:hAnsi="Times New Roman" w:cs="Times New Roman"/>
          <w:i/>
          <w:iCs/>
          <w:sz w:val="24"/>
          <w:szCs w:val="24"/>
        </w:rPr>
        <w:t>Christian Values, Ethics, and Marketplace</w:t>
      </w:r>
      <w:r w:rsidRPr="00633DF4">
        <w:rPr>
          <w:rFonts w:ascii="Times New Roman" w:hAnsi="Times New Roman" w:cs="Times New Roman"/>
          <w:sz w:val="24"/>
          <w:szCs w:val="24"/>
        </w:rPr>
        <w:t>. [</w:t>
      </w:r>
      <w:r>
        <w:rPr>
          <w:rFonts w:ascii="Times New Roman" w:hAnsi="Times New Roman" w:cs="Times New Roman"/>
          <w:sz w:val="24"/>
          <w:szCs w:val="24"/>
        </w:rPr>
        <w:t>Professor Parks</w:t>
      </w:r>
      <w:r w:rsidRPr="00633DF4">
        <w:rPr>
          <w:rFonts w:ascii="Times New Roman" w:hAnsi="Times New Roman" w:cs="Times New Roman"/>
          <w:sz w:val="24"/>
          <w:szCs w:val="24"/>
        </w:rPr>
        <w:t>].</w:t>
      </w:r>
    </w:p>
    <w:p w14:paraId="6D330A1A" w14:textId="77777777" w:rsidR="00633DF4" w:rsidRPr="00633DF4" w:rsidRDefault="00633DF4" w:rsidP="00633DF4">
      <w:pPr>
        <w:rPr>
          <w:rFonts w:ascii="Times New Roman" w:hAnsi="Times New Roman" w:cs="Times New Roman"/>
          <w:sz w:val="24"/>
          <w:szCs w:val="24"/>
        </w:rPr>
      </w:pPr>
    </w:p>
    <w:p w14:paraId="089A1676" w14:textId="77777777" w:rsidR="00E9705F" w:rsidRDefault="00E9705F"/>
    <w:sectPr w:rsidR="00E9705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7197D4" w14:textId="77777777" w:rsidR="00CE043B" w:rsidRDefault="00CE043B" w:rsidP="00633DF4">
      <w:pPr>
        <w:spacing w:after="0" w:line="240" w:lineRule="auto"/>
      </w:pPr>
      <w:r>
        <w:separator/>
      </w:r>
    </w:p>
  </w:endnote>
  <w:endnote w:type="continuationSeparator" w:id="0">
    <w:p w14:paraId="4C8D9A3E" w14:textId="77777777" w:rsidR="00CE043B" w:rsidRDefault="00CE043B" w:rsidP="00633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0BCE11" w14:textId="77777777" w:rsidR="00CE043B" w:rsidRDefault="00CE043B" w:rsidP="00633DF4">
      <w:pPr>
        <w:spacing w:after="0" w:line="240" w:lineRule="auto"/>
      </w:pPr>
      <w:r>
        <w:separator/>
      </w:r>
    </w:p>
  </w:footnote>
  <w:footnote w:type="continuationSeparator" w:id="0">
    <w:p w14:paraId="6CF17E83" w14:textId="77777777" w:rsidR="00CE043B" w:rsidRDefault="00CE043B" w:rsidP="00633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725800754"/>
      <w:docPartObj>
        <w:docPartGallery w:val="Page Numbers (Top of Page)"/>
        <w:docPartUnique/>
      </w:docPartObj>
    </w:sdtPr>
    <w:sdtEndPr>
      <w:rPr>
        <w:noProof/>
      </w:rPr>
    </w:sdtEndPr>
    <w:sdtContent>
      <w:p w14:paraId="6605E89A" w14:textId="5CFA9E8D" w:rsidR="00633DF4" w:rsidRPr="00633DF4" w:rsidRDefault="00633DF4">
        <w:pPr>
          <w:pStyle w:val="Header"/>
          <w:jc w:val="right"/>
          <w:rPr>
            <w:rFonts w:ascii="Times New Roman" w:hAnsi="Times New Roman" w:cs="Times New Roman"/>
            <w:sz w:val="24"/>
            <w:szCs w:val="24"/>
          </w:rPr>
        </w:pPr>
        <w:r w:rsidRPr="00633DF4">
          <w:rPr>
            <w:rFonts w:ascii="Times New Roman" w:hAnsi="Times New Roman" w:cs="Times New Roman"/>
            <w:sz w:val="24"/>
            <w:szCs w:val="24"/>
          </w:rPr>
          <w:fldChar w:fldCharType="begin"/>
        </w:r>
        <w:r w:rsidRPr="00633DF4">
          <w:rPr>
            <w:rFonts w:ascii="Times New Roman" w:hAnsi="Times New Roman" w:cs="Times New Roman"/>
            <w:sz w:val="24"/>
            <w:szCs w:val="24"/>
          </w:rPr>
          <w:instrText xml:space="preserve"> PAGE   \* MERGEFORMAT </w:instrText>
        </w:r>
        <w:r w:rsidRPr="00633DF4">
          <w:rPr>
            <w:rFonts w:ascii="Times New Roman" w:hAnsi="Times New Roman" w:cs="Times New Roman"/>
            <w:sz w:val="24"/>
            <w:szCs w:val="24"/>
          </w:rPr>
          <w:fldChar w:fldCharType="separate"/>
        </w:r>
        <w:r w:rsidRPr="00633DF4">
          <w:rPr>
            <w:rFonts w:ascii="Times New Roman" w:hAnsi="Times New Roman" w:cs="Times New Roman"/>
            <w:noProof/>
            <w:sz w:val="24"/>
            <w:szCs w:val="24"/>
          </w:rPr>
          <w:t>2</w:t>
        </w:r>
        <w:r w:rsidRPr="00633DF4">
          <w:rPr>
            <w:rFonts w:ascii="Times New Roman" w:hAnsi="Times New Roman" w:cs="Times New Roman"/>
            <w:noProof/>
            <w:sz w:val="24"/>
            <w:szCs w:val="24"/>
          </w:rPr>
          <w:fldChar w:fldCharType="end"/>
        </w:r>
      </w:p>
    </w:sdtContent>
  </w:sdt>
  <w:p w14:paraId="0CD64964" w14:textId="77777777" w:rsidR="00633DF4" w:rsidRPr="00633DF4" w:rsidRDefault="00633DF4">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3DF4"/>
    <w:rsid w:val="00575BE2"/>
    <w:rsid w:val="00633DF4"/>
    <w:rsid w:val="00CE043B"/>
    <w:rsid w:val="00E9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166D7F"/>
  <w15:chartTrackingRefBased/>
  <w15:docId w15:val="{AB9CA162-7D03-4D28-B2D6-EA282D77C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D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3D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3D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3D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3D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3D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3D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3D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3D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D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3D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3D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3D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3D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3D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D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D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DF4"/>
    <w:rPr>
      <w:rFonts w:eastAsiaTheme="majorEastAsia" w:cstheme="majorBidi"/>
      <w:color w:val="272727" w:themeColor="text1" w:themeTint="D8"/>
    </w:rPr>
  </w:style>
  <w:style w:type="paragraph" w:styleId="Title">
    <w:name w:val="Title"/>
    <w:basedOn w:val="Normal"/>
    <w:next w:val="Normal"/>
    <w:link w:val="TitleChar"/>
    <w:uiPriority w:val="10"/>
    <w:qFormat/>
    <w:rsid w:val="00633D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D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D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D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DF4"/>
    <w:pPr>
      <w:spacing w:before="160"/>
      <w:jc w:val="center"/>
    </w:pPr>
    <w:rPr>
      <w:i/>
      <w:iCs/>
      <w:color w:val="404040" w:themeColor="text1" w:themeTint="BF"/>
    </w:rPr>
  </w:style>
  <w:style w:type="character" w:customStyle="1" w:styleId="QuoteChar">
    <w:name w:val="Quote Char"/>
    <w:basedOn w:val="DefaultParagraphFont"/>
    <w:link w:val="Quote"/>
    <w:uiPriority w:val="29"/>
    <w:rsid w:val="00633DF4"/>
    <w:rPr>
      <w:i/>
      <w:iCs/>
      <w:color w:val="404040" w:themeColor="text1" w:themeTint="BF"/>
    </w:rPr>
  </w:style>
  <w:style w:type="paragraph" w:styleId="ListParagraph">
    <w:name w:val="List Paragraph"/>
    <w:basedOn w:val="Normal"/>
    <w:uiPriority w:val="34"/>
    <w:qFormat/>
    <w:rsid w:val="00633DF4"/>
    <w:pPr>
      <w:ind w:left="720"/>
      <w:contextualSpacing/>
    </w:pPr>
  </w:style>
  <w:style w:type="character" w:styleId="IntenseEmphasis">
    <w:name w:val="Intense Emphasis"/>
    <w:basedOn w:val="DefaultParagraphFont"/>
    <w:uiPriority w:val="21"/>
    <w:qFormat/>
    <w:rsid w:val="00633DF4"/>
    <w:rPr>
      <w:i/>
      <w:iCs/>
      <w:color w:val="2F5496" w:themeColor="accent1" w:themeShade="BF"/>
    </w:rPr>
  </w:style>
  <w:style w:type="paragraph" w:styleId="IntenseQuote">
    <w:name w:val="Intense Quote"/>
    <w:basedOn w:val="Normal"/>
    <w:next w:val="Normal"/>
    <w:link w:val="IntenseQuoteChar"/>
    <w:uiPriority w:val="30"/>
    <w:qFormat/>
    <w:rsid w:val="00633D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3DF4"/>
    <w:rPr>
      <w:i/>
      <w:iCs/>
      <w:color w:val="2F5496" w:themeColor="accent1" w:themeShade="BF"/>
    </w:rPr>
  </w:style>
  <w:style w:type="character" w:styleId="IntenseReference">
    <w:name w:val="Intense Reference"/>
    <w:basedOn w:val="DefaultParagraphFont"/>
    <w:uiPriority w:val="32"/>
    <w:qFormat/>
    <w:rsid w:val="00633DF4"/>
    <w:rPr>
      <w:b/>
      <w:bCs/>
      <w:smallCaps/>
      <w:color w:val="2F5496" w:themeColor="accent1" w:themeShade="BF"/>
      <w:spacing w:val="5"/>
    </w:rPr>
  </w:style>
  <w:style w:type="paragraph" w:styleId="Header">
    <w:name w:val="header"/>
    <w:basedOn w:val="Normal"/>
    <w:link w:val="HeaderChar"/>
    <w:uiPriority w:val="99"/>
    <w:unhideWhenUsed/>
    <w:rsid w:val="00633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DF4"/>
  </w:style>
  <w:style w:type="paragraph" w:styleId="Footer">
    <w:name w:val="footer"/>
    <w:basedOn w:val="Normal"/>
    <w:link w:val="FooterChar"/>
    <w:uiPriority w:val="99"/>
    <w:unhideWhenUsed/>
    <w:rsid w:val="00633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0407858">
      <w:bodyDiv w:val="1"/>
      <w:marLeft w:val="0"/>
      <w:marRight w:val="0"/>
      <w:marTop w:val="0"/>
      <w:marBottom w:val="0"/>
      <w:divBdr>
        <w:top w:val="none" w:sz="0" w:space="0" w:color="auto"/>
        <w:left w:val="none" w:sz="0" w:space="0" w:color="auto"/>
        <w:bottom w:val="none" w:sz="0" w:space="0" w:color="auto"/>
        <w:right w:val="none" w:sz="0" w:space="0" w:color="auto"/>
      </w:divBdr>
    </w:div>
    <w:div w:id="755134999">
      <w:bodyDiv w:val="1"/>
      <w:marLeft w:val="0"/>
      <w:marRight w:val="0"/>
      <w:marTop w:val="0"/>
      <w:marBottom w:val="0"/>
      <w:divBdr>
        <w:top w:val="none" w:sz="0" w:space="0" w:color="auto"/>
        <w:left w:val="none" w:sz="0" w:space="0" w:color="auto"/>
        <w:bottom w:val="none" w:sz="0" w:space="0" w:color="auto"/>
        <w:right w:val="none" w:sz="0" w:space="0" w:color="auto"/>
      </w:divBdr>
    </w:div>
    <w:div w:id="809978463">
      <w:bodyDiv w:val="1"/>
      <w:marLeft w:val="0"/>
      <w:marRight w:val="0"/>
      <w:marTop w:val="0"/>
      <w:marBottom w:val="0"/>
      <w:divBdr>
        <w:top w:val="none" w:sz="0" w:space="0" w:color="auto"/>
        <w:left w:val="none" w:sz="0" w:space="0" w:color="auto"/>
        <w:bottom w:val="none" w:sz="0" w:space="0" w:color="auto"/>
        <w:right w:val="none" w:sz="0" w:space="0" w:color="auto"/>
      </w:divBdr>
      <w:divsChild>
        <w:div w:id="123040894">
          <w:marLeft w:val="0"/>
          <w:marRight w:val="0"/>
          <w:marTop w:val="0"/>
          <w:marBottom w:val="0"/>
          <w:divBdr>
            <w:top w:val="none" w:sz="0" w:space="0" w:color="auto"/>
            <w:left w:val="none" w:sz="0" w:space="0" w:color="auto"/>
            <w:bottom w:val="none" w:sz="0" w:space="0" w:color="auto"/>
            <w:right w:val="none" w:sz="0" w:space="0" w:color="auto"/>
          </w:divBdr>
          <w:divsChild>
            <w:div w:id="275211835">
              <w:marLeft w:val="0"/>
              <w:marRight w:val="0"/>
              <w:marTop w:val="0"/>
              <w:marBottom w:val="0"/>
              <w:divBdr>
                <w:top w:val="none" w:sz="0" w:space="0" w:color="auto"/>
                <w:left w:val="none" w:sz="0" w:space="0" w:color="auto"/>
                <w:bottom w:val="none" w:sz="0" w:space="0" w:color="auto"/>
                <w:right w:val="none" w:sz="0" w:space="0" w:color="auto"/>
              </w:divBdr>
              <w:divsChild>
                <w:div w:id="1946226009">
                  <w:marLeft w:val="0"/>
                  <w:marRight w:val="0"/>
                  <w:marTop w:val="0"/>
                  <w:marBottom w:val="0"/>
                  <w:divBdr>
                    <w:top w:val="none" w:sz="0" w:space="0" w:color="auto"/>
                    <w:left w:val="none" w:sz="0" w:space="0" w:color="auto"/>
                    <w:bottom w:val="none" w:sz="0" w:space="0" w:color="auto"/>
                    <w:right w:val="none" w:sz="0" w:space="0" w:color="auto"/>
                  </w:divBdr>
                  <w:divsChild>
                    <w:div w:id="437142926">
                      <w:marLeft w:val="0"/>
                      <w:marRight w:val="0"/>
                      <w:marTop w:val="0"/>
                      <w:marBottom w:val="0"/>
                      <w:divBdr>
                        <w:top w:val="none" w:sz="0" w:space="0" w:color="auto"/>
                        <w:left w:val="none" w:sz="0" w:space="0" w:color="auto"/>
                        <w:bottom w:val="none" w:sz="0" w:space="0" w:color="auto"/>
                        <w:right w:val="none" w:sz="0" w:space="0" w:color="auto"/>
                      </w:divBdr>
                      <w:divsChild>
                        <w:div w:id="1130173265">
                          <w:marLeft w:val="0"/>
                          <w:marRight w:val="0"/>
                          <w:marTop w:val="0"/>
                          <w:marBottom w:val="0"/>
                          <w:divBdr>
                            <w:top w:val="none" w:sz="0" w:space="0" w:color="auto"/>
                            <w:left w:val="none" w:sz="0" w:space="0" w:color="auto"/>
                            <w:bottom w:val="none" w:sz="0" w:space="0" w:color="auto"/>
                            <w:right w:val="none" w:sz="0" w:space="0" w:color="auto"/>
                          </w:divBdr>
                          <w:divsChild>
                            <w:div w:id="15561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019438">
      <w:bodyDiv w:val="1"/>
      <w:marLeft w:val="0"/>
      <w:marRight w:val="0"/>
      <w:marTop w:val="0"/>
      <w:marBottom w:val="0"/>
      <w:divBdr>
        <w:top w:val="none" w:sz="0" w:space="0" w:color="auto"/>
        <w:left w:val="none" w:sz="0" w:space="0" w:color="auto"/>
        <w:bottom w:val="none" w:sz="0" w:space="0" w:color="auto"/>
        <w:right w:val="none" w:sz="0" w:space="0" w:color="auto"/>
      </w:divBdr>
    </w:div>
    <w:div w:id="1296524663">
      <w:bodyDiv w:val="1"/>
      <w:marLeft w:val="0"/>
      <w:marRight w:val="0"/>
      <w:marTop w:val="0"/>
      <w:marBottom w:val="0"/>
      <w:divBdr>
        <w:top w:val="none" w:sz="0" w:space="0" w:color="auto"/>
        <w:left w:val="none" w:sz="0" w:space="0" w:color="auto"/>
        <w:bottom w:val="none" w:sz="0" w:space="0" w:color="auto"/>
        <w:right w:val="none" w:sz="0" w:space="0" w:color="auto"/>
      </w:divBdr>
      <w:divsChild>
        <w:div w:id="1786651419">
          <w:marLeft w:val="0"/>
          <w:marRight w:val="0"/>
          <w:marTop w:val="0"/>
          <w:marBottom w:val="0"/>
          <w:divBdr>
            <w:top w:val="none" w:sz="0" w:space="0" w:color="auto"/>
            <w:left w:val="none" w:sz="0" w:space="0" w:color="auto"/>
            <w:bottom w:val="none" w:sz="0" w:space="0" w:color="auto"/>
            <w:right w:val="none" w:sz="0" w:space="0" w:color="auto"/>
          </w:divBdr>
          <w:divsChild>
            <w:div w:id="1959606942">
              <w:marLeft w:val="0"/>
              <w:marRight w:val="0"/>
              <w:marTop w:val="0"/>
              <w:marBottom w:val="0"/>
              <w:divBdr>
                <w:top w:val="none" w:sz="0" w:space="0" w:color="auto"/>
                <w:left w:val="none" w:sz="0" w:space="0" w:color="auto"/>
                <w:bottom w:val="none" w:sz="0" w:space="0" w:color="auto"/>
                <w:right w:val="none" w:sz="0" w:space="0" w:color="auto"/>
              </w:divBdr>
              <w:divsChild>
                <w:div w:id="937370219">
                  <w:marLeft w:val="0"/>
                  <w:marRight w:val="0"/>
                  <w:marTop w:val="0"/>
                  <w:marBottom w:val="0"/>
                  <w:divBdr>
                    <w:top w:val="none" w:sz="0" w:space="0" w:color="auto"/>
                    <w:left w:val="none" w:sz="0" w:space="0" w:color="auto"/>
                    <w:bottom w:val="none" w:sz="0" w:space="0" w:color="auto"/>
                    <w:right w:val="none" w:sz="0" w:space="0" w:color="auto"/>
                  </w:divBdr>
                  <w:divsChild>
                    <w:div w:id="859322930">
                      <w:marLeft w:val="0"/>
                      <w:marRight w:val="0"/>
                      <w:marTop w:val="0"/>
                      <w:marBottom w:val="0"/>
                      <w:divBdr>
                        <w:top w:val="none" w:sz="0" w:space="0" w:color="auto"/>
                        <w:left w:val="none" w:sz="0" w:space="0" w:color="auto"/>
                        <w:bottom w:val="none" w:sz="0" w:space="0" w:color="auto"/>
                        <w:right w:val="none" w:sz="0" w:space="0" w:color="auto"/>
                      </w:divBdr>
                      <w:divsChild>
                        <w:div w:id="877551891">
                          <w:marLeft w:val="0"/>
                          <w:marRight w:val="0"/>
                          <w:marTop w:val="0"/>
                          <w:marBottom w:val="0"/>
                          <w:divBdr>
                            <w:top w:val="none" w:sz="0" w:space="0" w:color="auto"/>
                            <w:left w:val="none" w:sz="0" w:space="0" w:color="auto"/>
                            <w:bottom w:val="none" w:sz="0" w:space="0" w:color="auto"/>
                            <w:right w:val="none" w:sz="0" w:space="0" w:color="auto"/>
                          </w:divBdr>
                          <w:divsChild>
                            <w:div w:id="158722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692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2009</Words>
  <Characters>11337</Characters>
  <Application>Microsoft Office Word</Application>
  <DocSecurity>0</DocSecurity>
  <Lines>171</Lines>
  <Paragraphs>52</Paragraphs>
  <ScaleCrop>false</ScaleCrop>
  <Company/>
  <LinksUpToDate>false</LinksUpToDate>
  <CharactersWithSpaces>13294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Kindomba, Lois</dc:creator>
  <cp:keywords/>
  <dc:description/>
  <cp:lastModifiedBy>Kindomba, Lois</cp:lastModifiedBy>
  <cp:revision>1</cp:revision>
  <dcterms:created xsi:type="dcterms:W3CDTF">2024-10-31T01:40:00Z</dcterms:created>
  <dcterms:modified xsi:type="dcterms:W3CDTF">2024-10-31T02:15:00Z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ecdba83d-fe7b-4363-9fc0-6377d4dcfe3d</vt:lpwstr>
  </property>
</Properties>
</file>