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và 64b65f0; nhóm C kiểm lại trên bafe1e8 và 840c8a3, C3 sửa ở 75e06c8; nhóm B kiểm lại và sửa trên nhánh chunking_test (1c40712)</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w:t>
      </w:r>
    </w:p>
    <w:p>
      <w:pPr>
        <w:pStyle w:val="Heading1"/>
      </w:pPr>
      <w:r>
        <w:t>1. Tóm tắt</w:t>
      </w:r>
    </w:p>
    <w:p>
      <w:pPr>
        <w:spacing w:after="80"/>
      </w:pPr>
      <w:r>
        <w:t>Trong 67 lỗi của register v2, tính tới commit e64c49a (nhóm A tính tới 64b65f0, nhóm B tính tới bản sửa chunking ngày 24/10 và corpus sinh lại ở 664634e, nhóm C tính tới 840c8a3, C3 tới 75e06c8): 25 đã sửa, 1 đóng, 13 còn một phần, 3 đổi tính chất, 2 nặng hơn, 23 còn nguyên. Phát hiện thêm 20 lỗi mới: A22, A23, A24, B11, B12 (22/10; A22, A23, A24, B11 và B12 nay đã sửa), B13 (nay đã sửa), C6, C7, C8, C9, D5, H9 (23/10, sau khi gộp CTM; C6 nay sửa một phần ở 840c8a3, C7 ở af8ee9a), A25, A26 (24/10, sau khi kéo NMA 72a7377; nay sửa một phần ở 840c8a3 và 64b65f0), B14, B15, B16, B17 (24/10, khi kiểm lại nhóm B; đã sửa) A27 (24/10, khi kiểm lại corpus thử 21 văn bản; nay đã sửa) và A28 (24/10, sau khi gộp NMA 1260ed8; nay đã sửa ở 77b5886). Trong 15 lỗi mức Cao, 8 đã sửa (A1, A12, A13, A14, B1, E15, C1, C3), 7 còn mở.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và trên 840c8a3 sau khi gộp NMA (Phụ lục G);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 Sau khi gộp NMA (840c8a3), nhóm C không đổi, trừ C6 sửa thêm một phần (Phụ lục G).</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1</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25</w:t>
            </w:r>
          </w:p>
        </w:tc>
        <w:tc>
          <w:tcPr>
            <w:tcW w:type="dxa" w:w="1233"/>
            <w:tcW w:w="900" w:type="dxa"/>
          </w:tcPr>
          <w:p>
            <w:pPr>
              <w:spacing w:after="0"/>
            </w:pPr>
            <w:r>
              <w:rPr>
                <w:b/>
                <w:sz w:val="17"/>
              </w:rPr>
              <w:t>1</w:t>
            </w:r>
          </w:p>
        </w:tc>
        <w:tc>
          <w:tcPr>
            <w:tcW w:type="dxa" w:w="1233"/>
            <w:tcW w:w="1300" w:type="dxa"/>
          </w:tcPr>
          <w:p>
            <w:pPr>
              <w:spacing w:after="0"/>
            </w:pPr>
            <w:r>
              <w:rPr>
                <w:b/>
                <w:sz w:val="17"/>
              </w:rPr>
              <w:t>13</w:t>
            </w:r>
          </w:p>
        </w:tc>
        <w:tc>
          <w:tcPr>
            <w:tcW w:type="dxa" w:w="1233"/>
            <w:tcW w:w="1300" w:type="dxa"/>
          </w:tcPr>
          <w:p>
            <w:pPr>
              <w:spacing w:after="0"/>
            </w:pPr>
            <w:r>
              <w:rPr>
                <w:b/>
                <w:sz w:val="17"/>
              </w:rPr>
              <w:t>3</w:t>
            </w:r>
          </w:p>
        </w:tc>
        <w:tc>
          <w:tcPr>
            <w:tcW w:type="dxa" w:w="1233"/>
            <w:tcW w:w="1100" w:type="dxa"/>
          </w:tcPr>
          <w:p>
            <w:pPr>
              <w:spacing w:after="0"/>
            </w:pPr>
            <w:r>
              <w:rPr>
                <w:b/>
                <w:sz w:val="17"/>
              </w:rPr>
              <w:t>2</w:t>
            </w:r>
          </w:p>
        </w:tc>
        <w:tc>
          <w:tcPr>
            <w:tcW w:type="dxa" w:w="1233"/>
            <w:tcW w:w="1000" w:type="dxa"/>
          </w:tcPr>
          <w:p>
            <w:pPr>
              <w:spacing w:after="0"/>
            </w:pPr>
            <w:r>
              <w:rPr>
                <w:b/>
                <w:sz w:val="17"/>
              </w:rPr>
              <w:t>23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và 64b65f0; nhóm B kiểm lại và sửa ngày 24/10 trên nhánh chunking_test (1c40712); nhóm C kiểm lại ngày 24/10 trên 840c8a3.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64b65f0, nhóm B tính tới bản sửa chunking ngày 24/10, nhóm C tính tới 840c8a3).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và Phụ lục G): A1, A5, A10, A12, A13, A14, A15, A17, A18, A19, A20, A21, A22, A23, A24, A27, A28, B1, B8, B9, B10, B11, B12, B13, B14, B15, B16, B17, C1, C3, E5. Test cho cleaner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Các mẫu viết riêng cho nguồn PDF cũ khớp 0 lần trên 23 TXT nhưng vẫn chạy trên mọi văn bản: 4 mẫu chú thích VBHN của Luật 81/2025/QH15 (AMENDMENT_FOOTNOTE_PATTERNS), mẫu “khu vực2”, mẫu nhãn “Hướng dẫn” và hai mẫu header bản in của NĐ 70/2001, NĐ 10/2015. Văn bản thêm sau có thể khớp nhầm các mẫu này.</w:t>
            </w:r>
          </w:p>
          <w:p>
            <w:pPr>
              <w:spacing w:after="20" w:line="252" w:lineRule="auto"/>
            </w:pPr>
            <w:r>
              <w:rPr>
                <w:b/>
                <w:sz w:val="17"/>
              </w:rPr>
              <w:t xml:space="preserve">Đề xuất: </w:t>
            </w:r>
            <w:r>
              <w:rPr>
                <w:sz w:val="17"/>
              </w:rPr>
              <w:t>Bỏ các mẫu không còn khớp, hoặc gắn từng mẫu với file nguồn của nó để không chạy trên văn bản khác. Test cho cleaner ở A7.</w:t>
            </w:r>
          </w:p>
          <w:p>
            <w:pPr>
              <w:spacing w:after="20" w:line="252" w:lineRule="auto"/>
            </w:pPr>
            <w:r>
              <w:rPr>
                <w:b/>
                <w:sz w:val="17"/>
              </w:rPr>
              <w:t xml:space="preserve">Kiểm chứng: </w:t>
            </w:r>
            <w:r>
              <w:rPr>
                <w:sz w:val="17"/>
              </w:rPr>
              <w:t>Chạy 4 mẫu của REPEATED_DOCUMENT_MARKING_PATTERNS và 4 mẫu của AMENDMENT_FOOTNOTE_PATTERNS trên 23 file extracted_texts_qwen của 64b65f0: 0 lần khớp.</w:t>
            </w:r>
          </w:p>
        </w:tc>
        <w:tc>
          <w:tcPr>
            <w:tcW w:type="dxa" w:w="1701"/>
            <w:vAlign w:val="top"/>
          </w:tcPr>
          <w:p>
            <w:pPr>
              <w:spacing w:after="20" w:line="252" w:lineRule="auto"/>
            </w:pPr>
            <w:r>
              <w:rPr>
                <w:sz w:val="17"/>
              </w:rPr>
              <w:t>parser/cleaner.py: REPEATED_DOCUMENT_MARKING_PATTERNS (dòng 85–101), AMENDMENT_FOOTNOTE_PATTERNS (dòng 107–142)</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document_id là ttlt_01_2016_ttlt_tandtc, rút gọn theo registry và bảng ở mục 6 của data_contract.md (parser lấy qua resolve_document_id), trái quy tắc [loại]_[số hiệu đầy đủ] ở mục 2 (Quy ước Định danh); xem C6. (2) 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Chốt quy tắc document_id theo C6. 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Chưa có CI chạy pytest parser/ (H2); 72a7377 và 1260ed8 đều được commit khi pytest parser/ đang fail. (2) Không có test cho cleaner: các mẫu thừa của A25 và việc đổi cả 11 PDF không làm test nào đỏ; mẫu sus_footnote của quality_report chỉ in ra. cleaner.py import ollama ở đầu file nên test không import được cleaner trên máy thiếu ollama (A8).</w:t>
            </w:r>
          </w:p>
          <w:p>
            <w:pPr>
              <w:spacing w:after="20" w:line="252" w:lineRule="auto"/>
            </w:pPr>
            <w:r>
              <w:rPr>
                <w:b/>
                <w:sz w:val="17"/>
              </w:rPr>
              <w:t xml:space="preserve">Đề xuất: </w:t>
            </w:r>
            <w:r>
              <w:rPr>
                <w:sz w:val="17"/>
              </w:rPr>
              <w:t>Chạy pytest parser/ trong CI và chặn merge khi fail (H2). Thêm test cho cleaner (mọi từ bị xóa so với extracted_texts_qwen thuộc khối được phép; không Khoản, intro hay tiêu đề nào khớp mẫu sus_footnote), sau khi cleaner chỉ import ollama khi cần OCR (A8).</w:t>
            </w:r>
          </w:p>
          <w:p>
            <w:pPr>
              <w:spacing w:after="20" w:line="252" w:lineRule="auto"/>
            </w:pPr>
            <w:r>
              <w:rPr>
                <w:b/>
                <w:sz w:val="17"/>
              </w:rPr>
              <w:t xml:space="preserve">Kiểm chứng: </w:t>
            </w:r>
            <w:r>
              <w:rPr>
                <w:sz w:val="17"/>
              </w:rPr>
              <w:t>Không file test nào trong parser/, tests/, test/ gọi hàm của cleaner.py (parser/test_parser.py chỉ gọi cleaner khi chạy không có --skip-clean); repo không có thư mục .github/.</w:t>
            </w:r>
          </w:p>
        </w:tc>
        <w:tc>
          <w:tcPr>
            <w:tcW w:type="dxa" w:w="1701"/>
            <w:vAlign w:val="top"/>
          </w:tcPr>
          <w:p>
            <w:pPr>
              <w:spacing w:after="20" w:line="252" w:lineRule="auto"/>
            </w:pPr>
            <w:r>
              <w:rPr>
                <w:sz w:val="17"/>
              </w:rPr>
              <w:t>parser/cleaner.py; parser/parser.py: quality_report; parser/test_parser_unit.py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embedding/requirements-bkai.txt vẫn ghi underthesea&gt;=8.3,&lt;9, mâu thuẫn với requirements.txt (ghim underthesea==9.5.0). 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3 ghim underthesea==9.5.0 trong requirements-bkai.txt. Dev 4 tách từ câu hỏi bằng cùng phiên bản,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embedding/requirements-bkai.txt dòng 2: underthesea&gt;=8.3,&lt;9. ElasticsearchBM25Retriever mặc định text_field = “content_segmented” (hybrid_retriever.py dòng 33) và không tách từ câu hỏi.</w:t>
            </w:r>
          </w:p>
        </w:tc>
        <w:tc>
          <w:tcPr>
            <w:tcW w:type="dxa" w:w="1701"/>
            <w:vAlign w:val="top"/>
          </w:tcPr>
          <w:p>
            <w:pPr>
              <w:spacing w:after="20" w:line="252" w:lineRule="auto"/>
            </w:pPr>
            <w:r>
              <w:rPr>
                <w:sz w:val="17"/>
              </w:rPr>
              <w:t>embedding/requirements-bkai.txt; retrieval/hybrid_retriever.py: ElasticsearchBM25Retriever.search; embedding/dense_retriever.py (dòng 80–102)</w:t>
            </w:r>
          </w:p>
        </w:tc>
        <w:tc>
          <w:tcPr>
            <w:tcW w:type="dxa" w:w="1077"/>
            <w:vAlign w:val="top"/>
          </w:tcPr>
          <w:p>
            <w:pPr>
              <w:spacing w:after="20" w:line="252" w:lineRule="auto"/>
            </w:pPr>
            <w:r>
              <w:rPr>
                <w:sz w:val="17"/>
              </w:rPr>
              <w:t>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Gold, proposal và production_chunk_index chưa đổi sang chunk_id = {clause_id}_chunk_{n} (D4). Bản sửa chunking 24/10 giữ quy ước ID nhưng dời ranh giới phần ở 10 Khoản dài: 20 chunk giữ ID mà đổi nội dung, thêm nd_207_2025_nd_cp_art_9_clause_2_chunk_3; candidate của HN_244, HN_253, HN_255, HN_260 trỏ các Khoản này (đủ các phần của Khoản, nên Parent Match không đổi). data_contract.md tự mâu thuẫn ở dòng 14: câu chữ yêu cầu ID viết thường nhưng regex ở dòng 14, 30 và chunk_payload_schema.json cho [a-zA-Z0-9_]; khi đưa đủ 21 văn bản, 57 chunk_id có chữ hoa (l_21_LCT_HDND7_…, A26) vẫn qua exporter và schema. Ngoài ra 8 candidate trỏ ID không có trong corpus, ở cả corpus trong repo lẫn corpus sinh lại (có từ trước bản sửa): 2 ID khoản 4, 5 Luật 52/2014 Điều 2 (HN_062, do A25) và 6 ID _chunk_2, _chunk_3 của Khoản nay chỉ còn một chunk (NĐ 207/2025 Điều 17, NQ 01/2024 Điều 2, 3, 4, 6; HN_263, HN_265, HN_266, HN_267, HN_269): số _chunk_n đổi khi độ dài Khoản đổi.</w:t>
            </w:r>
          </w:p>
          <w:p>
            <w:pPr>
              <w:spacing w:after="20" w:line="252" w:lineRule="auto"/>
            </w:pPr>
            <w:r>
              <w:rPr>
                <w:b/>
                <w:sz w:val="17"/>
              </w:rPr>
              <w:t xml:space="preserve">Đề xuất: </w:t>
            </w:r>
            <w:r>
              <w:rPr>
                <w:sz w:val="17"/>
              </w:rPr>
              <w:t>Map lại dữ liệu benchmark theo nội dung chunk, không theo ID cũ (D4). CTM sửa regex ID trong data_contract.md và chunk_payload_schema.json thành ^[a-z0-9_]+$ cùng lúc Dev 1 sửa ID registry của Luật 1986 (A26, C6); exporter dùng cùng regex.</w:t>
            </w:r>
          </w:p>
          <w:p>
            <w:pPr>
              <w:spacing w:after="20" w:line="252" w:lineRule="auto"/>
            </w:pPr>
            <w:r>
              <w:rPr>
                <w:b/>
                <w:sz w:val="17"/>
              </w:rPr>
              <w:t xml:space="preserve">Kiểm chứng: </w:t>
            </w:r>
            <w:r>
              <w:rPr>
                <w:sz w:val="17"/>
              </w:rPr>
              <w:t>So corpus 11 văn bản sinh bằng chunker f0a7007 và chunker đã sửa: 0 ID mất, 1 ID mới, 20 ID đổi nội dung.</w:t>
            </w:r>
          </w:p>
        </w:tc>
        <w:tc>
          <w:tcPr>
            <w:tcW w:type="dxa" w:w="1701"/>
            <w:vAlign w:val="top"/>
          </w:tcPr>
          <w:p>
            <w:pPr>
              <w:spacing w:after="20" w:line="252" w:lineRule="auto"/>
            </w:pPr>
            <w:r>
              <w:rPr>
                <w:sz w:val="17"/>
              </w:rPr>
              <w:t>docs/data_contract.md (dòng 14, 30); schemas/chunk_payload_schema.json (dòng 38–62); chunking/export_legal_chunks.py: main (kiểm chunk_id); data/benchmark/ground_truth.json</w:t>
            </w:r>
          </w:p>
        </w:tc>
        <w:tc>
          <w:tcPr>
            <w:tcW w:type="dxa" w:w="1077"/>
            <w:vAlign w:val="top"/>
          </w:tcPr>
          <w:p>
            <w:pPr>
              <w:spacing w:after="20" w:line="252" w:lineRule="auto"/>
            </w:pPr>
            <w:r>
              <w:rPr>
                <w:sz w:val="17"/>
              </w:rPr>
              <w:t>Dev 1 + CTM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Câu quy tắc document_id ở mục 2 của data_contract.md (Quy ước Định danh: [loại_văn_bản]_[số_hiệu đầy đủ]) chưa sửa, nên vẫn trái registry, bảng ở mục 6 (Bảng Ánh xạ Định danh Văn bản) và bảng ở data/raw_data/README.md ở hai văn bản: TTLT 01/2016 (registry ttlt_01_2016_ttlt_tandtc, quy tắc cho ttlt_01_2016_ttlt_tandtc_vksndtc_btp) và Luật HNGĐ 1986 (registry l_21_lct_hdnd7, quy tắc cho l_21_lct_hdnn7; registry ghi sai mã HĐNN thành HDND, A26). Ai dựng ID theo mục 2, vd khi map gold ở D4, sẽ ra ID không có trong corpus. Hai bảng ID chỉ có 11 văn bản của corpus trong repo, trong khi parsed_jsons nay có 21: khi sinh lại corpus ở bước 3, 10 văn bản (851 chunk) không có trong hai bảng. Test mới của parser chỉ kiểm parsed_jsons; chưa test nào kiểm registry (ID duy nhất, đúng mẫu [a-z0-9_]) và đối chiếu registry với hai bảng và với document_id của chunks.jsonl.</w:t>
            </w:r>
          </w:p>
          <w:p>
            <w:pPr>
              <w:spacing w:after="20" w:line="252" w:lineRule="auto"/>
            </w:pPr>
            <w:r>
              <w:rPr>
                <w:b/>
                <w:sz w:val="17"/>
              </w:rPr>
              <w:t xml:space="preserve">Đề xuất: </w:t>
            </w:r>
            <w:r>
              <w:rPr>
                <w:sz w:val="17"/>
              </w:rPr>
              <w:t>Giữ ID theo registry.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ngoại lệ TTLT 01/2016. Với Luật 1986, nên sửa ID trong registry thành l_21_lct_hdnn7 cùng lúc sửa A26: văn bản này chưa vào corpus và benchmark nên chưa có dữ liệu dẫn xuất phải sinh lại; nếu giữ hdnd7 thì ghi thành ngoại lệ thứ hai. (2) Thêm test: document_id trong registry duy nhất và chỉ gồm [a-z0-9_]; bảng mục 6 và bảng README khớp registry; document_id trong chunks.jsonl đều có trong registry và trong bảng mục 6. (3) Khi sinh lại corpus đủ 21 văn bản, thêm 10 văn bản mới vào hai bảng. (1) và (2) là thay đổi contract nên CTM chốt câu chữ; ID của Luật 1986 do Dev 1 sửa trong registry theo A26.</w:t>
            </w:r>
          </w:p>
          <w:p>
            <w:pPr>
              <w:spacing w:after="20" w:line="252" w:lineRule="auto"/>
            </w:pPr>
            <w:r>
              <w:rPr>
                <w:b/>
                <w:sz w:val="17"/>
              </w:rPr>
              <w:t xml:space="preserve">Kiểm chứng: </w:t>
            </w:r>
            <w:r>
              <w:rPr>
                <w:sz w:val="17"/>
              </w:rPr>
              <w:t>Trên 840c8a3: data_contract.md và README không đổi từ bafe1e8 (dòng 17, 139; README dòng 64). Registry 23 bản ghi, 0 ID trùng, 23/23 ID khớp ^[a-z0-9_]+$; build_document_id() trùng 21/23, khác ở TTLT 01/2016 và Luật 1986. Hai bảng khớp registry 11/11 dòng (ID, số hiệu, validity_status, mã file). 21/21 file parsed_jsons có tên trùng document_id và có trong registry; test_parsed_json_identifiers_follow_contract (de0de7f) 21 pass. Corpus thử export từ 21 parsed_jsons: 2.011 chunk, 21 document_id đều có trong registry, 10 văn bản (851 chunk) không có trong hai bảng; TTLT 45 chunk. 0 file JSON trong repo chứa ID dài của TTLT; benchmark không đổi (0/327 citations trỏ TTLT 01/2016, 0 file benchmark chứa l_21_lct_hdnd7).</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build_document_id, resolve_document_id (dòng 1052–1073); parser/test_parser_unit.py: test_parsed_json_identifiers_follow_contract (dòng 520–537)</w:t>
            </w:r>
          </w:p>
        </w:tc>
        <w:tc>
          <w:tcPr>
            <w:tcW w:type="dxa" w:w="1077"/>
            <w:vAlign w:val="top"/>
          </w:tcPr>
          <w:p>
            <w:pPr>
              <w:spacing w:after="20" w:line="252" w:lineRule="auto"/>
            </w:pPr>
            <w:r>
              <w:rPr>
                <w:sz w:val="17"/>
              </w:rPr>
              <w:t>CTM (ID Luật 1986: Dev 1, A26)</w:t>
            </w:r>
          </w:p>
        </w:tc>
        <w:tc>
          <w:tcPr>
            <w:tcW w:type="dxa" w:w="964"/>
            <w:vAlign w:val="top"/>
            <w:shd w:val="clear" w:color="auto" w:fill="FFF2CC"/>
          </w:tcPr>
          <w:p>
            <w:pPr>
              <w:spacing w:after="20" w:line="252" w:lineRule="auto"/>
            </w:pPr>
            <w:r>
              <w:rPr>
                <w:sz w:val="17"/>
              </w:rPr>
              <w:t>Còn một phần (840c8a3)</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80"/>
      </w:pPr>
      <w:r>
        <w:rPr/>
        <w:t>Nhóm C đo ngày 24/10 trên 840c8a3, sau khi gộp NMA (Phụ lục G). Không lỗi nào sửa xong nên không dòng nào bị bỏ khỏi bảng. C6 sửa thêm một phần: registry ghi ID Luật 1986 bằng chữ thường, parser có test định danh cho parsed_jsons, run_experiment.py đọc mọi file trong parser/parsed_jsons thay vì ghi cứng file TTLT; dòng C6 chỉ còn phần chưa sửa. C2, C4, C5, C7, C8, C9 giữ nguyên vì các file liên quan không đổi từ bafe1e8; số đo lại trên corpus trong repo (1.156 chunk) và corpus thử 21 văn bản (2.011 chunk) ghi ở Phụ lục G. C3 sửa sau đó ở 75e06c8 (bảng ánh xạ trong contract và test cho registry) và được bỏ khỏi bảng; phần còn lại là bộ lọc tĩnh, thuộc E1.</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w:t>
            </w:r>
          </w:p>
        </w:tc>
        <w:tc>
          <w:tcPr>
            <w:tcW w:type="dxa" w:w="1166"/>
            <w:vAlign w:val="top"/>
          </w:tcPr>
          <w:p>
            <w:pPr>
              <w:spacing w:after="20" w:line="252" w:lineRule="auto"/>
            </w:pPr>
            <w:r>
              <w:rPr>
                <w:sz w:val="17"/>
              </w:rPr>
              <w:t>A28,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A28.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Nguyên tắc: chỉ sửa trước những lỗi đang chặn việc sinh corpus (A6, A28), sinh corpus rồi chuyển sang map gold, dựng index và đo số; các lỗi parser còn lại làm song song, không chờ sửa hết. Mỗi lần sửa parser từ 22/10 tới nay đều sinh thêm lỗi mới (A24 từ bản sửa A23, A25 từ bản sửa A6 và A13, A28 lộ ra khi đổi PDF), và hai lần commit được đẩy lên khi test đang fail, nên việc chặn commit khi test fail làm trước tiên.</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 Thêm pre-commit hook hoặc CI chạy pytest parser/ và chặn commit khi fail (A7, H2).</w:t>
            </w:r>
          </w:p>
        </w:tc>
        <w:tc>
          <w:tcPr>
            <w:tcW w:type="dxa" w:w="1050"/>
          </w:tcPr>
          <w:p>
            <w:pPr>
              <w:spacing w:after="0"/>
            </w:pPr>
            <w:r>
              <w:rPr>
                <w:sz w:val="17"/>
              </w:rPr>
              <w:t>A8, H5, H2, A7</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 Không commit được khi pytest parser/ fail.</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phiên bản Luật 52/2014 dùng trong corpus (bản gốc 2014 đang dùng từ 1260ed8, hay VBHN 121) và ghi phiên bản, nguồn tải của mọi PDF vào registry (A6). Bảng ánh xạ 4 kiểu ID: slug, mã file, số hiệu, l01_ (C5). retrieval_schema theo Sprint 6 §4.3 (C2). Sửa câu quy tắc document_id ở mục 2 của data_contract.md theo registry và thêm test đối chiếu registry với bảng mục 6, README và chunks.jsonl (C6). Khai báo query, config, stats trong RetrievalEnvelope (C7). Sửa enum document_type ở mục 3.1 của contract theo schema (C8). Đổi tên status của registry (C9).</w:t>
            </w:r>
          </w:p>
        </w:tc>
        <w:tc>
          <w:tcPr>
            <w:tcW w:type="dxa" w:w="1050"/>
          </w:tcPr>
          <w:p>
            <w:pPr>
              <w:spacing w:after="0"/>
            </w:pPr>
            <w:r>
              <w:rPr>
                <w:sz w:val="17"/>
              </w:rPr>
              <w:t>A6, C5, C2, C6, C7, C8, C9</w:t>
            </w:r>
          </w:p>
        </w:tc>
        <w:tc>
          <w:tcPr>
            <w:tcW w:type="dxa" w:w="1000"/>
          </w:tcPr>
          <w:p>
            <w:pPr>
              <w:spacing w:after="0"/>
            </w:pPr>
            <w:r>
              <w:rPr>
                <w:b w:val="0"/>
                <w:sz w:val="17"/>
              </w:rPr>
              <w:t>Dev 1 (C2 cùng Dev 4; C6–C9 do CTM)</w:t>
            </w:r>
          </w:p>
        </w:tc>
        <w:tc>
          <w:tcPr>
            <w:tcW w:type="dxa" w:w="1500"/>
          </w:tcPr>
          <w:p>
            <w:pPr>
              <w:spacing w:after="0"/>
            </w:pPr>
            <w:r>
              <w:rPr>
                <w:sz w:val="17"/>
              </w:rPr>
              <w:t>Ngay, song song bước 0 và 2. Chốt phiên bản Luật 52/2014 (A6) trước khi sinh corpus.</w:t>
            </w:r>
          </w:p>
        </w:tc>
        <w:tc>
          <w:tcPr>
            <w:tcW w:type="dxa" w:w="1666"/>
          </w:tcPr>
          <w:p>
            <w:pPr>
              <w:spacing w:after="0"/>
            </w:pPr>
            <w:r>
              <w:rPr>
                <w:b w:val="0"/>
                <w:sz w:val="17"/>
              </w:rPr>
              <w:t>tests/schema_test.py pass trên parsed_jsons; test đối chiếu document_id pass (C6); output của run_retrieval.py pass gốc retrieval_schema.json (C7).</w:t>
            </w:r>
          </w:p>
        </w:tc>
      </w:tr>
      <w:tr>
        <w:tc>
          <w:tcPr>
            <w:tcW w:type="dxa" w:w="1150"/>
            <w:shd w:val="clear" w:color="auto" w:fill="F8CBAD"/>
          </w:tcPr>
          <w:p>
            <w:pPr>
              <w:spacing w:after="0"/>
            </w:pPr>
            <w:r>
              <w:rPr>
                <w:b/>
                <w:sz w:val="17"/>
              </w:rPr>
              <w:t>2. Sửa parser: phần chặn corpus trước, phần còn lại song song</w:t>
            </w:r>
          </w:p>
        </w:tc>
        <w:tc>
          <w:tcPr>
            <w:tcW w:type="dxa" w:w="3500"/>
          </w:tcPr>
          <w:p>
            <w:pPr>
              <w:spacing w:after="0"/>
            </w:pPr>
            <w:r>
              <w:rPr>
                <w:b/>
                <w:sz w:val="17"/>
              </w:rPr>
              <w:t xml:space="preserve">Trước bước 3: </w:t>
            </w:r>
            <w:r>
              <w:rPr>
                <w:sz w:val="17"/>
              </w:rPr>
              <w:t>chỉ khi Dev 1 chọn bản VBHN cho Luật 52/2014 (A6): chạy lại cleaner và parser cho L01, sinh lại parsed_jsons.</w:t>
            </w:r>
          </w:p>
          <w:p>
            <w:pPr>
              <w:spacing w:after="0"/>
            </w:pPr>
            <w:r>
              <w:rPr>
                <w:b/>
                <w:sz w:val="17"/>
              </w:rPr>
              <w:t xml:space="preserve">Song song với bước 3–5, không chặn: </w:t>
            </w:r>
            <w:r>
              <w:rPr>
                <w:sz w:val="17"/>
              </w:rPr>
              <w:t>bỏ hoặc gắn theo file nguồn các mẫu cleaner viết cho nguồn cũ (A25); sửa “\\s” trong DOCUMENT_NUMBER_RE (A11); thêm pymupdf vào requirements (A8, bước 0); test cho cleaner (A7); 2 TT chia theo mục La Mã chọn cách rẻ: ghi trong registry là chưa đưa vào corpus và đánh dấu HN_048 là câu hỏi về văn bản ngoài corpus (A26, D2), không viết parser cho cấu trúc mục La Mã; không bỏ qua Điều khi dựng Khoản lỗi (H8). Mỗi việc dưới nửa ngày. Sửa xong thì sinh lại parsed_jsons; chỉ chạy lại export khi nội dung Điều đổi.</w:t>
            </w:r>
          </w:p>
        </w:tc>
        <w:tc>
          <w:tcPr>
            <w:tcW w:type="dxa" w:w="1050"/>
          </w:tcPr>
          <w:p>
            <w:pPr>
              <w:spacing w:after="0"/>
            </w:pPr>
            <w:r>
              <w:rPr>
                <w:sz w:val="17"/>
              </w:rPr>
              <w:t>A25, A26, A11, A7, H8</w:t>
            </w:r>
          </w:p>
        </w:tc>
        <w:tc>
          <w:tcPr>
            <w:tcW w:type="dxa" w:w="1000"/>
          </w:tcPr>
          <w:p>
            <w:pPr>
              <w:spacing w:after="0"/>
            </w:pPr>
            <w:r>
              <w:rPr>
                <w:sz w:val="17"/>
              </w:rPr>
              <w:t>Parser (registry: Dev 1)</w:t>
            </w:r>
          </w:p>
        </w:tc>
        <w:tc>
          <w:tcPr>
            <w:tcW w:type="dxa" w:w="1500"/>
          </w:tcPr>
          <w:p>
            <w:pPr>
              <w:spacing w:after="0"/>
            </w:pPr>
            <w:r>
              <w:rPr>
                <w:sz w:val="17"/>
              </w:rPr>
              <w:t>L01: ngay sau khi Dev 1 chốt A6 (bước 1). Phần còn lại: song song với bước 3–5.</w:t>
            </w:r>
          </w:p>
        </w:tc>
        <w:tc>
          <w:tcPr>
            <w:tcW w:type="dxa" w:w="1666"/>
          </w:tcPr>
          <w:p>
            <w:pPr>
              <w:spacing w:after="0"/>
            </w:pPr>
            <w:r>
              <w:rPr>
                <w:sz w:val="17"/>
              </w:rPr>
              <w:t>Trước bước 3: pytest parser/ pass (đã đạt ở 77b5886). Phần còn lại: cleaner không xóa từ nào ngoài khối được phép; không còn mẫu cleaner nào khớp 0 lần trên cả 23 TXT; số hiệu lấy từ nhãn “Số:”.</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sz w:val="17"/>
              </w:rPr>
              <w:t>Corpus đã sinh lại ở 664634e (25/10): 0 “Khoản 1” giả (B1), 0 breadcrumb sai Khoản (B10), exporter mới kiểm chunk dưới 10 ký tự (B13). Còn: CI kiểm chunks.jsonl khớp parsed_jsons (B11). Xóa corpus cũ, data/parser_validated/ và các mặc định trỏ file smoke (B4). Ghim underthesea ở requirements-bkai.txt, tách từ câu hỏi cùng phiên bản (B2). Khi Dev 1 chốt A6 theo bản VBHN, chạy lại parser và export cho Luật 52/2014.</w:t>
            </w:r>
          </w:p>
        </w:tc>
        <w:tc>
          <w:tcPr>
            <w:tcW w:type="dxa" w:w="1050"/>
          </w:tcPr>
          <w:p>
            <w:pPr>
              <w:spacing w:after="0"/>
            </w:pPr>
            <w:r>
              <w:rPr>
                <w:sz w:val="17"/>
              </w:rPr>
              <w:t>B11, B2, B4</w:t>
            </w:r>
          </w:p>
        </w:tc>
        <w:tc>
          <w:tcPr>
            <w:tcW w:type="dxa" w:w="1000"/>
          </w:tcPr>
          <w:p>
            <w:pPr>
              <w:spacing w:after="0"/>
            </w:pPr>
            <w:r>
              <w:rPr>
                <w:sz w:val="17"/>
              </w:rPr>
              <w:t>Chunking (B2: Dev 3 + Dev 4; B4 cùng Dev 4)</w:t>
            </w:r>
          </w:p>
        </w:tc>
        <w:tc>
          <w:tcPr>
            <w:tcW w:type="dxa" w:w="1500"/>
          </w:tcPr>
          <w:p>
            <w:pPr>
              <w:spacing w:after="0"/>
            </w:pPr>
            <w:r>
              <w:rPr>
                <w:sz w:val="17"/>
              </w:rPr>
              <w:t>Phần còn lại: ngay. Chạy lại export: khi Dev 1 chốt A6 (bước 1).</w:t>
            </w:r>
          </w:p>
        </w:tc>
        <w:tc>
          <w:tcPr>
            <w:tcW w:type="dxa" w:w="1666"/>
          </w:tcPr>
          <w:p>
            <w:pPr>
              <w:spacing w:after="0"/>
            </w:pPr>
            <w:r>
              <w:rPr>
                <w:sz w:val="17"/>
              </w:rPr>
              <w:t>Report ghi tokenization_backend = underthesea và tokenization_version; schema_test và test_chunking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và ID của Luật 1986 đã xong; A28 đã sửa (77b5886) và corpus đã sinh lại ở 664634e (bước 3); khi Dev 1 chốt phiên bản Luật 52/2014 (A6) chỉ cần chạy lại parser và export, chunk_id không đổi. Thí nghiệm lấy text từ HTML của vbpl.vn (Phụ lục J) không nằm trên đường găng; chỉ làm khi cần thêm nhiều văn bản.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Chốt phiên bản Luật 52/2014 (A6); rồi C5 (article_index cho văn bản mới).</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A28 đã sửa (77b5886). Song song với việc sinh corpus: A25 (bỏ mẫu cleaner thừa), A11, A8, A7 (test cho cleaner), A26 (ghi 2 TT là ngoài corpus).</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sz w:val="17"/>
              </w:rPr>
              <w:t>Corpus đã sinh lại (664634e); chạy lại export khi Dev 1 chốt A6; xóa corpus cũ cùng Dev 4 (B4).</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sz w:val="17"/>
              </w:rPr>
              <w:t>E12, E4, E3; ghim underthesea==9.5.0 trong requirements-bkai.txt (B2).</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tests/schema_test.py và test/test_chunking.py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