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4E79"/>
          <w:sz w:val="40"/>
        </w:rPr>
        <w:t>Báo cáo rà soát lỗi dự án Legal RAG</w:t>
      </w:r>
    </w:p>
    <w:p>
      <w:pPr>
        <w:spacing w:after="120"/>
      </w:pPr>
      <w:r>
        <w:rPr>
          <w:b w:val="0"/>
          <w:i w:val="0"/>
          <w:color w:val="5B6775"/>
          <w:sz w:val="24"/>
        </w:rPr>
        <w:t>Tầng Knowledge Base và Retrieval sau khi gộp nhánh NMA (Sprint 6)</w:t>
      </w:r>
    </w:p>
    <w:p>
      <w:pPr>
        <w:spacing w:after="200"/>
        <w:pBdr>
          <w:bottom w:val="single" w:sz="8" w:space="6" w:color="1F4E79"/>
        </w:pBdr>
      </w:pPr>
      <w:r>
        <w:rPr>
          <w:b/>
          <w:sz w:val="19"/>
        </w:rPr>
        <w:t xml:space="preserve">Người lập: </w:t>
      </w:r>
      <w:r>
        <w:rPr>
          <w:sz w:val="19"/>
        </w:rPr>
        <w:t>Dev 5 (Reranker &amp; Packaging Lead)</w:t>
      </w:r>
      <w:r>
        <w:rPr>
          <w:color w:val="5B6775"/>
        </w:rPr>
        <w:t xml:space="preserve">   ·   </w:t>
      </w:r>
      <w:r>
        <w:rPr>
          <w:b/>
          <w:sz w:val="19"/>
        </w:rPr>
        <w:t xml:space="preserve">Ngày: </w:t>
      </w:r>
      <w:r>
        <w:rPr>
          <w:sz w:val="19"/>
        </w:rPr>
        <w:t>19/10/2026</w:t>
      </w:r>
      <w:r>
        <w:rPr>
          <w:color w:val="5B6775"/>
        </w:rPr>
        <w:t xml:space="preserve">   ·   </w:t>
      </w:r>
      <w:r>
        <w:rPr>
          <w:b/>
          <w:sz w:val="19"/>
        </w:rPr>
        <w:t xml:space="preserve">Phạm vi: </w:t>
      </w:r>
      <w:r>
        <w:rPr>
          <w:sz w:val="19"/>
        </w:rPr>
        <w:t>nhánh reranker, commit ae1ce0d (đã gộp origin/NMA)</w:t>
      </w:r>
    </w:p>
    <w:p>
      <w:pPr>
        <w:pStyle w:val="Heading1"/>
      </w:pPr>
      <w:r>
        <w:t>1. Tóm tắt</w:t>
      </w:r>
    </w:p>
    <w:p>
      <w:r>
        <w:rPr>
          <w:b/>
        </w:rPr>
        <w:t xml:space="preserve">Còn 67 lỗi mở: </w:t>
      </w:r>
      <w:r>
        <w:rPr>
          <w:b w:val="0"/>
        </w:rPr>
        <w:t>15 mức Cao, 33 mức Trung bình, 19 mức Thấp. 24 lỗi mới được phát hiện ở lần rà soát này; 7 mục của bản register trước đã đóng hoặc gộp (mục 6).</w:t>
      </w:r>
    </w:p>
    <w:p>
      <w:r>
        <w:rPr>
          <w:b w:val="0"/>
          <w:i w:val="0"/>
        </w:rPr>
        <w:t>Kết luận chính: pipeline chạy được từ đầu đến cuối và phần Retrieval (RRF, Reranker, CLI) đã qua test, nhưng chất lượng dữ liệu ở tầng Knowledge Base đang làm sai mọi con số đo phía sau. Ba lỗi parser mới (A12, A13, A14) làm mất hoặc làm bẩn nội dung luật: xóa nhầm số Khoản/Mục, giữ header Công báo và URL trong 12% chunk, và cắt mất phần cuối một Điều. Cùng với việc chunk thiếu clause_id/parent_clause_id (B1), corpus chưa tách từ (B2) và bộ lọc hiệu lực không có tác dụng (A1, C3, E1), các kết quả Recall hiện có chưa dùng được để so sánh phương pháp.</w:t>
      </w:r>
    </w:p>
    <w:p>
      <w:pPr>
        <w:spacing w:after="40"/>
      </w:pPr>
      <w:r>
        <w:rPr>
          <w:b/>
          <w:i w:val="0"/>
        </w:rPr>
        <w:t>Năm việc chặn các bước sau, cần làm trước khi dựng lại index:</w:t>
      </w:r>
    </w:p>
    <w:p>
      <w:pPr>
        <w:pStyle w:val="ListNumber"/>
        <w:spacing w:after="40"/>
      </w:pPr>
      <w:r>
        <w:rPr>
          <w:b/>
        </w:rPr>
        <w:t xml:space="preserve">Sửa parser (A12, A13, A14, A16): </w:t>
      </w:r>
      <w:r>
        <w:t>làm sạch header/footer theo toạ độ trang, không xóa số trong nội dung, không cắt Điều khi gặp “Chương” giữa câu, lấy metadata từ registry.</w:t>
      </w:r>
    </w:p>
    <w:p>
      <w:pPr>
        <w:pStyle w:val="ListNumber"/>
        <w:spacing w:after="40"/>
      </w:pPr>
      <w:r>
        <w:rPr>
          <w:b/>
        </w:rPr>
        <w:t xml:space="preserve">Chốt contract chunk (C1, C3): </w:t>
      </w:r>
      <w:r>
        <w:t>thêm article_id, clause_id, parent_clause_id vào schema; định nghĩa enum validity_status và ánh xạ từ registry.</w:t>
      </w:r>
    </w:p>
    <w:p>
      <w:pPr>
        <w:pStyle w:val="ListNumber"/>
        <w:spacing w:after="40"/>
      </w:pPr>
      <w:r>
        <w:rPr>
          <w:b/>
        </w:rPr>
        <w:t xml:space="preserve">Sinh lại corpus (B1, B2): </w:t>
      </w:r>
      <w:r>
        <w:t>giữ clause_id từ parser, bắt buộc underthesea, phát hành một corpus chuẩn data-v1.</w:t>
      </w:r>
    </w:p>
    <w:p>
      <w:pPr>
        <w:pStyle w:val="ListNumber"/>
        <w:spacing w:after="40"/>
      </w:pPr>
      <w:r>
        <w:rPr>
          <w:b/>
        </w:rPr>
        <w:t xml:space="preserve">Bộ lọc hiệu lực theo thời điểm (A1, E1, G2): </w:t>
      </w:r>
      <w:r>
        <w:t>lọc trong truy vấn Elasticsearch/Qdrant theo as_of_date, truyền as_of_date từ benchmark và CLI.</w:t>
      </w:r>
    </w:p>
    <w:p>
      <w:pPr>
        <w:pStyle w:val="ListNumber"/>
        <w:spacing w:after="40"/>
      </w:pPr>
      <w:r>
        <w:rPr/>
        <w:t>Gold và evaluation (D1, D2, F1, F5): xác minh 50–100 câu phân tầng theo chủ đề và loại câu, gold lưu ở cấp Khoản; Dev 2 dùng BM25 của Dev 4, chấm trên gold đã xác minh, báo cáo Strict và Parent Match kèm khoảng tin cậy.</w:t>
      </w:r>
    </w:p>
    <w:p>
      <w:pPr>
        <w:pStyle w:val="Heading3"/>
      </w:pPr>
      <w:r>
        <w:t>Thống kê theo nhóm</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973"/>
        <w:gridCol w:w="1973"/>
        <w:gridCol w:w="1973"/>
        <w:gridCol w:w="1973"/>
        <w:gridCol w:w="1973"/>
      </w:tblGrid>
      <w:tr>
        <w:trPr>
          <w:tblHeader w:val="true"/>
        </w:trPr>
        <w:tc>
          <w:tcPr>
            <w:tcW w:type="dxa" w:w="4762"/>
            <w:shd w:val="clear" w:color="auto" w:fill="DCE6F1"/>
          </w:tcPr>
          <w:p>
            <w:pPr>
              <w:spacing w:after="0"/>
            </w:pPr>
            <w:r>
              <w:rPr>
                <w:b/>
                <w:sz w:val="19"/>
              </w:rPr>
              <w:t>Nhóm</w:t>
            </w:r>
          </w:p>
        </w:tc>
        <w:tc>
          <w:tcPr>
            <w:tcW w:type="dxa" w:w="1247"/>
            <w:shd w:val="clear" w:color="auto" w:fill="DCE6F1"/>
          </w:tcPr>
          <w:p>
            <w:pPr>
              <w:spacing w:after="0"/>
              <w:jc w:val="center"/>
            </w:pPr>
            <w:r>
              <w:rPr>
                <w:b/>
                <w:sz w:val="19"/>
              </w:rPr>
              <w:t>Cao</w:t>
            </w:r>
          </w:p>
        </w:tc>
        <w:tc>
          <w:tcPr>
            <w:tcW w:type="dxa" w:w="1361"/>
            <w:shd w:val="clear" w:color="auto" w:fill="DCE6F1"/>
          </w:tcPr>
          <w:p>
            <w:pPr>
              <w:spacing w:after="0"/>
              <w:jc w:val="center"/>
            </w:pPr>
            <w:r>
              <w:rPr>
                <w:b/>
                <w:sz w:val="19"/>
              </w:rPr>
              <w:t>Trung bình</w:t>
            </w:r>
          </w:p>
        </w:tc>
        <w:tc>
          <w:tcPr>
            <w:tcW w:type="dxa" w:w="1247"/>
            <w:shd w:val="clear" w:color="auto" w:fill="DCE6F1"/>
          </w:tcPr>
          <w:p>
            <w:pPr>
              <w:spacing w:after="0"/>
              <w:jc w:val="center"/>
            </w:pPr>
            <w:r>
              <w:rPr>
                <w:b/>
                <w:sz w:val="19"/>
              </w:rPr>
              <w:t>Thấp</w:t>
            </w:r>
          </w:p>
        </w:tc>
        <w:tc>
          <w:tcPr>
            <w:tcW w:type="dxa" w:w="1247"/>
            <w:shd w:val="clear" w:color="auto" w:fill="DCE6F1"/>
          </w:tcPr>
          <w:p>
            <w:pPr>
              <w:spacing w:after="0"/>
              <w:jc w:val="center"/>
            </w:pPr>
            <w:r>
              <w:rPr>
                <w:b/>
                <w:sz w:val="19"/>
              </w:rPr>
              <w:t>Tổng</w:t>
            </w:r>
          </w:p>
        </w:tc>
      </w:tr>
      <w:tr>
        <w:trPr>
          <w:cantSplit/>
        </w:trPr>
        <w:tc>
          <w:tcPr>
            <w:tcW w:type="dxa" w:w="4762"/>
            <w:vAlign w:val="top"/>
          </w:tcPr>
          <w:p>
            <w:pPr>
              <w:spacing w:after="20" w:line="252" w:lineRule="auto"/>
            </w:pPr>
            <w:r>
              <w:rPr>
                <w:sz w:val="19"/>
              </w:rPr>
              <w:t>A. Dữ liệu nguồn và Parser</w:t>
            </w:r>
          </w:p>
        </w:tc>
        <w:tc>
          <w:tcPr>
            <w:tcW w:type="dxa" w:w="1247"/>
            <w:vAlign w:val="top"/>
          </w:tcPr>
          <w:p>
            <w:pPr>
              <w:spacing w:after="20" w:line="252" w:lineRule="auto"/>
              <w:jc w:val="center"/>
            </w:pPr>
            <w:r>
              <w:rPr>
                <w:sz w:val="19"/>
              </w:rPr>
              <w:t>4</w:t>
            </w:r>
          </w:p>
        </w:tc>
        <w:tc>
          <w:tcPr>
            <w:tcW w:type="dxa" w:w="1361"/>
            <w:vAlign w:val="top"/>
          </w:tcPr>
          <w:p>
            <w:pPr>
              <w:spacing w:after="20" w:line="252" w:lineRule="auto"/>
              <w:jc w:val="center"/>
            </w:pPr>
            <w:r>
              <w:rPr>
                <w:sz w:val="19"/>
              </w:rPr>
              <w:t>8</w:t>
            </w:r>
          </w:p>
        </w:tc>
        <w:tc>
          <w:tcPr>
            <w:tcW w:type="dxa" w:w="1247"/>
            <w:vAlign w:val="top"/>
          </w:tcPr>
          <w:p>
            <w:pPr>
              <w:spacing w:after="20" w:line="252" w:lineRule="auto"/>
              <w:jc w:val="center"/>
            </w:pPr>
            <w:r>
              <w:rPr>
                <w:sz w:val="19"/>
              </w:rPr>
              <w:t>5</w:t>
            </w:r>
          </w:p>
        </w:tc>
        <w:tc>
          <w:tcPr>
            <w:tcW w:type="dxa" w:w="1247"/>
            <w:vAlign w:val="top"/>
          </w:tcPr>
          <w:p>
            <w:pPr>
              <w:spacing w:after="20" w:line="252" w:lineRule="auto"/>
              <w:jc w:val="center"/>
            </w:pPr>
            <w:r>
              <w:rPr>
                <w:sz w:val="19"/>
              </w:rPr>
              <w:t>17</w:t>
            </w:r>
          </w:p>
        </w:tc>
      </w:tr>
      <w:tr>
        <w:trPr>
          <w:cantSplit/>
        </w:trPr>
        <w:tc>
          <w:tcPr>
            <w:tcW w:type="dxa" w:w="4762"/>
            <w:vAlign w:val="top"/>
          </w:tcPr>
          <w:p>
            <w:pPr>
              <w:spacing w:after="20" w:line="252" w:lineRule="auto"/>
            </w:pPr>
            <w:r>
              <w:rPr>
                <w:sz w:val="19"/>
              </w:rPr>
              <w:t>B. Chunking và corpus</w:t>
            </w:r>
          </w:p>
        </w:tc>
        <w:tc>
          <w:tcPr>
            <w:tcW w:type="dxa" w:w="1247"/>
            <w:vAlign w:val="top"/>
          </w:tcPr>
          <w:p>
            <w:pPr>
              <w:spacing w:after="20" w:line="252" w:lineRule="auto"/>
              <w:jc w:val="center"/>
            </w:pPr>
            <w:r>
              <w:rPr>
                <w:sz w:val="19"/>
              </w:rPr>
              <w:t>2</w:t>
            </w:r>
          </w:p>
        </w:tc>
        <w:tc>
          <w:tcPr>
            <w:tcW w:type="dxa" w:w="1361"/>
            <w:vAlign w:val="top"/>
          </w:tcPr>
          <w:p>
            <w:pPr>
              <w:spacing w:after="20" w:line="252" w:lineRule="auto"/>
              <w:jc w:val="center"/>
            </w:pPr>
            <w:r>
              <w:rPr>
                <w:sz w:val="19"/>
              </w:rPr>
              <w:t>6</w:t>
            </w:r>
          </w:p>
        </w:tc>
        <w:tc>
          <w:tcPr>
            <w:tcW w:type="dxa" w:w="1247"/>
            <w:vAlign w:val="top"/>
          </w:tcPr>
          <w:p>
            <w:pPr>
              <w:spacing w:after="20" w:line="252" w:lineRule="auto"/>
              <w:jc w:val="center"/>
            </w:pPr>
            <w:r>
              <w:rPr>
                <w:sz w:val="19"/>
              </w:rPr>
              <w:t>1</w:t>
            </w:r>
          </w:p>
        </w:tc>
        <w:tc>
          <w:tcPr>
            <w:tcW w:type="dxa" w:w="1247"/>
            <w:vAlign w:val="top"/>
          </w:tcPr>
          <w:p>
            <w:pPr>
              <w:spacing w:after="20" w:line="252" w:lineRule="auto"/>
              <w:jc w:val="center"/>
            </w:pPr>
            <w:r>
              <w:rPr>
                <w:sz w:val="19"/>
              </w:rPr>
              <w:t>9</w:t>
            </w:r>
          </w:p>
        </w:tc>
      </w:tr>
      <w:tr>
        <w:trPr>
          <w:cantSplit/>
        </w:trPr>
        <w:tc>
          <w:tcPr>
            <w:tcW w:type="dxa" w:w="4762"/>
            <w:vAlign w:val="top"/>
          </w:tcPr>
          <w:p>
            <w:pPr>
              <w:spacing w:after="20" w:line="252" w:lineRule="auto"/>
            </w:pPr>
            <w:r>
              <w:rPr>
                <w:sz w:val="19"/>
              </w:rPr>
              <w:t>C. Schema và contract</w:t>
            </w:r>
          </w:p>
        </w:tc>
        <w:tc>
          <w:tcPr>
            <w:tcW w:type="dxa" w:w="1247"/>
            <w:vAlign w:val="top"/>
          </w:tcPr>
          <w:p>
            <w:pPr>
              <w:spacing w:after="20" w:line="252" w:lineRule="auto"/>
              <w:jc w:val="center"/>
            </w:pPr>
            <w:r>
              <w:rPr>
                <w:sz w:val="19"/>
              </w:rPr>
              <w:t>2</w:t>
            </w:r>
          </w:p>
        </w:tc>
        <w:tc>
          <w:tcPr>
            <w:tcW w:type="dxa" w:w="1361"/>
            <w:vAlign w:val="top"/>
          </w:tcPr>
          <w:p>
            <w:pPr>
              <w:spacing w:after="20" w:line="252" w:lineRule="auto"/>
              <w:jc w:val="center"/>
            </w:pPr>
            <w:r>
              <w:rPr>
                <w:sz w:val="19"/>
              </w:rPr>
              <w:t>2</w:t>
            </w:r>
          </w:p>
        </w:tc>
        <w:tc>
          <w:tcPr>
            <w:tcW w:type="dxa" w:w="1247"/>
            <w:vAlign w:val="top"/>
          </w:tcPr>
          <w:p>
            <w:pPr>
              <w:spacing w:after="20" w:line="252" w:lineRule="auto"/>
              <w:jc w:val="center"/>
            </w:pPr>
            <w:r>
              <w:rPr>
                <w:sz w:val="19"/>
              </w:rPr>
              <w:t>1</w:t>
            </w:r>
          </w:p>
        </w:tc>
        <w:tc>
          <w:tcPr>
            <w:tcW w:type="dxa" w:w="1247"/>
            <w:vAlign w:val="top"/>
          </w:tcPr>
          <w:p>
            <w:pPr>
              <w:spacing w:after="20" w:line="252" w:lineRule="auto"/>
              <w:jc w:val="center"/>
            </w:pPr>
            <w:r>
              <w:rPr>
                <w:sz w:val="19"/>
              </w:rPr>
              <w:t>5</w:t>
            </w:r>
          </w:p>
        </w:tc>
      </w:tr>
      <w:tr>
        <w:trPr>
          <w:cantSplit/>
        </w:trPr>
        <w:tc>
          <w:tcPr>
            <w:tcW w:type="dxa" w:w="4762"/>
            <w:vAlign w:val="top"/>
          </w:tcPr>
          <w:p>
            <w:pPr>
              <w:spacing w:after="20" w:line="252" w:lineRule="auto"/>
            </w:pPr>
            <w:r>
              <w:rPr>
                <w:sz w:val="19"/>
              </w:rPr>
              <w:t>D. Benchmark</w:t>
            </w:r>
          </w:p>
        </w:tc>
        <w:tc>
          <w:tcPr>
            <w:tcW w:type="dxa" w:w="1247"/>
            <w:vAlign w:val="top"/>
          </w:tcPr>
          <w:p>
            <w:pPr>
              <w:spacing w:after="20" w:line="252" w:lineRule="auto"/>
              <w:jc w:val="center"/>
            </w:pPr>
            <w:r>
              <w:rPr>
                <w:sz w:val="19"/>
              </w:rPr>
              <w:t>2</w:t>
            </w:r>
          </w:p>
        </w:tc>
        <w:tc>
          <w:tcPr>
            <w:tcW w:type="dxa" w:w="1361"/>
            <w:vAlign w:val="top"/>
          </w:tcPr>
          <w:p>
            <w:pPr>
              <w:spacing w:after="20" w:line="252" w:lineRule="auto"/>
              <w:jc w:val="center"/>
            </w:pPr>
            <w:r>
              <w:rPr>
                <w:sz w:val="19"/>
              </w:rPr>
              <w:t>2</w:t>
            </w:r>
          </w:p>
        </w:tc>
        <w:tc>
          <w:tcPr>
            <w:tcW w:type="dxa" w:w="1247"/>
            <w:vAlign w:val="top"/>
          </w:tcPr>
          <w:p>
            <w:pPr>
              <w:spacing w:after="20" w:line="252" w:lineRule="auto"/>
              <w:jc w:val="center"/>
            </w:pPr>
            <w:r>
              <w:rPr>
                <w:sz w:val="19"/>
              </w:rPr>
              <w:t>–</w:t>
            </w:r>
          </w:p>
        </w:tc>
        <w:tc>
          <w:tcPr>
            <w:tcW w:type="dxa" w:w="1247"/>
            <w:vAlign w:val="top"/>
          </w:tcPr>
          <w:p>
            <w:pPr>
              <w:spacing w:after="20" w:line="252" w:lineRule="auto"/>
              <w:jc w:val="center"/>
            </w:pPr>
            <w:r>
              <w:rPr>
                <w:sz w:val="19"/>
              </w:rPr>
              <w:t>4</w:t>
            </w:r>
          </w:p>
        </w:tc>
      </w:tr>
      <w:tr>
        <w:trPr>
          <w:cantSplit/>
        </w:trPr>
        <w:tc>
          <w:tcPr>
            <w:tcW w:type="dxa" w:w="4762"/>
            <w:vAlign w:val="top"/>
          </w:tcPr>
          <w:p>
            <w:pPr>
              <w:spacing w:after="20" w:line="252" w:lineRule="auto"/>
            </w:pPr>
            <w:r>
              <w:rPr>
                <w:sz w:val="19"/>
              </w:rPr>
              <w:t>E. Retrieval (BM25, Dense, Hybrid)</w:t>
            </w:r>
          </w:p>
        </w:tc>
        <w:tc>
          <w:tcPr>
            <w:tcW w:type="dxa" w:w="1247"/>
            <w:vAlign w:val="top"/>
          </w:tcPr>
          <w:p>
            <w:pPr>
              <w:spacing w:after="20" w:line="252" w:lineRule="auto"/>
              <w:jc w:val="center"/>
            </w:pPr>
            <w:r>
              <w:rPr>
                <w:sz w:val="19"/>
              </w:rPr>
              <w:t>3</w:t>
            </w:r>
          </w:p>
        </w:tc>
        <w:tc>
          <w:tcPr>
            <w:tcW w:type="dxa" w:w="1361"/>
            <w:vAlign w:val="top"/>
          </w:tcPr>
          <w:p>
            <w:pPr>
              <w:spacing w:after="20" w:line="252" w:lineRule="auto"/>
              <w:jc w:val="center"/>
            </w:pPr>
            <w:r>
              <w:rPr>
                <w:sz w:val="19"/>
              </w:rPr>
              <w:t>7</w:t>
            </w:r>
          </w:p>
        </w:tc>
        <w:tc>
          <w:tcPr>
            <w:tcW w:type="dxa" w:w="1247"/>
            <w:vAlign w:val="top"/>
          </w:tcPr>
          <w:p>
            <w:pPr>
              <w:spacing w:after="20" w:line="252" w:lineRule="auto"/>
              <w:jc w:val="center"/>
            </w:pPr>
            <w:r>
              <w:rPr>
                <w:sz w:val="19"/>
              </w:rPr>
              <w:t>4</w:t>
            </w:r>
          </w:p>
        </w:tc>
        <w:tc>
          <w:tcPr>
            <w:tcW w:type="dxa" w:w="1247"/>
            <w:vAlign w:val="top"/>
          </w:tcPr>
          <w:p>
            <w:pPr>
              <w:spacing w:after="20" w:line="252" w:lineRule="auto"/>
              <w:jc w:val="center"/>
            </w:pPr>
            <w:r>
              <w:rPr>
                <w:sz w:val="19"/>
              </w:rPr>
              <w:t>14</w:t>
            </w:r>
          </w:p>
        </w:tc>
      </w:tr>
      <w:tr>
        <w:trPr>
          <w:cantSplit/>
        </w:trPr>
        <w:tc>
          <w:tcPr>
            <w:tcW w:type="dxa" w:w="4762"/>
            <w:vAlign w:val="top"/>
          </w:tcPr>
          <w:p>
            <w:pPr>
              <w:spacing w:after="20" w:line="252" w:lineRule="auto"/>
            </w:pPr>
            <w:r>
              <w:rPr>
                <w:sz w:val="19"/>
              </w:rPr>
              <w:t>F. Evaluation</w:t>
            </w:r>
          </w:p>
        </w:tc>
        <w:tc>
          <w:tcPr>
            <w:tcW w:type="dxa" w:w="1247"/>
            <w:vAlign w:val="top"/>
          </w:tcPr>
          <w:p>
            <w:pPr>
              <w:spacing w:after="20" w:line="252" w:lineRule="auto"/>
              <w:jc w:val="center"/>
            </w:pPr>
            <w:r>
              <w:rPr>
                <w:sz w:val="19"/>
              </w:rPr>
              <w:t>2</w:t>
            </w:r>
          </w:p>
        </w:tc>
        <w:tc>
          <w:tcPr>
            <w:tcW w:type="dxa" w:w="1361"/>
            <w:vAlign w:val="top"/>
          </w:tcPr>
          <w:p>
            <w:pPr>
              <w:spacing w:after="20" w:line="252" w:lineRule="auto"/>
              <w:jc w:val="center"/>
            </w:pPr>
            <w:r>
              <w:rPr>
                <w:sz w:val="19"/>
              </w:rPr>
              <w:t>3</w:t>
            </w:r>
          </w:p>
        </w:tc>
        <w:tc>
          <w:tcPr>
            <w:tcW w:type="dxa" w:w="1247"/>
            <w:vAlign w:val="top"/>
          </w:tcPr>
          <w:p>
            <w:pPr>
              <w:spacing w:after="20" w:line="252" w:lineRule="auto"/>
              <w:jc w:val="center"/>
            </w:pPr>
            <w:r>
              <w:rPr>
                <w:sz w:val="19"/>
              </w:rPr>
              <w:t>1</w:t>
            </w:r>
          </w:p>
        </w:tc>
        <w:tc>
          <w:tcPr>
            <w:tcW w:type="dxa" w:w="1247"/>
            <w:vAlign w:val="top"/>
          </w:tcPr>
          <w:p>
            <w:pPr>
              <w:spacing w:after="20" w:line="252" w:lineRule="auto"/>
              <w:jc w:val="center"/>
            </w:pPr>
            <w:r>
              <w:rPr>
                <w:sz w:val="19"/>
              </w:rPr>
              <w:t>6</w:t>
            </w:r>
          </w:p>
        </w:tc>
      </w:tr>
      <w:tr>
        <w:trPr>
          <w:cantSplit/>
        </w:trPr>
        <w:tc>
          <w:tcPr>
            <w:tcW w:type="dxa" w:w="4762"/>
            <w:vAlign w:val="top"/>
          </w:tcPr>
          <w:p>
            <w:pPr>
              <w:spacing w:after="20" w:line="252" w:lineRule="auto"/>
            </w:pPr>
            <w:r>
              <w:rPr>
                <w:sz w:val="19"/>
              </w:rPr>
              <w:t>G. Reranker và pipeline</w:t>
            </w:r>
          </w:p>
        </w:tc>
        <w:tc>
          <w:tcPr>
            <w:tcW w:type="dxa" w:w="1247"/>
            <w:vAlign w:val="top"/>
          </w:tcPr>
          <w:p>
            <w:pPr>
              <w:spacing w:after="20" w:line="252" w:lineRule="auto"/>
              <w:jc w:val="center"/>
            </w:pPr>
            <w:r>
              <w:rPr>
                <w:sz w:val="19"/>
              </w:rPr>
              <w:t>–</w:t>
            </w:r>
          </w:p>
        </w:tc>
        <w:tc>
          <w:tcPr>
            <w:tcW w:type="dxa" w:w="1361"/>
            <w:vAlign w:val="top"/>
          </w:tcPr>
          <w:p>
            <w:pPr>
              <w:spacing w:after="20" w:line="252" w:lineRule="auto"/>
              <w:jc w:val="center"/>
            </w:pPr>
            <w:r>
              <w:rPr>
                <w:sz w:val="19"/>
              </w:rPr>
              <w:t>2</w:t>
            </w:r>
          </w:p>
        </w:tc>
        <w:tc>
          <w:tcPr>
            <w:tcW w:type="dxa" w:w="1247"/>
            <w:vAlign w:val="top"/>
          </w:tcPr>
          <w:p>
            <w:pPr>
              <w:spacing w:after="20" w:line="252" w:lineRule="auto"/>
              <w:jc w:val="center"/>
            </w:pPr>
            <w:r>
              <w:rPr>
                <w:sz w:val="19"/>
              </w:rPr>
              <w:t>3</w:t>
            </w:r>
          </w:p>
        </w:tc>
        <w:tc>
          <w:tcPr>
            <w:tcW w:type="dxa" w:w="1247"/>
            <w:vAlign w:val="top"/>
          </w:tcPr>
          <w:p>
            <w:pPr>
              <w:spacing w:after="20" w:line="252" w:lineRule="auto"/>
              <w:jc w:val="center"/>
            </w:pPr>
            <w:r>
              <w:rPr>
                <w:sz w:val="19"/>
              </w:rPr>
              <w:t>5</w:t>
            </w:r>
          </w:p>
        </w:tc>
      </w:tr>
      <w:tr>
        <w:trPr>
          <w:cantSplit/>
        </w:trPr>
        <w:tc>
          <w:tcPr>
            <w:tcW w:type="dxa" w:w="4762"/>
            <w:vAlign w:val="top"/>
          </w:tcPr>
          <w:p>
            <w:pPr>
              <w:spacing w:after="20" w:line="252" w:lineRule="auto"/>
            </w:pPr>
            <w:r>
              <w:rPr>
                <w:sz w:val="19"/>
              </w:rPr>
              <w:t>H. Quy ước, Git, test, tài liệu</w:t>
            </w:r>
          </w:p>
        </w:tc>
        <w:tc>
          <w:tcPr>
            <w:tcW w:type="dxa" w:w="1247"/>
            <w:vAlign w:val="top"/>
          </w:tcPr>
          <w:p>
            <w:pPr>
              <w:spacing w:after="20" w:line="252" w:lineRule="auto"/>
              <w:jc w:val="center"/>
            </w:pPr>
            <w:r>
              <w:rPr>
                <w:sz w:val="19"/>
              </w:rPr>
              <w:t>–</w:t>
            </w:r>
          </w:p>
        </w:tc>
        <w:tc>
          <w:tcPr>
            <w:tcW w:type="dxa" w:w="1361"/>
            <w:vAlign w:val="top"/>
          </w:tcPr>
          <w:p>
            <w:pPr>
              <w:spacing w:after="20" w:line="252" w:lineRule="auto"/>
              <w:jc w:val="center"/>
            </w:pPr>
            <w:r>
              <w:rPr>
                <w:sz w:val="19"/>
              </w:rPr>
              <w:t>3</w:t>
            </w:r>
          </w:p>
        </w:tc>
        <w:tc>
          <w:tcPr>
            <w:tcW w:type="dxa" w:w="1247"/>
            <w:vAlign w:val="top"/>
          </w:tcPr>
          <w:p>
            <w:pPr>
              <w:spacing w:after="20" w:line="252" w:lineRule="auto"/>
              <w:jc w:val="center"/>
            </w:pPr>
            <w:r>
              <w:rPr>
                <w:sz w:val="19"/>
              </w:rPr>
              <w:t>4</w:t>
            </w:r>
          </w:p>
        </w:tc>
        <w:tc>
          <w:tcPr>
            <w:tcW w:type="dxa" w:w="1247"/>
            <w:vAlign w:val="top"/>
          </w:tcPr>
          <w:p>
            <w:pPr>
              <w:spacing w:after="20" w:line="252" w:lineRule="auto"/>
              <w:jc w:val="center"/>
            </w:pPr>
            <w:r>
              <w:rPr>
                <w:sz w:val="19"/>
              </w:rPr>
              <w:t>7</w:t>
            </w:r>
          </w:p>
        </w:tc>
      </w:tr>
      <w:tr>
        <w:trPr>
          <w:cantSplit/>
        </w:trPr>
        <w:tc>
          <w:tcPr>
            <w:tcW w:type="dxa" w:w="4762"/>
            <w:vAlign w:val="top"/>
          </w:tcPr>
          <w:p>
            <w:pPr>
              <w:spacing w:after="20" w:line="252" w:lineRule="auto"/>
            </w:pPr>
            <w:r>
              <w:rPr>
                <w:b/>
                <w:sz w:val="19"/>
              </w:rPr>
              <w:t>Tổng</w:t>
            </w:r>
          </w:p>
        </w:tc>
        <w:tc>
          <w:tcPr>
            <w:tcW w:type="dxa" w:w="1247"/>
            <w:vAlign w:val="top"/>
          </w:tcPr>
          <w:p>
            <w:pPr>
              <w:spacing w:after="20" w:line="252" w:lineRule="auto"/>
              <w:jc w:val="center"/>
            </w:pPr>
            <w:r>
              <w:rPr>
                <w:b/>
                <w:sz w:val="19"/>
              </w:rPr>
              <w:t>15</w:t>
            </w:r>
          </w:p>
        </w:tc>
        <w:tc>
          <w:tcPr>
            <w:tcW w:type="dxa" w:w="1361"/>
            <w:vAlign w:val="top"/>
          </w:tcPr>
          <w:p>
            <w:pPr>
              <w:spacing w:after="20" w:line="252" w:lineRule="auto"/>
              <w:jc w:val="center"/>
            </w:pPr>
            <w:r>
              <w:rPr>
                <w:sz w:val="19"/>
              </w:rPr>
              <w:t>33</w:t>
            </w:r>
          </w:p>
        </w:tc>
        <w:tc>
          <w:tcPr>
            <w:tcW w:type="dxa" w:w="1247"/>
            <w:vAlign w:val="top"/>
          </w:tcPr>
          <w:p>
            <w:pPr>
              <w:spacing w:after="20" w:line="252" w:lineRule="auto"/>
              <w:jc w:val="center"/>
            </w:pPr>
            <w:r>
              <w:rPr>
                <w:sz w:val="19"/>
              </w:rPr>
              <w:t>19</w:t>
            </w:r>
          </w:p>
        </w:tc>
        <w:tc>
          <w:tcPr>
            <w:tcW w:type="dxa" w:w="1247"/>
            <w:vAlign w:val="top"/>
          </w:tcPr>
          <w:p>
            <w:pPr>
              <w:spacing w:after="20" w:line="252" w:lineRule="auto"/>
              <w:jc w:val="center"/>
            </w:pPr>
            <w:r>
              <w:rPr>
                <w:b/>
                <w:sz w:val="19"/>
              </w:rPr>
              <w:t>67</w:t>
            </w:r>
          </w:p>
        </w:tc>
      </w:tr>
    </w:tbl>
    <w:p>
      <w:pPr>
        <w:spacing w:after="40"/>
      </w:pPr>
    </w:p>
    <w:p>
      <w:pPr>
        <w:pStyle w:val="Heading3"/>
      </w:pPr>
      <w:r>
        <w:t>Mức độ</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4933"/>
        <w:gridCol w:w="4933"/>
      </w:tblGrid>
      <w:tr>
        <w:trPr>
          <w:tblHeader w:val="true"/>
        </w:trPr>
        <w:tc>
          <w:tcPr>
            <w:tcW w:type="dxa" w:w="1474"/>
            <w:shd w:val="clear" w:color="auto" w:fill="DCE6F1"/>
          </w:tcPr>
          <w:p>
            <w:pPr>
              <w:spacing w:after="0"/>
            </w:pPr>
            <w:r>
              <w:rPr>
                <w:b/>
                <w:sz w:val="19"/>
              </w:rPr>
              <w:t>Mức</w:t>
            </w:r>
          </w:p>
        </w:tc>
        <w:tc>
          <w:tcPr>
            <w:tcW w:type="dxa" w:w="8391"/>
            <w:shd w:val="clear" w:color="auto" w:fill="DCE6F1"/>
          </w:tcPr>
          <w:p>
            <w:pPr>
              <w:spacing w:after="0"/>
            </w:pPr>
            <w:r>
              <w:rPr>
                <w:b/>
                <w:sz w:val="19"/>
              </w:rPr>
              <w:t>Ý nghĩa</w:t>
            </w:r>
          </w:p>
        </w:tc>
      </w:tr>
      <w:tr>
        <w:trPr>
          <w:cantSplit/>
        </w:trPr>
        <w:tc>
          <w:tcPr>
            <w:tcW w:type="dxa" w:w="1474"/>
            <w:vAlign w:val="top"/>
            <w:shd w:val="clear" w:color="auto" w:fill="F4C7C3"/>
          </w:tcPr>
          <w:p>
            <w:pPr>
              <w:spacing w:after="20" w:line="252" w:lineRule="auto"/>
            </w:pPr>
            <w:r>
              <w:rPr>
                <w:sz w:val="19"/>
              </w:rPr>
              <w:t>Cao</w:t>
            </w:r>
          </w:p>
        </w:tc>
        <w:tc>
          <w:tcPr>
            <w:tcW w:type="dxa" w:w="8391"/>
            <w:vAlign w:val="top"/>
          </w:tcPr>
          <w:p>
            <w:pPr>
              <w:spacing w:after="20" w:line="252" w:lineRule="auto"/>
            </w:pPr>
            <w:r>
              <w:rPr>
                <w:sz w:val="19"/>
              </w:rPr>
              <w:t>Làm sai hoặc mất dữ liệu, hoặc làm sai kết quả benchmark. Phải sửa trước khi dựng index và chạy benchmark.</w:t>
            </w:r>
          </w:p>
        </w:tc>
      </w:tr>
      <w:tr>
        <w:trPr>
          <w:cantSplit/>
        </w:trPr>
        <w:tc>
          <w:tcPr>
            <w:tcW w:type="dxa" w:w="1474"/>
            <w:vAlign w:val="top"/>
            <w:shd w:val="clear" w:color="auto" w:fill="FCE8B2"/>
          </w:tcPr>
          <w:p>
            <w:pPr>
              <w:spacing w:after="20" w:line="252" w:lineRule="auto"/>
            </w:pPr>
            <w:r>
              <w:rPr>
                <w:sz w:val="19"/>
              </w:rPr>
              <w:t>Trung bình</w:t>
            </w:r>
          </w:p>
        </w:tc>
        <w:tc>
          <w:tcPr>
            <w:tcW w:type="dxa" w:w="8391"/>
            <w:vAlign w:val="top"/>
          </w:tcPr>
          <w:p>
            <w:pPr>
              <w:spacing w:after="20" w:line="252" w:lineRule="auto"/>
            </w:pPr>
            <w:r>
              <w:rPr>
                <w:sz w:val="19"/>
              </w:rPr>
              <w:t>Lệch contract, kiến trúc hoặc kế hoạch Sprint; lệnh chạy chuẩn bị lỗi. Cần sửa trong Sprint 6.</w:t>
            </w:r>
          </w:p>
        </w:tc>
      </w:tr>
      <w:tr>
        <w:trPr>
          <w:cantSplit/>
        </w:trPr>
        <w:tc>
          <w:tcPr>
            <w:tcW w:type="dxa" w:w="1474"/>
            <w:vAlign w:val="top"/>
            <w:shd w:val="clear" w:color="auto" w:fill="E2EFDA"/>
          </w:tcPr>
          <w:p>
            <w:pPr>
              <w:spacing w:after="20" w:line="252" w:lineRule="auto"/>
            </w:pPr>
            <w:r>
              <w:rPr>
                <w:sz w:val="19"/>
              </w:rPr>
              <w:t>Thấp</w:t>
            </w:r>
          </w:p>
        </w:tc>
        <w:tc>
          <w:tcPr>
            <w:tcW w:type="dxa" w:w="8391"/>
            <w:vAlign w:val="top"/>
          </w:tcPr>
          <w:p>
            <w:pPr>
              <w:spacing w:after="20" w:line="252" w:lineRule="auto"/>
            </w:pPr>
            <w:r>
              <w:rPr>
                <w:sz w:val="19"/>
              </w:rPr>
              <w:t>Quy ước, chất lượng code, tài liệu, cải tiến nhỏ.</w:t>
            </w:r>
          </w:p>
        </w:tc>
      </w:tr>
    </w:tbl>
    <w:p>
      <w:pPr>
        <w:spacing w:after="40"/>
      </w:pPr>
    </w:p>
    <w:p>
      <w:pPr>
        <w:pStyle w:val="Heading1"/>
      </w:pPr>
      <w:r>
        <w:t>2. Phạm vi và cách kiểm tra</w:t>
      </w:r>
    </w:p>
    <w:p>
      <w:pPr>
        <w:spacing w:after="40"/>
      </w:pPr>
      <w:r>
        <w:rPr>
          <w:b w:val="0"/>
          <w:i w:val="0"/>
        </w:rPr>
        <w:t>Mốc đối chiếu, theo thứ tự ưu tiên:</w:t>
      </w:r>
    </w:p>
    <w:p>
      <w:pPr>
        <w:pStyle w:val="ListBullet"/>
        <w:spacing w:after="40"/>
      </w:pPr>
      <w:r>
        <w:rPr>
          <w:b/>
        </w:rPr>
        <w:t xml:space="preserve">Sơ đồ kiến trúc: </w:t>
      </w:r>
      <w:r>
        <w:t>phần Retrieval và Knowledge Base trong architecture/system_architecture.drawio (coi là chuẩn);</w:t>
      </w:r>
    </w:p>
    <w:p>
      <w:pPr>
        <w:pStyle w:val="ListBullet"/>
        <w:spacing w:after="40"/>
      </w:pPr>
      <w:r>
        <w:rPr>
          <w:b/>
        </w:rPr>
        <w:t xml:space="preserve">Đặc tả Sprint 5: </w:t>
      </w:r>
      <w:r>
        <w:t>pipeline 4 tầng Document → Article → Clause → Chunk, word-segmentation cho child chunk, lọc hiệu lực trước khi tính khoảng cách vector, không nuốt lỗi;</w:t>
      </w:r>
    </w:p>
    <w:p>
      <w:pPr>
        <w:pStyle w:val="ListBullet"/>
        <w:spacing w:after="40"/>
      </w:pPr>
      <w:r>
        <w:rPr>
          <w:b/>
        </w:rPr>
        <w:t xml:space="preserve">Kế hoạch Sprint 6: </w:t>
      </w:r>
      <w:r>
        <w:t>contract §4, phân công §6, Definition of Done §8, các điểm làm mịn §13–14. Với các điểm Sprint 6 khác sơ đồ (vd rerank_top_k = 5), báo cáo theo Sprint 6 và ghi rõ chỗ lệch;</w:t>
      </w:r>
    </w:p>
    <w:p>
      <w:pPr>
        <w:pStyle w:val="ListBullet"/>
        <w:spacing w:after="40"/>
      </w:pPr>
      <w:r>
        <w:rPr>
          <w:b/>
        </w:rPr>
        <w:t xml:space="preserve">Bản register trước: </w:t>
      </w:r>
      <w:r>
        <w:t>docs/sprint6_issue_register.docx (commit 921832e). Cột Trạng thái so với bản đó: Còn = chưa sửa; Thay đổi = còn nhưng bằng chứng hoặc phạm vi đã khác; Mới = phát hiện lần này.</w:t>
      </w:r>
    </w:p>
    <w:p>
      <w:pPr>
        <w:spacing w:after="40"/>
      </w:pPr>
      <w:r>
        <w:rPr>
          <w:b w:val="0"/>
          <w:i w:val="0"/>
        </w:rPr>
        <w:t>Những việc đã chạy thật (không ước lượng):</w:t>
      </w:r>
    </w:p>
    <w:p>
      <w:pPr>
        <w:pStyle w:val="ListBullet"/>
        <w:spacing w:after="40"/>
      </w:pPr>
      <w:r>
        <w:t>chạy lại parser cho 11 file TXT vào thư mục tạm và so với parser/parsed_jsons: 11/11 file giống hệt, nên output trong repo tái lập được từ code hiện tại;</w:t>
      </w:r>
    </w:p>
    <w:p>
      <w:pPr>
        <w:pStyle w:val="ListBullet"/>
        <w:spacing w:after="40"/>
      </w:pPr>
      <w:r>
        <w:t>theo dõi hàm find_page_token để liệt kê mọi token bị xóa như số trang; quét 1.164 chunk tìm header, URL, tiêu đề lẫn vào nội dung;</w:t>
      </w:r>
    </w:p>
    <w:p>
      <w:pPr>
        <w:pStyle w:val="ListBullet"/>
        <w:spacing w:after="40"/>
      </w:pPr>
      <w:r>
        <w:t>đối chiếu metadata parser với data/reference/document_versions.json; kiểm gold và đề xuất gold với corpus hiện tại;</w:t>
      </w:r>
    </w:p>
    <w:p>
      <w:pPr>
        <w:pStyle w:val="ListBullet"/>
        <w:spacing w:after="40"/>
      </w:pPr>
      <w:r>
        <w:t>chạy toàn bộ test; chạy scripts/build_index.py ở chế độ mock (mặc định và với --input); chạy scripts/run_retrieval.py ở chế độ mock và hybrid;</w:t>
      </w:r>
    </w:p>
    <w:p>
      <w:pPr>
        <w:pStyle w:val="ListBullet"/>
        <w:spacing w:after="40"/>
      </w:pPr>
      <w:r>
        <w:t>đọc mã nguồn parser, chunking, embedding, retrieval, reranking, evaluation, scripts; chạy ruff; khảo sát 6 dự án tham khảo trong thư mục RAG/.</w:t>
      </w:r>
    </w:p>
    <w:p>
      <w:r>
        <w:rPr>
          <w:b w:val="0"/>
          <w:i/>
          <w:color w:val="5B6775"/>
        </w:rPr>
        <w:t>Chưa rà soát: chế độ chạy thật với model BGE-M3 (chưa có index tương ứng) và chất lượng đáp án của 289 câu benchmark ở trạng thái draft.</w:t>
      </w:r>
    </w:p>
    <w:p>
      <w:pPr>
        <w:pStyle w:val="Heading1"/>
      </w:pPr>
      <w:r>
        <w:t>3. Kết quả chạy test</w:t>
      </w:r>
    </w:p>
    <w:p>
      <w:pPr>
        <w:spacing w:after="80"/>
      </w:pPr>
      <w:r>
        <w:rPr>
          <w:b w:val="0"/>
          <w:i w:val="0"/>
        </w:rPr>
        <w:t>Chạy bằng .venv (Python 3.14) từ thư mục gốc repo. Lệnh “python -m pytest test/” trong README không chạy hết được vì lỗi collect.</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3289"/>
        <w:gridCol w:w="3289"/>
        <w:gridCol w:w="3289"/>
      </w:tblGrid>
      <w:tr>
        <w:trPr>
          <w:tblHeader w:val="true"/>
        </w:trPr>
        <w:tc>
          <w:tcPr>
            <w:tcW w:type="dxa" w:w="3515"/>
            <w:shd w:val="clear" w:color="auto" w:fill="DCE6F1"/>
          </w:tcPr>
          <w:p>
            <w:pPr>
              <w:spacing w:after="0"/>
            </w:pPr>
            <w:r>
              <w:rPr>
                <w:b/>
                <w:sz w:val="18"/>
              </w:rPr>
              <w:t>Bộ test</w:t>
            </w:r>
          </w:p>
        </w:tc>
        <w:tc>
          <w:tcPr>
            <w:tcW w:type="dxa" w:w="1587"/>
            <w:shd w:val="clear" w:color="auto" w:fill="DCE6F1"/>
          </w:tcPr>
          <w:p>
            <w:pPr>
              <w:spacing w:after="0"/>
            </w:pPr>
            <w:r>
              <w:rPr>
                <w:b/>
                <w:sz w:val="18"/>
              </w:rPr>
              <w:t>Kết quả</w:t>
            </w:r>
          </w:p>
        </w:tc>
        <w:tc>
          <w:tcPr>
            <w:tcW w:type="dxa" w:w="4762"/>
            <w:shd w:val="clear" w:color="auto" w:fill="DCE6F1"/>
          </w:tcPr>
          <w:p>
            <w:pPr>
              <w:spacing w:after="0"/>
            </w:pPr>
            <w:r>
              <w:rPr>
                <w:b/>
                <w:sz w:val="18"/>
              </w:rPr>
              <w:t>Ghi chú</w:t>
            </w:r>
          </w:p>
        </w:tc>
      </w:tr>
      <w:tr>
        <w:trPr>
          <w:cantSplit/>
        </w:trPr>
        <w:tc>
          <w:tcPr>
            <w:tcW w:type="dxa" w:w="3515"/>
            <w:vAlign w:val="top"/>
          </w:tcPr>
          <w:p>
            <w:pPr>
              <w:spacing w:after="20" w:line="252" w:lineRule="auto"/>
            </w:pPr>
            <w:r>
              <w:rPr>
                <w:sz w:val="18"/>
              </w:rPr>
              <w:t>test/test_reranker.py</w:t>
            </w:r>
          </w:p>
        </w:tc>
        <w:tc>
          <w:tcPr>
            <w:tcW w:type="dxa" w:w="1587"/>
            <w:vAlign w:val="top"/>
          </w:tcPr>
          <w:p>
            <w:pPr>
              <w:spacing w:after="20" w:line="252" w:lineRule="auto"/>
            </w:pPr>
            <w:r>
              <w:rPr>
                <w:sz w:val="18"/>
              </w:rPr>
              <w:t>25 pass</w:t>
            </w:r>
          </w:p>
        </w:tc>
        <w:tc>
          <w:tcPr>
            <w:tcW w:type="dxa" w:w="4762"/>
            <w:vAlign w:val="top"/>
          </w:tcPr>
          <w:p>
            <w:pPr>
              <w:spacing w:after="20" w:line="252" w:lineRule="auto"/>
            </w:pPr>
            <w:r>
              <w:rPr>
                <w:sz w:val="18"/>
              </w:rPr>
              <w:t>Dev 5</w:t>
            </w:r>
          </w:p>
        </w:tc>
      </w:tr>
      <w:tr>
        <w:trPr>
          <w:cantSplit/>
        </w:trPr>
        <w:tc>
          <w:tcPr>
            <w:tcW w:type="dxa" w:w="3515"/>
            <w:vAlign w:val="top"/>
          </w:tcPr>
          <w:p>
            <w:pPr>
              <w:spacing w:after="20" w:line="252" w:lineRule="auto"/>
            </w:pPr>
            <w:r>
              <w:rPr>
                <w:sz w:val="18"/>
              </w:rPr>
              <w:t>test/test_integration.py</w:t>
            </w:r>
          </w:p>
        </w:tc>
        <w:tc>
          <w:tcPr>
            <w:tcW w:type="dxa" w:w="1587"/>
            <w:vAlign w:val="top"/>
          </w:tcPr>
          <w:p>
            <w:pPr>
              <w:spacing w:after="20" w:line="252" w:lineRule="auto"/>
            </w:pPr>
            <w:r>
              <w:rPr>
                <w:sz w:val="18"/>
              </w:rPr>
              <w:t>25 pass</w:t>
            </w:r>
          </w:p>
        </w:tc>
        <w:tc>
          <w:tcPr>
            <w:tcW w:type="dxa" w:w="4762"/>
            <w:vAlign w:val="top"/>
          </w:tcPr>
          <w:p>
            <w:pPr>
              <w:spacing w:after="20" w:line="252" w:lineRule="auto"/>
            </w:pPr>
            <w:r>
              <w:rPr>
                <w:sz w:val="18"/>
              </w:rPr>
              <w:t>Dev 5; pipeline mock + fixture</w:t>
            </w:r>
          </w:p>
        </w:tc>
      </w:tr>
      <w:tr>
        <w:trPr>
          <w:cantSplit/>
        </w:trPr>
        <w:tc>
          <w:tcPr>
            <w:tcW w:type="dxa" w:w="3515"/>
            <w:vAlign w:val="top"/>
          </w:tcPr>
          <w:p>
            <w:pPr>
              <w:spacing w:after="20" w:line="252" w:lineRule="auto"/>
            </w:pPr>
            <w:r>
              <w:rPr>
                <w:sz w:val="18"/>
              </w:rPr>
              <w:t>test/test_hybrid_retriever.py</w:t>
            </w:r>
          </w:p>
        </w:tc>
        <w:tc>
          <w:tcPr>
            <w:tcW w:type="dxa" w:w="1587"/>
            <w:vAlign w:val="top"/>
          </w:tcPr>
          <w:p>
            <w:pPr>
              <w:spacing w:after="20" w:line="252" w:lineRule="auto"/>
            </w:pPr>
            <w:r>
              <w:rPr>
                <w:sz w:val="18"/>
              </w:rPr>
              <w:t>13 pass</w:t>
            </w:r>
          </w:p>
        </w:tc>
        <w:tc>
          <w:tcPr>
            <w:tcW w:type="dxa" w:w="4762"/>
            <w:vAlign w:val="top"/>
          </w:tcPr>
          <w:p>
            <w:pPr>
              <w:spacing w:after="20" w:line="252" w:lineRule="auto"/>
            </w:pPr>
            <w:r>
              <w:rPr>
                <w:sz w:val="18"/>
              </w:rPr>
              <w:t>Dev 4; RRF, nhánh rỗng, khử trùng</w:t>
            </w:r>
          </w:p>
        </w:tc>
      </w:tr>
      <w:tr>
        <w:trPr>
          <w:cantSplit/>
        </w:trPr>
        <w:tc>
          <w:tcPr>
            <w:tcW w:type="dxa" w:w="3515"/>
            <w:vAlign w:val="top"/>
          </w:tcPr>
          <w:p>
            <w:pPr>
              <w:spacing w:after="20" w:line="252" w:lineRule="auto"/>
            </w:pPr>
            <w:r>
              <w:rPr>
                <w:sz w:val="18"/>
              </w:rPr>
              <w:t>retrieval/test/ (test_bm25, test_hybrid)</w:t>
            </w:r>
          </w:p>
        </w:tc>
        <w:tc>
          <w:tcPr>
            <w:tcW w:type="dxa" w:w="1587"/>
            <w:vAlign w:val="top"/>
          </w:tcPr>
          <w:p>
            <w:pPr>
              <w:spacing w:after="20" w:line="252" w:lineRule="auto"/>
            </w:pPr>
            <w:r>
              <w:rPr>
                <w:sz w:val="18"/>
              </w:rPr>
              <w:t>7 pass</w:t>
            </w:r>
          </w:p>
        </w:tc>
        <w:tc>
          <w:tcPr>
            <w:tcW w:type="dxa" w:w="4762"/>
            <w:vAlign w:val="top"/>
          </w:tcPr>
          <w:p>
            <w:pPr>
              <w:spacing w:after="20" w:line="252" w:lineRule="auto"/>
            </w:pPr>
            <w:r>
              <w:rPr>
                <w:sz w:val="18"/>
              </w:rPr>
              <w:t>Dev 4; test nằm ngoài thư mục test/</w:t>
            </w:r>
          </w:p>
        </w:tc>
      </w:tr>
      <w:tr>
        <w:trPr>
          <w:cantSplit/>
        </w:trPr>
        <w:tc>
          <w:tcPr>
            <w:tcW w:type="dxa" w:w="3515"/>
            <w:vAlign w:val="top"/>
          </w:tcPr>
          <w:p>
            <w:pPr>
              <w:spacing w:after="20" w:line="252" w:lineRule="auto"/>
            </w:pPr>
            <w:r>
              <w:rPr>
                <w:sz w:val="18"/>
              </w:rPr>
              <w:t>tests/schema_test.py</w:t>
            </w:r>
          </w:p>
        </w:tc>
        <w:tc>
          <w:tcPr>
            <w:tcW w:type="dxa" w:w="1587"/>
            <w:vAlign w:val="top"/>
          </w:tcPr>
          <w:p>
            <w:pPr>
              <w:spacing w:after="20" w:line="252" w:lineRule="auto"/>
            </w:pPr>
            <w:r>
              <w:rPr>
                <w:sz w:val="18"/>
              </w:rPr>
              <w:t>10 pass</w:t>
            </w:r>
          </w:p>
        </w:tc>
        <w:tc>
          <w:tcPr>
            <w:tcW w:type="dxa" w:w="4762"/>
            <w:vAlign w:val="top"/>
          </w:tcPr>
          <w:p>
            <w:pPr>
              <w:spacing w:after="20" w:line="252" w:lineRule="auto"/>
            </w:pPr>
            <w:r>
              <w:rPr>
                <w:sz w:val="18"/>
              </w:rPr>
              <w:t>Pass, nhưng chỉ kiểm JSON lồng của parser (chunks = null); không kiểm chunks.jsonl (C1)</w:t>
            </w:r>
          </w:p>
        </w:tc>
      </w:tr>
      <w:tr>
        <w:trPr>
          <w:cantSplit/>
        </w:trPr>
        <w:tc>
          <w:tcPr>
            <w:tcW w:type="dxa" w:w="3515"/>
            <w:vAlign w:val="top"/>
          </w:tcPr>
          <w:p>
            <w:pPr>
              <w:spacing w:after="20" w:line="252" w:lineRule="auto"/>
            </w:pPr>
            <w:r>
              <w:rPr>
                <w:sz w:val="18"/>
              </w:rPr>
              <w:t>tests/test_dense_retriever.py</w:t>
            </w:r>
          </w:p>
        </w:tc>
        <w:tc>
          <w:tcPr>
            <w:tcW w:type="dxa" w:w="1587"/>
            <w:vAlign w:val="top"/>
          </w:tcPr>
          <w:p>
            <w:pPr>
              <w:spacing w:after="20" w:line="252" w:lineRule="auto"/>
            </w:pPr>
            <w:r>
              <w:rPr>
                <w:sz w:val="18"/>
              </w:rPr>
              <w:t>10 pass</w:t>
            </w:r>
          </w:p>
        </w:tc>
        <w:tc>
          <w:tcPr>
            <w:tcW w:type="dxa" w:w="4762"/>
            <w:vAlign w:val="top"/>
          </w:tcPr>
          <w:p>
            <w:pPr>
              <w:spacing w:after="20" w:line="252" w:lineRule="auto"/>
            </w:pPr>
            <w:r>
              <w:rPr>
                <w:sz w:val="18"/>
              </w:rPr>
              <w:t>Dev 3</w:t>
            </w:r>
          </w:p>
        </w:tc>
      </w:tr>
      <w:tr>
        <w:trPr>
          <w:cantSplit/>
        </w:trPr>
        <w:tc>
          <w:tcPr>
            <w:tcW w:type="dxa" w:w="3515"/>
            <w:vAlign w:val="top"/>
          </w:tcPr>
          <w:p>
            <w:pPr>
              <w:spacing w:after="20" w:line="252" w:lineRule="auto"/>
            </w:pPr>
            <w:r>
              <w:rPr>
                <w:sz w:val="18"/>
              </w:rPr>
              <w:t>parser/test_parser.py</w:t>
            </w:r>
          </w:p>
        </w:tc>
        <w:tc>
          <w:tcPr>
            <w:tcW w:type="dxa" w:w="1587"/>
            <w:vAlign w:val="top"/>
          </w:tcPr>
          <w:p>
            <w:pPr>
              <w:spacing w:after="20" w:line="252" w:lineRule="auto"/>
            </w:pPr>
            <w:r>
              <w:rPr>
                <w:sz w:val="18"/>
              </w:rPr>
              <w:t>1 pass</w:t>
            </w:r>
          </w:p>
        </w:tc>
        <w:tc>
          <w:tcPr>
            <w:tcW w:type="dxa" w:w="4762"/>
            <w:vAlign w:val="top"/>
          </w:tcPr>
          <w:p>
            <w:pPr>
              <w:spacing w:after="20" w:line="252" w:lineRule="auto"/>
            </w:pPr>
            <w:r>
              <w:rPr>
                <w:sz w:val="18"/>
              </w:rPr>
              <w:t>Chỉ kiểm cấu trúc; không có unit test hàm parser (A7)</w:t>
            </w:r>
          </w:p>
        </w:tc>
      </w:tr>
      <w:tr>
        <w:trPr>
          <w:cantSplit/>
        </w:trPr>
        <w:tc>
          <w:tcPr>
            <w:tcW w:type="dxa" w:w="3515"/>
            <w:vAlign w:val="top"/>
          </w:tcPr>
          <w:p>
            <w:pPr>
              <w:spacing w:after="20" w:line="252" w:lineRule="auto"/>
            </w:pPr>
            <w:r>
              <w:rPr>
                <w:sz w:val="18"/>
              </w:rPr>
              <w:t>tests/test_benchmark.py</w:t>
            </w:r>
          </w:p>
        </w:tc>
        <w:tc>
          <w:tcPr>
            <w:tcW w:type="dxa" w:w="1587"/>
            <w:vAlign w:val="top"/>
          </w:tcPr>
          <w:p>
            <w:pPr>
              <w:spacing w:after="20" w:line="252" w:lineRule="auto"/>
            </w:pPr>
            <w:r>
              <w:rPr>
                <w:sz w:val="18"/>
              </w:rPr>
              <w:t>7 fail / 34 pass</w:t>
            </w:r>
          </w:p>
        </w:tc>
        <w:tc>
          <w:tcPr>
            <w:tcW w:type="dxa" w:w="4762"/>
            <w:vAlign w:val="top"/>
          </w:tcPr>
          <w:p>
            <w:pPr>
              <w:spacing w:after="20" w:line="252" w:lineRule="auto"/>
            </w:pPr>
            <w:r>
              <w:rPr>
                <w:sz w:val="18"/>
              </w:rPr>
              <w:t>Registry chunk lỗi thời (4 test), HN_271 mất nhãn (2), hash Test lệch do CRLF (1) (D3)</w:t>
            </w:r>
          </w:p>
        </w:tc>
      </w:tr>
      <w:tr>
        <w:trPr>
          <w:cantSplit/>
        </w:trPr>
        <w:tc>
          <w:tcPr>
            <w:tcW w:type="dxa" w:w="3515"/>
            <w:vAlign w:val="top"/>
          </w:tcPr>
          <w:p>
            <w:pPr>
              <w:spacing w:after="20" w:line="252" w:lineRule="auto"/>
            </w:pPr>
            <w:r>
              <w:rPr>
                <w:sz w:val="18"/>
              </w:rPr>
              <w:t>test/test_benchmark.py</w:t>
            </w:r>
          </w:p>
        </w:tc>
        <w:tc>
          <w:tcPr>
            <w:tcW w:type="dxa" w:w="1587"/>
            <w:vAlign w:val="top"/>
          </w:tcPr>
          <w:p>
            <w:pPr>
              <w:spacing w:after="20" w:line="252" w:lineRule="auto"/>
            </w:pPr>
            <w:r>
              <w:rPr>
                <w:sz w:val="18"/>
              </w:rPr>
              <w:t>12 fail / 29 pass</w:t>
            </w:r>
          </w:p>
        </w:tc>
        <w:tc>
          <w:tcPr>
            <w:tcW w:type="dxa" w:w="4762"/>
            <w:vAlign w:val="top"/>
          </w:tcPr>
          <w:p>
            <w:pPr>
              <w:spacing w:after="20" w:line="252" w:lineRule="auto"/>
            </w:pPr>
            <w:r>
              <w:rPr>
                <w:sz w:val="18"/>
              </w:rPr>
              <w:t>Bản cũ của tests/test_benchmark.py (H2)</w:t>
            </w:r>
          </w:p>
        </w:tc>
      </w:tr>
      <w:tr>
        <w:trPr>
          <w:cantSplit/>
        </w:trPr>
        <w:tc>
          <w:tcPr>
            <w:tcW w:type="dxa" w:w="3515"/>
            <w:vAlign w:val="top"/>
          </w:tcPr>
          <w:p>
            <w:pPr>
              <w:spacing w:after="20" w:line="252" w:lineRule="auto"/>
            </w:pPr>
            <w:r>
              <w:rPr>
                <w:sz w:val="18"/>
              </w:rPr>
              <w:t>test/test_retrieval_evaluation.py</w:t>
            </w:r>
          </w:p>
        </w:tc>
        <w:tc>
          <w:tcPr>
            <w:tcW w:type="dxa" w:w="1587"/>
            <w:vAlign w:val="top"/>
          </w:tcPr>
          <w:p>
            <w:pPr>
              <w:spacing w:after="20" w:line="252" w:lineRule="auto"/>
            </w:pPr>
            <w:r>
              <w:rPr>
                <w:sz w:val="18"/>
              </w:rPr>
              <w:t>1 fail</w:t>
            </w:r>
          </w:p>
        </w:tc>
        <w:tc>
          <w:tcPr>
            <w:tcW w:type="dxa" w:w="4762"/>
            <w:vAlign w:val="top"/>
          </w:tcPr>
          <w:p>
            <w:pPr>
              <w:spacing w:after="20" w:line="252" w:lineRule="auto"/>
            </w:pPr>
            <w:r>
              <w:rPr>
                <w:sz w:val="18"/>
              </w:rPr>
              <w:t>ImportError load_chunks (E5)</w:t>
            </w:r>
          </w:p>
        </w:tc>
      </w:tr>
      <w:tr>
        <w:trPr>
          <w:cantSplit/>
        </w:trPr>
        <w:tc>
          <w:tcPr>
            <w:tcW w:type="dxa" w:w="3515"/>
            <w:vAlign w:val="top"/>
          </w:tcPr>
          <w:p>
            <w:pPr>
              <w:spacing w:after="20" w:line="252" w:lineRule="auto"/>
            </w:pPr>
            <w:r>
              <w:rPr>
                <w:sz w:val="18"/>
              </w:rPr>
              <w:t>test/test_bm25_retrieval.py</w:t>
            </w:r>
          </w:p>
        </w:tc>
        <w:tc>
          <w:tcPr>
            <w:tcW w:type="dxa" w:w="1587"/>
            <w:vAlign w:val="top"/>
          </w:tcPr>
          <w:p>
            <w:pPr>
              <w:spacing w:after="20" w:line="252" w:lineRule="auto"/>
            </w:pPr>
            <w:r>
              <w:rPr>
                <w:sz w:val="18"/>
              </w:rPr>
              <w:t>Lỗi collect</w:t>
            </w:r>
          </w:p>
        </w:tc>
        <w:tc>
          <w:tcPr>
            <w:tcW w:type="dxa" w:w="4762"/>
            <w:vAlign w:val="top"/>
          </w:tcPr>
          <w:p>
            <w:pPr>
              <w:spacing w:after="20" w:line="252" w:lineRule="auto"/>
            </w:pPr>
            <w:r>
              <w:rPr>
                <w:sz w:val="18"/>
              </w:rPr>
              <w:t>ImportError load_chunks; dừng cả lệnh pytest test/ (E5)</w:t>
            </w:r>
          </w:p>
        </w:tc>
      </w:tr>
      <w:tr>
        <w:trPr>
          <w:cantSplit/>
        </w:trPr>
        <w:tc>
          <w:tcPr>
            <w:tcW w:type="dxa" w:w="3515"/>
            <w:vAlign w:val="top"/>
          </w:tcPr>
          <w:p>
            <w:pPr>
              <w:spacing w:after="20" w:line="252" w:lineRule="auto"/>
            </w:pPr>
            <w:r>
              <w:rPr>
                <w:sz w:val="18"/>
              </w:rPr>
              <w:t>pytest test tests (cùng lúc)</w:t>
            </w:r>
          </w:p>
        </w:tc>
        <w:tc>
          <w:tcPr>
            <w:tcW w:type="dxa" w:w="1587"/>
            <w:vAlign w:val="top"/>
          </w:tcPr>
          <w:p>
            <w:pPr>
              <w:spacing w:after="20" w:line="252" w:lineRule="auto"/>
            </w:pPr>
            <w:r>
              <w:rPr>
                <w:sz w:val="18"/>
              </w:rPr>
              <w:t>Lỗi collect</w:t>
            </w:r>
          </w:p>
        </w:tc>
        <w:tc>
          <w:tcPr>
            <w:tcW w:type="dxa" w:w="4762"/>
            <w:vAlign w:val="top"/>
          </w:tcPr>
          <w:p>
            <w:pPr>
              <w:spacing w:after="20" w:line="252" w:lineRule="auto"/>
            </w:pPr>
            <w:r>
              <w:rPr>
                <w:sz w:val="18"/>
              </w:rPr>
              <w:t>Hai file test_benchmark.py trùng tên (H2)</w:t>
            </w:r>
          </w:p>
        </w:tc>
      </w:tr>
    </w:tbl>
    <w:p>
      <w:pPr>
        <w:spacing w:after="40"/>
      </w:pPr>
    </w:p>
    <w:p>
      <w:pPr>
        <w:pStyle w:val="Heading1"/>
      </w:pPr>
      <w:r>
        <w:t>4. Đối chiếu với sơ đồ kiến trúc</w:t>
      </w:r>
    </w:p>
    <w:p>
      <w:pPr>
        <w:spacing w:after="80"/>
      </w:pPr>
      <w:r>
        <w:rPr>
          <w:b w:val="0"/>
          <w:i w:val="0"/>
        </w:rPr>
        <w:t>Chỉ xét hai khối được coi là chuẩn. “Có” nghĩa là đã có code chạy được, không có nghĩa là đúng hoàn toàn.</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2466"/>
        <w:gridCol w:w="2466"/>
        <w:gridCol w:w="2466"/>
        <w:gridCol w:w="2466"/>
      </w:tblGrid>
      <w:tr>
        <w:trPr>
          <w:tblHeader w:val="true"/>
        </w:trPr>
        <w:tc>
          <w:tcPr>
            <w:tcW w:type="dxa" w:w="2835"/>
            <w:shd w:val="clear" w:color="auto" w:fill="DCE6F1"/>
          </w:tcPr>
          <w:p>
            <w:pPr>
              <w:spacing w:after="0"/>
            </w:pPr>
            <w:r>
              <w:rPr>
                <w:b/>
                <w:sz w:val="18"/>
              </w:rPr>
              <w:t>Thành phần trong sơ đồ</w:t>
            </w:r>
          </w:p>
        </w:tc>
        <w:tc>
          <w:tcPr>
            <w:tcW w:type="dxa" w:w="3402"/>
            <w:shd w:val="clear" w:color="auto" w:fill="DCE6F1"/>
          </w:tcPr>
          <w:p>
            <w:pPr>
              <w:spacing w:after="0"/>
            </w:pPr>
            <w:r>
              <w:rPr>
                <w:b/>
                <w:sz w:val="18"/>
              </w:rPr>
              <w:t>Hiện trạng trong repo</w:t>
            </w:r>
          </w:p>
        </w:tc>
        <w:tc>
          <w:tcPr>
            <w:tcW w:type="dxa" w:w="1928"/>
            <w:shd w:val="clear" w:color="auto" w:fill="DCE6F1"/>
          </w:tcPr>
          <w:p>
            <w:pPr>
              <w:spacing w:after="0"/>
            </w:pPr>
            <w:r>
              <w:rPr>
                <w:b/>
                <w:sz w:val="18"/>
              </w:rPr>
              <w:t>Đánh giá</w:t>
            </w:r>
          </w:p>
        </w:tc>
        <w:tc>
          <w:tcPr>
            <w:tcW w:type="dxa" w:w="1701"/>
            <w:shd w:val="clear" w:color="auto" w:fill="DCE6F1"/>
          </w:tcPr>
          <w:p>
            <w:pPr>
              <w:spacing w:after="0"/>
            </w:pPr>
            <w:r>
              <w:rPr>
                <w:b/>
                <w:sz w:val="18"/>
              </w:rPr>
              <w:t>Lỗi liên quan</w:t>
            </w:r>
          </w:p>
        </w:tc>
      </w:tr>
      <w:tr>
        <w:trPr>
          <w:cantSplit/>
        </w:trPr>
        <w:tc>
          <w:tcPr>
            <w:tcW w:type="dxa" w:w="9866"/>
            <w:gridSpan w:val="4"/>
            <w:vAlign w:val="top"/>
            <w:shd w:val="clear" w:color="auto" w:fill="EEF2F7"/>
          </w:tcPr>
          <w:p>
            <w:pPr>
              <w:spacing w:after="20" w:line="252" w:lineRule="auto"/>
            </w:pPr>
            <w:r>
              <w:rPr>
                <w:b/>
                <w:sz w:val="18"/>
              </w:rPr>
              <w:t>Knowledge Base</w:t>
            </w:r>
          </w:p>
        </w:tc>
      </w:tr>
      <w:tr>
        <w:trPr>
          <w:cantSplit/>
        </w:trPr>
        <w:tc>
          <w:tcPr>
            <w:tcW w:type="dxa" w:w="2835"/>
            <w:vAlign w:val="top"/>
          </w:tcPr>
          <w:p>
            <w:pPr>
              <w:spacing w:after="20" w:line="252" w:lineRule="auto"/>
            </w:pPr>
            <w:r>
              <w:rPr>
                <w:sz w:val="18"/>
              </w:rPr>
              <w:t>Raw Data Sources</w:t>
            </w:r>
          </w:p>
        </w:tc>
        <w:tc>
          <w:tcPr>
            <w:tcW w:type="dxa" w:w="3402"/>
            <w:vAlign w:val="top"/>
          </w:tcPr>
          <w:p>
            <w:pPr>
              <w:spacing w:after="20" w:line="252" w:lineRule="auto"/>
            </w:pPr>
            <w:r>
              <w:rPr>
                <w:sz w:val="18"/>
              </w:rPr>
              <w:t>11 PDF trong data/raw_data</w:t>
            </w:r>
          </w:p>
        </w:tc>
        <w:tc>
          <w:tcPr>
            <w:tcW w:type="dxa" w:w="1928"/>
            <w:vAlign w:val="top"/>
            <w:shd w:val="clear" w:color="auto" w:fill="E2EFDA"/>
          </w:tcPr>
          <w:p>
            <w:pPr>
              <w:spacing w:after="20" w:line="252" w:lineRule="auto"/>
            </w:pPr>
            <w:r>
              <w:rPr>
                <w:sz w:val="18"/>
              </w:rPr>
              <w:t>Có</w:t>
            </w:r>
          </w:p>
        </w:tc>
        <w:tc>
          <w:tcPr>
            <w:tcW w:type="dxa" w:w="1701"/>
            <w:vAlign w:val="top"/>
          </w:tcPr>
          <w:p>
            <w:pPr>
              <w:spacing w:after="20" w:line="252" w:lineRule="auto"/>
            </w:pPr>
            <w:r>
              <w:rPr>
                <w:sz w:val="18"/>
              </w:rPr>
              <w:t>A6, A13</w:t>
            </w:r>
          </w:p>
        </w:tc>
      </w:tr>
      <w:tr>
        <w:trPr>
          <w:cantSplit/>
        </w:trPr>
        <w:tc>
          <w:tcPr>
            <w:tcW w:type="dxa" w:w="2835"/>
            <w:vAlign w:val="top"/>
          </w:tcPr>
          <w:p>
            <w:pPr>
              <w:spacing w:after="20" w:line="252" w:lineRule="auto"/>
            </w:pPr>
            <w:r>
              <w:rPr>
                <w:sz w:val="18"/>
              </w:rPr>
              <w:t>Vision-LLM Parser (Qwen 3 VL)</w:t>
            </w:r>
          </w:p>
        </w:tc>
        <w:tc>
          <w:tcPr>
            <w:tcW w:type="dxa" w:w="3402"/>
            <w:vAlign w:val="top"/>
          </w:tcPr>
          <w:p>
            <w:pPr>
              <w:spacing w:after="20" w:line="252" w:lineRule="auto"/>
            </w:pPr>
            <w:r>
              <w:rPr>
                <w:sz w:val="18"/>
              </w:rPr>
              <w:t>pdfplumber + regex (parser/)</w:t>
            </w:r>
          </w:p>
        </w:tc>
        <w:tc>
          <w:tcPr>
            <w:tcW w:type="dxa" w:w="1928"/>
            <w:vAlign w:val="top"/>
            <w:shd w:val="clear" w:color="auto" w:fill="FCE8B2"/>
          </w:tcPr>
          <w:p>
            <w:pPr>
              <w:spacing w:after="20" w:line="252" w:lineRule="auto"/>
            </w:pPr>
            <w:r>
              <w:rPr>
                <w:sz w:val="18"/>
              </w:rPr>
              <w:t>Lệch</w:t>
            </w:r>
          </w:p>
        </w:tc>
        <w:tc>
          <w:tcPr>
            <w:tcW w:type="dxa" w:w="1701"/>
            <w:vAlign w:val="top"/>
          </w:tcPr>
          <w:p>
            <w:pPr>
              <w:spacing w:after="20" w:line="252" w:lineRule="auto"/>
            </w:pPr>
            <w:r>
              <w:rPr>
                <w:sz w:val="18"/>
              </w:rPr>
              <w:t>A8, A11–A17</w:t>
            </w:r>
          </w:p>
        </w:tc>
      </w:tr>
      <w:tr>
        <w:trPr>
          <w:cantSplit/>
        </w:trPr>
        <w:tc>
          <w:tcPr>
            <w:tcW w:type="dxa" w:w="2835"/>
            <w:vAlign w:val="top"/>
          </w:tcPr>
          <w:p>
            <w:pPr>
              <w:spacing w:after="20" w:line="252" w:lineRule="auto"/>
            </w:pPr>
            <w:r>
              <w:rPr>
                <w:sz w:val="18"/>
              </w:rPr>
              <w:t>Processed Text</w:t>
            </w:r>
          </w:p>
        </w:tc>
        <w:tc>
          <w:tcPr>
            <w:tcW w:type="dxa" w:w="3402"/>
            <w:vAlign w:val="top"/>
          </w:tcPr>
          <w:p>
            <w:pPr>
              <w:spacing w:after="20" w:line="252" w:lineRule="auto"/>
            </w:pPr>
            <w:r>
              <w:rPr>
                <w:sz w:val="18"/>
              </w:rPr>
              <w:t>parser/cleaned_texts, parser/parsed_jsons</w:t>
            </w:r>
          </w:p>
        </w:tc>
        <w:tc>
          <w:tcPr>
            <w:tcW w:type="dxa" w:w="1928"/>
            <w:vAlign w:val="top"/>
            <w:shd w:val="clear" w:color="auto" w:fill="FCE8B2"/>
          </w:tcPr>
          <w:p>
            <w:pPr>
              <w:spacing w:after="20" w:line="252" w:lineRule="auto"/>
            </w:pPr>
            <w:r>
              <w:rPr>
                <w:sz w:val="18"/>
              </w:rPr>
              <w:t>Có, còn nhiễu</w:t>
            </w:r>
          </w:p>
        </w:tc>
        <w:tc>
          <w:tcPr>
            <w:tcW w:type="dxa" w:w="1701"/>
            <w:vAlign w:val="top"/>
          </w:tcPr>
          <w:p>
            <w:pPr>
              <w:spacing w:after="20" w:line="252" w:lineRule="auto"/>
            </w:pPr>
            <w:r>
              <w:rPr>
                <w:sz w:val="18"/>
              </w:rPr>
              <w:t>A12, A13, A14</w:t>
            </w:r>
          </w:p>
        </w:tc>
      </w:tr>
      <w:tr>
        <w:trPr>
          <w:cantSplit/>
        </w:trPr>
        <w:tc>
          <w:tcPr>
            <w:tcW w:type="dxa" w:w="2835"/>
            <w:vAlign w:val="top"/>
          </w:tcPr>
          <w:p>
            <w:pPr>
              <w:spacing w:after="20" w:line="252" w:lineRule="auto"/>
            </w:pPr>
            <w:r>
              <w:rPr>
                <w:sz w:val="18"/>
              </w:rPr>
              <w:t>Vietnamese NLP Pipeline (underthesea)</w:t>
            </w:r>
          </w:p>
        </w:tc>
        <w:tc>
          <w:tcPr>
            <w:tcW w:type="dxa" w:w="3402"/>
            <w:vAlign w:val="top"/>
          </w:tcPr>
          <w:p>
            <w:pPr>
              <w:spacing w:after="20" w:line="252" w:lineRule="auto"/>
            </w:pPr>
            <w:r>
              <w:rPr>
                <w:sz w:val="18"/>
              </w:rPr>
              <w:t>word_segment() trong chunking_rules.py</w:t>
            </w:r>
          </w:p>
        </w:tc>
        <w:tc>
          <w:tcPr>
            <w:tcW w:type="dxa" w:w="1928"/>
            <w:vAlign w:val="top"/>
            <w:shd w:val="clear" w:color="auto" w:fill="FCE8B2"/>
          </w:tcPr>
          <w:p>
            <w:pPr>
              <w:spacing w:after="20" w:line="252" w:lineRule="auto"/>
            </w:pPr>
            <w:r>
              <w:rPr>
                <w:sz w:val="18"/>
              </w:rPr>
              <w:t>Có code, chưa áp dụng</w:t>
            </w:r>
          </w:p>
        </w:tc>
        <w:tc>
          <w:tcPr>
            <w:tcW w:type="dxa" w:w="1701"/>
            <w:vAlign w:val="top"/>
          </w:tcPr>
          <w:p>
            <w:pPr>
              <w:spacing w:after="20" w:line="252" w:lineRule="auto"/>
            </w:pPr>
            <w:r>
              <w:rPr>
                <w:sz w:val="18"/>
              </w:rPr>
              <w:t>B2, E4</w:t>
            </w:r>
          </w:p>
        </w:tc>
      </w:tr>
      <w:tr>
        <w:trPr>
          <w:cantSplit/>
        </w:trPr>
        <w:tc>
          <w:tcPr>
            <w:tcW w:type="dxa" w:w="2835"/>
            <w:vAlign w:val="top"/>
          </w:tcPr>
          <w:p>
            <w:pPr>
              <w:spacing w:after="20" w:line="252" w:lineRule="auto"/>
            </w:pPr>
            <w:r>
              <w:rPr>
                <w:sz w:val="18"/>
              </w:rPr>
              <w:t>Hierarchical Parent-child Chunking</w:t>
            </w:r>
          </w:p>
        </w:tc>
        <w:tc>
          <w:tcPr>
            <w:tcW w:type="dxa" w:w="3402"/>
            <w:vAlign w:val="top"/>
          </w:tcPr>
          <w:p>
            <w:pPr>
              <w:spacing w:after="20" w:line="252" w:lineRule="auto"/>
            </w:pPr>
            <w:r>
              <w:rPr>
                <w:sz w:val="18"/>
              </w:rPr>
              <w:t>chunking_rules.py, parents.json, chunks.jsonl</w:t>
            </w:r>
          </w:p>
        </w:tc>
        <w:tc>
          <w:tcPr>
            <w:tcW w:type="dxa" w:w="1928"/>
            <w:vAlign w:val="top"/>
            <w:shd w:val="clear" w:color="auto" w:fill="FCE8B2"/>
          </w:tcPr>
          <w:p>
            <w:pPr>
              <w:spacing w:after="20" w:line="252" w:lineRule="auto"/>
            </w:pPr>
            <w:r>
              <w:rPr>
                <w:sz w:val="18"/>
              </w:rPr>
              <w:t>Có, thiếu liên kết Khoản</w:t>
            </w:r>
          </w:p>
        </w:tc>
        <w:tc>
          <w:tcPr>
            <w:tcW w:type="dxa" w:w="1701"/>
            <w:vAlign w:val="top"/>
          </w:tcPr>
          <w:p>
            <w:pPr>
              <w:spacing w:after="20" w:line="252" w:lineRule="auto"/>
            </w:pPr>
            <w:r>
              <w:rPr>
                <w:sz w:val="18"/>
              </w:rPr>
              <w:t>B1, B3, B5, B8, B9, B10</w:t>
            </w:r>
          </w:p>
        </w:tc>
      </w:tr>
      <w:tr>
        <w:trPr>
          <w:cantSplit/>
        </w:trPr>
        <w:tc>
          <w:tcPr>
            <w:tcW w:type="dxa" w:w="2835"/>
            <w:vAlign w:val="top"/>
          </w:tcPr>
          <w:p>
            <w:pPr>
              <w:spacing w:after="20" w:line="252" w:lineRule="auto"/>
            </w:pPr>
            <w:r>
              <w:rPr>
                <w:sz w:val="18"/>
              </w:rPr>
              <w:t>Elasticsearch Index</w:t>
            </w:r>
          </w:p>
        </w:tc>
        <w:tc>
          <w:tcPr>
            <w:tcW w:type="dxa" w:w="3402"/>
            <w:vAlign w:val="top"/>
          </w:tcPr>
          <w:p>
            <w:pPr>
              <w:spacing w:after="20" w:line="252" w:lineRule="auto"/>
            </w:pPr>
            <w:r>
              <w:rPr>
                <w:sz w:val="18"/>
              </w:rPr>
              <w:t>retrieval/build_bm25_index.py</w:t>
            </w:r>
          </w:p>
        </w:tc>
        <w:tc>
          <w:tcPr>
            <w:tcW w:type="dxa" w:w="1928"/>
            <w:vAlign w:val="top"/>
            <w:shd w:val="clear" w:color="auto" w:fill="E2EFDA"/>
          </w:tcPr>
          <w:p>
            <w:pPr>
              <w:spacing w:after="20" w:line="252" w:lineRule="auto"/>
            </w:pPr>
            <w:r>
              <w:rPr>
                <w:sz w:val="18"/>
              </w:rPr>
              <w:t>Có</w:t>
            </w:r>
          </w:p>
        </w:tc>
        <w:tc>
          <w:tcPr>
            <w:tcW w:type="dxa" w:w="1701"/>
            <w:vAlign w:val="top"/>
          </w:tcPr>
          <w:p>
            <w:pPr>
              <w:spacing w:after="20" w:line="252" w:lineRule="auto"/>
            </w:pPr>
            <w:r>
              <w:rPr>
                <w:sz w:val="18"/>
              </w:rPr>
              <w:t>B4, E1, E7</w:t>
            </w:r>
          </w:p>
        </w:tc>
      </w:tr>
      <w:tr>
        <w:trPr>
          <w:cantSplit/>
        </w:trPr>
        <w:tc>
          <w:tcPr>
            <w:tcW w:type="dxa" w:w="2835"/>
            <w:vAlign w:val="top"/>
          </w:tcPr>
          <w:p>
            <w:pPr>
              <w:spacing w:after="20" w:line="252" w:lineRule="auto"/>
            </w:pPr>
            <w:r>
              <w:rPr>
                <w:sz w:val="18"/>
              </w:rPr>
              <w:t>Vector DB (Qdrant)</w:t>
            </w:r>
          </w:p>
        </w:tc>
        <w:tc>
          <w:tcPr>
            <w:tcW w:type="dxa" w:w="3402"/>
            <w:vAlign w:val="top"/>
          </w:tcPr>
          <w:p>
            <w:pPr>
              <w:spacing w:after="20" w:line="252" w:lineRule="auto"/>
            </w:pPr>
            <w:r>
              <w:rPr>
                <w:sz w:val="18"/>
              </w:rPr>
              <w:t>embedding/vector_store.py, scripts/build_index.py</w:t>
            </w:r>
          </w:p>
        </w:tc>
        <w:tc>
          <w:tcPr>
            <w:tcW w:type="dxa" w:w="1928"/>
            <w:vAlign w:val="top"/>
            <w:shd w:val="clear" w:color="auto" w:fill="FCE8B2"/>
          </w:tcPr>
          <w:p>
            <w:pPr>
              <w:spacing w:after="20" w:line="252" w:lineRule="auto"/>
            </w:pPr>
            <w:r>
              <w:rPr>
                <w:sz w:val="18"/>
              </w:rPr>
              <w:t>Có, model lệch</w:t>
            </w:r>
          </w:p>
        </w:tc>
        <w:tc>
          <w:tcPr>
            <w:tcW w:type="dxa" w:w="1701"/>
            <w:vAlign w:val="top"/>
          </w:tcPr>
          <w:p>
            <w:pPr>
              <w:spacing w:after="20" w:line="252" w:lineRule="auto"/>
            </w:pPr>
            <w:r>
              <w:rPr>
                <w:sz w:val="18"/>
              </w:rPr>
              <w:t>E2, E3, E12</w:t>
            </w:r>
          </w:p>
        </w:tc>
      </w:tr>
      <w:tr>
        <w:trPr>
          <w:cantSplit/>
        </w:trPr>
        <w:tc>
          <w:tcPr>
            <w:tcW w:type="dxa" w:w="9866"/>
            <w:gridSpan w:val="4"/>
            <w:vAlign w:val="top"/>
            <w:shd w:val="clear" w:color="auto" w:fill="EEF2F7"/>
          </w:tcPr>
          <w:p>
            <w:pPr>
              <w:spacing w:after="20" w:line="252" w:lineRule="auto"/>
            </w:pPr>
            <w:r>
              <w:rPr>
                <w:b/>
                <w:sz w:val="18"/>
              </w:rPr>
              <w:t>Retrieval</w:t>
            </w:r>
          </w:p>
        </w:tc>
      </w:tr>
      <w:tr>
        <w:trPr>
          <w:cantSplit/>
        </w:trPr>
        <w:tc>
          <w:tcPr>
            <w:tcW w:type="dxa" w:w="2835"/>
            <w:vAlign w:val="top"/>
          </w:tcPr>
          <w:p>
            <w:pPr>
              <w:spacing w:after="20" w:line="252" w:lineRule="auto"/>
            </w:pPr>
            <w:r>
              <w:rPr>
                <w:sz w:val="18"/>
              </w:rPr>
              <w:t>Metadata &amp; Temporal Pre-filter</w:t>
            </w:r>
          </w:p>
        </w:tc>
        <w:tc>
          <w:tcPr>
            <w:tcW w:type="dxa" w:w="3402"/>
            <w:vAlign w:val="top"/>
          </w:tcPr>
          <w:p>
            <w:pPr>
              <w:spacing w:after="20" w:line="252" w:lineRule="auto"/>
            </w:pPr>
            <w:r>
              <w:rPr>
                <w:sz w:val="18"/>
              </w:rPr>
              <w:t>must_not “Hết hiệu lực” + lọc sau fusion</w:t>
            </w:r>
          </w:p>
        </w:tc>
        <w:tc>
          <w:tcPr>
            <w:tcW w:type="dxa" w:w="1928"/>
            <w:vAlign w:val="top"/>
            <w:shd w:val="clear" w:color="auto" w:fill="F4C7C3"/>
          </w:tcPr>
          <w:p>
            <w:pPr>
              <w:spacing w:after="20" w:line="252" w:lineRule="auto"/>
            </w:pPr>
            <w:r>
              <w:rPr>
                <w:sz w:val="18"/>
              </w:rPr>
              <w:t>Chưa đạt</w:t>
            </w:r>
          </w:p>
        </w:tc>
        <w:tc>
          <w:tcPr>
            <w:tcW w:type="dxa" w:w="1701"/>
            <w:vAlign w:val="top"/>
          </w:tcPr>
          <w:p>
            <w:pPr>
              <w:spacing w:after="20" w:line="252" w:lineRule="auto"/>
            </w:pPr>
            <w:r>
              <w:rPr>
                <w:sz w:val="18"/>
              </w:rPr>
              <w:t>A1, C3, E1, E9</w:t>
            </w:r>
          </w:p>
        </w:tc>
      </w:tr>
      <w:tr>
        <w:trPr>
          <w:cantSplit/>
        </w:trPr>
        <w:tc>
          <w:tcPr>
            <w:tcW w:type="dxa" w:w="2835"/>
            <w:vAlign w:val="top"/>
          </w:tcPr>
          <w:p>
            <w:pPr>
              <w:spacing w:after="20" w:line="252" w:lineRule="auto"/>
            </w:pPr>
            <w:r>
              <w:rPr>
                <w:sz w:val="18"/>
              </w:rPr>
              <w:t>Sparse Search (BM25)</w:t>
            </w:r>
          </w:p>
        </w:tc>
        <w:tc>
          <w:tcPr>
            <w:tcW w:type="dxa" w:w="3402"/>
            <w:vAlign w:val="top"/>
          </w:tcPr>
          <w:p>
            <w:pPr>
              <w:spacing w:after="20" w:line="252" w:lineRule="auto"/>
            </w:pPr>
            <w:r>
              <w:rPr>
                <w:sz w:val="18"/>
              </w:rPr>
              <w:t>ElasticsearchBM25Retriever</w:t>
            </w:r>
          </w:p>
        </w:tc>
        <w:tc>
          <w:tcPr>
            <w:tcW w:type="dxa" w:w="1928"/>
            <w:vAlign w:val="top"/>
            <w:shd w:val="clear" w:color="auto" w:fill="E2EFDA"/>
          </w:tcPr>
          <w:p>
            <w:pPr>
              <w:spacing w:after="20" w:line="252" w:lineRule="auto"/>
            </w:pPr>
            <w:r>
              <w:rPr>
                <w:sz w:val="18"/>
              </w:rPr>
              <w:t>Có</w:t>
            </w:r>
          </w:p>
        </w:tc>
        <w:tc>
          <w:tcPr>
            <w:tcW w:type="dxa" w:w="1701"/>
            <w:vAlign w:val="top"/>
          </w:tcPr>
          <w:p>
            <w:pPr>
              <w:spacing w:after="20" w:line="252" w:lineRule="auto"/>
            </w:pPr>
            <w:r>
              <w:rPr>
                <w:sz w:val="18"/>
              </w:rPr>
              <w:t>E6, E7, E15, F1</w:t>
            </w:r>
          </w:p>
        </w:tc>
      </w:tr>
      <w:tr>
        <w:trPr>
          <w:cantSplit/>
        </w:trPr>
        <w:tc>
          <w:tcPr>
            <w:tcW w:type="dxa" w:w="2835"/>
            <w:vAlign w:val="top"/>
          </w:tcPr>
          <w:p>
            <w:pPr>
              <w:spacing w:after="20" w:line="252" w:lineRule="auto"/>
            </w:pPr>
            <w:r>
              <w:rPr>
                <w:sz w:val="18"/>
              </w:rPr>
              <w:t>Dense Vector Search (BGE-M3)</w:t>
            </w:r>
          </w:p>
        </w:tc>
        <w:tc>
          <w:tcPr>
            <w:tcW w:type="dxa" w:w="3402"/>
            <w:vAlign w:val="top"/>
          </w:tcPr>
          <w:p>
            <w:pPr>
              <w:spacing w:after="20" w:line="252" w:lineRule="auto"/>
            </w:pPr>
            <w:r>
              <w:rPr>
                <w:sz w:val="18"/>
              </w:rPr>
              <w:t>DenseRetriever, mặc định bkai</w:t>
            </w:r>
          </w:p>
        </w:tc>
        <w:tc>
          <w:tcPr>
            <w:tcW w:type="dxa" w:w="1928"/>
            <w:vAlign w:val="top"/>
            <w:shd w:val="clear" w:color="auto" w:fill="FCE8B2"/>
          </w:tcPr>
          <w:p>
            <w:pPr>
              <w:spacing w:after="20" w:line="252" w:lineRule="auto"/>
            </w:pPr>
            <w:r>
              <w:rPr>
                <w:sz w:val="18"/>
              </w:rPr>
              <w:t>Lệch</w:t>
            </w:r>
          </w:p>
        </w:tc>
        <w:tc>
          <w:tcPr>
            <w:tcW w:type="dxa" w:w="1701"/>
            <w:vAlign w:val="top"/>
          </w:tcPr>
          <w:p>
            <w:pPr>
              <w:spacing w:after="20" w:line="252" w:lineRule="auto"/>
            </w:pPr>
            <w:r>
              <w:rPr>
                <w:sz w:val="18"/>
              </w:rPr>
              <w:t>E2, E4</w:t>
            </w:r>
          </w:p>
        </w:tc>
      </w:tr>
      <w:tr>
        <w:trPr>
          <w:cantSplit/>
        </w:trPr>
        <w:tc>
          <w:tcPr>
            <w:tcW w:type="dxa" w:w="2835"/>
            <w:vAlign w:val="top"/>
          </w:tcPr>
          <w:p>
            <w:pPr>
              <w:spacing w:after="20" w:line="252" w:lineRule="auto"/>
            </w:pPr>
            <w:r>
              <w:rPr>
                <w:sz w:val="18"/>
              </w:rPr>
              <w:t>Rank Fusion (RRF)</w:t>
            </w:r>
          </w:p>
        </w:tc>
        <w:tc>
          <w:tcPr>
            <w:tcW w:type="dxa" w:w="3402"/>
            <w:vAlign w:val="top"/>
          </w:tcPr>
          <w:p>
            <w:pPr>
              <w:spacing w:after="20" w:line="252" w:lineRule="auto"/>
            </w:pPr>
            <w:r>
              <w:rPr>
                <w:sz w:val="18"/>
              </w:rPr>
              <w:t>retrieval/rrf.py</w:t>
            </w:r>
          </w:p>
        </w:tc>
        <w:tc>
          <w:tcPr>
            <w:tcW w:type="dxa" w:w="1928"/>
            <w:vAlign w:val="top"/>
            <w:shd w:val="clear" w:color="auto" w:fill="E2EFDA"/>
          </w:tcPr>
          <w:p>
            <w:pPr>
              <w:spacing w:after="20" w:line="252" w:lineRule="auto"/>
            </w:pPr>
            <w:r>
              <w:rPr>
                <w:sz w:val="18"/>
              </w:rPr>
              <w:t>Đạt</w:t>
            </w:r>
          </w:p>
        </w:tc>
        <w:tc>
          <w:tcPr>
            <w:tcW w:type="dxa" w:w="1701"/>
            <w:vAlign w:val="top"/>
          </w:tcPr>
          <w:p>
            <w:pPr>
              <w:spacing w:after="20" w:line="252" w:lineRule="auto"/>
            </w:pPr>
            <w:r>
              <w:rPr>
                <w:sz w:val="18"/>
              </w:rPr>
              <w:t>—</w:t>
            </w:r>
          </w:p>
        </w:tc>
      </w:tr>
      <w:tr>
        <w:trPr>
          <w:cantSplit/>
        </w:trPr>
        <w:tc>
          <w:tcPr>
            <w:tcW w:type="dxa" w:w="2835"/>
            <w:vAlign w:val="top"/>
          </w:tcPr>
          <w:p>
            <w:pPr>
              <w:spacing w:after="20" w:line="252" w:lineRule="auto"/>
            </w:pPr>
            <w:r>
              <w:rPr>
                <w:sz w:val="18"/>
              </w:rPr>
              <w:t>Top-50 fused</w:t>
            </w:r>
          </w:p>
        </w:tc>
        <w:tc>
          <w:tcPr>
            <w:tcW w:type="dxa" w:w="3402"/>
            <w:vAlign w:val="top"/>
          </w:tcPr>
          <w:p>
            <w:pPr>
              <w:spacing w:after="20" w:line="252" w:lineRule="auto"/>
            </w:pPr>
            <w:r>
              <w:rPr>
                <w:sz w:val="18"/>
              </w:rPr>
              <w:t>candidate_k = 50</w:t>
            </w:r>
          </w:p>
        </w:tc>
        <w:tc>
          <w:tcPr>
            <w:tcW w:type="dxa" w:w="1928"/>
            <w:vAlign w:val="top"/>
            <w:shd w:val="clear" w:color="auto" w:fill="E2EFDA"/>
          </w:tcPr>
          <w:p>
            <w:pPr>
              <w:spacing w:after="20" w:line="252" w:lineRule="auto"/>
            </w:pPr>
            <w:r>
              <w:rPr>
                <w:sz w:val="18"/>
              </w:rPr>
              <w:t>Đạt</w:t>
            </w:r>
          </w:p>
        </w:tc>
        <w:tc>
          <w:tcPr>
            <w:tcW w:type="dxa" w:w="1701"/>
            <w:vAlign w:val="top"/>
          </w:tcPr>
          <w:p>
            <w:pPr>
              <w:spacing w:after="20" w:line="252" w:lineRule="auto"/>
            </w:pPr>
            <w:r>
              <w:rPr>
                <w:sz w:val="18"/>
              </w:rPr>
              <w:t>E8 (tên khóa)</w:t>
            </w:r>
          </w:p>
        </w:tc>
      </w:tr>
      <w:tr>
        <w:trPr>
          <w:cantSplit/>
        </w:trPr>
        <w:tc>
          <w:tcPr>
            <w:tcW w:type="dxa" w:w="2835"/>
            <w:vAlign w:val="top"/>
          </w:tcPr>
          <w:p>
            <w:pPr>
              <w:spacing w:after="20" w:line="252" w:lineRule="auto"/>
            </w:pPr>
            <w:r>
              <w:rPr>
                <w:sz w:val="18"/>
              </w:rPr>
              <w:t>Cross-Encoder (bge-reranker-v2-m3)</w:t>
            </w:r>
          </w:p>
        </w:tc>
        <w:tc>
          <w:tcPr>
            <w:tcW w:type="dxa" w:w="3402"/>
            <w:vAlign w:val="top"/>
          </w:tcPr>
          <w:p>
            <w:pPr>
              <w:spacing w:after="20" w:line="252" w:lineRule="auto"/>
            </w:pPr>
            <w:r>
              <w:rPr>
                <w:sz w:val="18"/>
              </w:rPr>
              <w:t>reranking/reranker.py</w:t>
            </w:r>
          </w:p>
        </w:tc>
        <w:tc>
          <w:tcPr>
            <w:tcW w:type="dxa" w:w="1928"/>
            <w:vAlign w:val="top"/>
            <w:shd w:val="clear" w:color="auto" w:fill="E2EFDA"/>
          </w:tcPr>
          <w:p>
            <w:pPr>
              <w:spacing w:after="20" w:line="252" w:lineRule="auto"/>
            </w:pPr>
            <w:r>
              <w:rPr>
                <w:sz w:val="18"/>
              </w:rPr>
              <w:t>Đạt</w:t>
            </w:r>
          </w:p>
        </w:tc>
        <w:tc>
          <w:tcPr>
            <w:tcW w:type="dxa" w:w="1701"/>
            <w:vAlign w:val="top"/>
          </w:tcPr>
          <w:p>
            <w:pPr>
              <w:spacing w:after="20" w:line="252" w:lineRule="auto"/>
            </w:pPr>
            <w:r>
              <w:rPr>
                <w:sz w:val="18"/>
              </w:rPr>
              <w:t>G3, G5</w:t>
            </w:r>
          </w:p>
        </w:tc>
      </w:tr>
      <w:tr>
        <w:trPr>
          <w:cantSplit/>
        </w:trPr>
        <w:tc>
          <w:tcPr>
            <w:tcW w:type="dxa" w:w="2835"/>
            <w:vAlign w:val="top"/>
          </w:tcPr>
          <w:p>
            <w:pPr>
              <w:spacing w:after="20" w:line="252" w:lineRule="auto"/>
            </w:pPr>
            <w:r>
              <w:rPr>
                <w:sz w:val="18"/>
              </w:rPr>
              <w:t>Top-10</w:t>
            </w:r>
          </w:p>
        </w:tc>
        <w:tc>
          <w:tcPr>
            <w:tcW w:type="dxa" w:w="3402"/>
            <w:vAlign w:val="top"/>
          </w:tcPr>
          <w:p>
            <w:pPr>
              <w:spacing w:after="20" w:line="252" w:lineRule="auto"/>
            </w:pPr>
            <w:r>
              <w:rPr>
                <w:sz w:val="18"/>
              </w:rPr>
              <w:t>rerank_top_k = 5 theo Sprint 6 §14.3</w:t>
            </w:r>
          </w:p>
        </w:tc>
        <w:tc>
          <w:tcPr>
            <w:tcW w:type="dxa" w:w="1928"/>
            <w:vAlign w:val="top"/>
            <w:shd w:val="clear" w:color="auto" w:fill="FCE8B2"/>
          </w:tcPr>
          <w:p>
            <w:pPr>
              <w:spacing w:after="20" w:line="252" w:lineRule="auto"/>
            </w:pPr>
            <w:r>
              <w:rPr>
                <w:sz w:val="18"/>
              </w:rPr>
              <w:t>Lệch có chủ đích</w:t>
            </w:r>
          </w:p>
        </w:tc>
        <w:tc>
          <w:tcPr>
            <w:tcW w:type="dxa" w:w="1701"/>
            <w:vAlign w:val="top"/>
          </w:tcPr>
          <w:p>
            <w:pPr>
              <w:spacing w:after="20" w:line="252" w:lineRule="auto"/>
            </w:pPr>
            <w:r>
              <w:rPr>
                <w:sz w:val="18"/>
              </w:rPr>
              <w:t>G1</w:t>
            </w:r>
          </w:p>
        </w:tc>
      </w:tr>
      <w:tr>
        <w:trPr>
          <w:cantSplit/>
        </w:trPr>
        <w:tc>
          <w:tcPr>
            <w:tcW w:type="dxa" w:w="2835"/>
            <w:vAlign w:val="top"/>
          </w:tcPr>
          <w:p>
            <w:pPr>
              <w:spacing w:after="20" w:line="252" w:lineRule="auto"/>
            </w:pPr>
            <w:r>
              <w:rPr>
                <w:sz w:val="18"/>
              </w:rPr>
              <w:t>Confidence Threshold Filter</w:t>
            </w:r>
          </w:p>
        </w:tc>
        <w:tc>
          <w:tcPr>
            <w:tcW w:type="dxa" w:w="3402"/>
            <w:vAlign w:val="top"/>
          </w:tcPr>
          <w:p>
            <w:pPr>
              <w:spacing w:after="20" w:line="252" w:lineRule="auto"/>
            </w:pPr>
            <w:r>
              <w:rPr>
                <w:sz w:val="18"/>
              </w:rPr>
              <w:t>chỉ có tham số móc nối</w:t>
            </w:r>
          </w:p>
        </w:tc>
        <w:tc>
          <w:tcPr>
            <w:tcW w:type="dxa" w:w="1928"/>
            <w:vAlign w:val="top"/>
            <w:shd w:val="clear" w:color="auto" w:fill="F4C7C3"/>
          </w:tcPr>
          <w:p>
            <w:pPr>
              <w:spacing w:after="20" w:line="252" w:lineRule="auto"/>
            </w:pPr>
            <w:r>
              <w:rPr>
                <w:sz w:val="18"/>
              </w:rPr>
              <w:t>Chưa có</w:t>
            </w:r>
          </w:p>
        </w:tc>
        <w:tc>
          <w:tcPr>
            <w:tcW w:type="dxa" w:w="1701"/>
            <w:vAlign w:val="top"/>
          </w:tcPr>
          <w:p>
            <w:pPr>
              <w:spacing w:after="20" w:line="252" w:lineRule="auto"/>
            </w:pPr>
            <w:r>
              <w:rPr>
                <w:sz w:val="18"/>
              </w:rPr>
              <w:t>E11</w:t>
            </w:r>
          </w:p>
        </w:tc>
      </w:tr>
      <w:tr>
        <w:trPr>
          <w:cantSplit/>
        </w:trPr>
        <w:tc>
          <w:tcPr>
            <w:tcW w:type="dxa" w:w="2835"/>
            <w:vAlign w:val="top"/>
          </w:tcPr>
          <w:p>
            <w:pPr>
              <w:spacing w:after="20" w:line="252" w:lineRule="auto"/>
            </w:pPr>
            <w:r>
              <w:rPr>
                <w:sz w:val="18"/>
              </w:rPr>
              <w:t>Parent-Context Resolver</w:t>
            </w:r>
          </w:p>
        </w:tc>
        <w:tc>
          <w:tcPr>
            <w:tcW w:type="dxa" w:w="3402"/>
            <w:vAlign w:val="top"/>
          </w:tcPr>
          <w:p>
            <w:pPr>
              <w:spacing w:after="20" w:line="252" w:lineRule="auto"/>
            </w:pPr>
            <w:r>
              <w:rPr>
                <w:sz w:val="18"/>
              </w:rPr>
              <w:t>chỉ có tham số móc nối</w:t>
            </w:r>
          </w:p>
        </w:tc>
        <w:tc>
          <w:tcPr>
            <w:tcW w:type="dxa" w:w="1928"/>
            <w:vAlign w:val="top"/>
            <w:shd w:val="clear" w:color="auto" w:fill="F4C7C3"/>
          </w:tcPr>
          <w:p>
            <w:pPr>
              <w:spacing w:after="20" w:line="252" w:lineRule="auto"/>
            </w:pPr>
            <w:r>
              <w:rPr>
                <w:sz w:val="18"/>
              </w:rPr>
              <w:t>Chưa có</w:t>
            </w:r>
          </w:p>
        </w:tc>
        <w:tc>
          <w:tcPr>
            <w:tcW w:type="dxa" w:w="1701"/>
            <w:vAlign w:val="top"/>
          </w:tcPr>
          <w:p>
            <w:pPr>
              <w:spacing w:after="20" w:line="252" w:lineRule="auto"/>
            </w:pPr>
            <w:r>
              <w:rPr>
                <w:sz w:val="18"/>
              </w:rPr>
              <w:t>E11</w:t>
            </w:r>
          </w:p>
        </w:tc>
      </w:tr>
      <w:tr>
        <w:trPr>
          <w:cantSplit/>
        </w:trPr>
        <w:tc>
          <w:tcPr>
            <w:tcW w:type="dxa" w:w="2835"/>
            <w:vAlign w:val="top"/>
          </w:tcPr>
          <w:p>
            <w:pPr>
              <w:spacing w:after="20" w:line="252" w:lineRule="auto"/>
            </w:pPr>
            <w:r>
              <w:rPr>
                <w:sz w:val="18"/>
              </w:rPr>
              <w:t>Semantic Query &amp; Reranker Cache (Redis)</w:t>
            </w:r>
          </w:p>
        </w:tc>
        <w:tc>
          <w:tcPr>
            <w:tcW w:type="dxa" w:w="3402"/>
            <w:vAlign w:val="top"/>
          </w:tcPr>
          <w:p>
            <w:pPr>
              <w:spacing w:after="20" w:line="252" w:lineRule="auto"/>
            </w:pPr>
            <w:r>
              <w:rPr>
                <w:sz w:val="18"/>
              </w:rPr>
              <w:t>lớp RedisJSONCache, chưa nối, chưa có Redis</w:t>
            </w:r>
          </w:p>
        </w:tc>
        <w:tc>
          <w:tcPr>
            <w:tcW w:type="dxa" w:w="1928"/>
            <w:vAlign w:val="top"/>
            <w:shd w:val="clear" w:color="auto" w:fill="F4C7C3"/>
          </w:tcPr>
          <w:p>
            <w:pPr>
              <w:spacing w:after="20" w:line="252" w:lineRule="auto"/>
            </w:pPr>
            <w:r>
              <w:rPr>
                <w:sz w:val="18"/>
              </w:rPr>
              <w:t>Chưa có</w:t>
            </w:r>
          </w:p>
        </w:tc>
        <w:tc>
          <w:tcPr>
            <w:tcW w:type="dxa" w:w="1701"/>
            <w:vAlign w:val="top"/>
          </w:tcPr>
          <w:p>
            <w:pPr>
              <w:spacing w:after="20" w:line="252" w:lineRule="auto"/>
            </w:pPr>
            <w:r>
              <w:rPr>
                <w:sz w:val="18"/>
              </w:rPr>
              <w:t>E9, E11</w:t>
            </w:r>
          </w:p>
        </w:tc>
      </w:tr>
      <w:tr>
        <w:trPr>
          <w:cantSplit/>
        </w:trPr>
        <w:tc>
          <w:tcPr>
            <w:tcW w:type="dxa" w:w="2835"/>
            <w:vAlign w:val="top"/>
          </w:tcPr>
          <w:p>
            <w:pPr>
              <w:spacing w:after="20" w:line="252" w:lineRule="auto"/>
            </w:pPr>
            <w:r>
              <w:rPr>
                <w:sz w:val="18"/>
              </w:rPr>
              <w:t>Evaluation: Recall@5 &amp; MRR</w:t>
            </w:r>
          </w:p>
        </w:tc>
        <w:tc>
          <w:tcPr>
            <w:tcW w:type="dxa" w:w="3402"/>
            <w:vAlign w:val="top"/>
          </w:tcPr>
          <w:p>
            <w:pPr>
              <w:spacing w:after="20" w:line="252" w:lineRule="auto"/>
            </w:pPr>
            <w:r>
              <w:rPr>
                <w:sz w:val="18"/>
              </w:rPr>
              <w:t>evaluation/metrics.py</w:t>
            </w:r>
          </w:p>
        </w:tc>
        <w:tc>
          <w:tcPr>
            <w:tcW w:type="dxa" w:w="1928"/>
            <w:vAlign w:val="top"/>
            <w:shd w:val="clear" w:color="auto" w:fill="FCE8B2"/>
          </w:tcPr>
          <w:p>
            <w:pPr>
              <w:spacing w:after="20" w:line="252" w:lineRule="auto"/>
            </w:pPr>
            <w:r>
              <w:rPr>
                <w:sz w:val="18"/>
              </w:rPr>
              <w:t>Có, sai định nghĩa</w:t>
            </w:r>
          </w:p>
        </w:tc>
        <w:tc>
          <w:tcPr>
            <w:tcW w:type="dxa" w:w="1701"/>
            <w:vAlign w:val="top"/>
          </w:tcPr>
          <w:p>
            <w:pPr>
              <w:spacing w:after="20" w:line="252" w:lineRule="auto"/>
            </w:pPr>
            <w:r>
              <w:rPr>
                <w:sz w:val="18"/>
              </w:rPr>
              <w:t>F2</w:t>
            </w:r>
          </w:p>
        </w:tc>
      </w:tr>
    </w:tbl>
    <w:p>
      <w:pPr>
        <w:spacing w:after="40"/>
      </w:pPr>
    </w:p>
    <w:p>
      <w:pPr>
        <w:pStyle w:val="Heading1"/>
      </w:pPr>
      <w:r>
        <w:t>5. Danh sách lỗi chi tiết</w:t>
      </w:r>
    </w:p>
    <w:p>
      <w:pPr>
        <w:spacing w:after="80"/>
      </w:pPr>
      <w:r>
        <w:rPr>
          <w:b w:val="0"/>
          <w:i w:val="0"/>
        </w:rPr>
        <w:t>Trong mỗi nhóm, lỗi xếp theo mức độ. Ô “Vấn đề” gồm bằng chứng đo được và đề xuất sửa.</w:t>
      </w:r>
    </w:p>
    <w:p>
      <w:pPr>
        <w:pStyle w:val="Heading2"/>
      </w:pPr>
      <w:r>
        <w:t>A. Dữ liệu nguồn và Parser</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644"/>
        <w:gridCol w:w="1644"/>
        <w:gridCol w:w="1644"/>
        <w:gridCol w:w="1644"/>
        <w:gridCol w:w="1644"/>
        <w:gridCol w:w="1644"/>
      </w:tblGrid>
      <w:tr>
        <w:trPr>
          <w:tblHeader w:val="true"/>
        </w:trPr>
        <w:tc>
          <w:tcPr>
            <w:tcW w:type="dxa" w:w="624"/>
            <w:shd w:val="clear" w:color="auto" w:fill="DCE6F1"/>
          </w:tcPr>
          <w:p>
            <w:pPr>
              <w:spacing w:after="0"/>
            </w:pPr>
            <w:r>
              <w:rPr>
                <w:b/>
                <w:sz w:val="17"/>
              </w:rPr>
              <w:t>#</w:t>
            </w:r>
          </w:p>
        </w:tc>
        <w:tc>
          <w:tcPr>
            <w:tcW w:type="dxa" w:w="1020"/>
            <w:shd w:val="clear" w:color="auto" w:fill="DCE6F1"/>
          </w:tcPr>
          <w:p>
            <w:pPr>
              <w:spacing w:after="0"/>
            </w:pPr>
            <w:r>
              <w:rPr>
                <w:b/>
                <w:sz w:val="17"/>
              </w:rPr>
              <w:t>Mức</w:t>
            </w:r>
          </w:p>
        </w:tc>
        <w:tc>
          <w:tcPr>
            <w:tcW w:type="dxa" w:w="4479"/>
            <w:shd w:val="clear" w:color="auto" w:fill="DCE6F1"/>
          </w:tcPr>
          <w:p>
            <w:pPr>
              <w:spacing w:after="0"/>
            </w:pPr>
            <w:r>
              <w:rPr>
                <w:b/>
                <w:sz w:val="17"/>
              </w:rPr>
              <w:t>Vấn đề và đề xuất</w:t>
            </w:r>
          </w:p>
        </w:tc>
        <w:tc>
          <w:tcPr>
            <w:tcW w:type="dxa" w:w="1701"/>
            <w:shd w:val="clear" w:color="auto" w:fill="DCE6F1"/>
          </w:tcPr>
          <w:p>
            <w:pPr>
              <w:spacing w:after="0"/>
            </w:pPr>
            <w:r>
              <w:rPr>
                <w:b/>
                <w:sz w:val="17"/>
              </w:rPr>
              <w:t>Vị trí</w:t>
            </w:r>
          </w:p>
        </w:tc>
        <w:tc>
          <w:tcPr>
            <w:tcW w:type="dxa" w:w="1077"/>
            <w:shd w:val="clear" w:color="auto" w:fill="DCE6F1"/>
          </w:tcPr>
          <w:p>
            <w:pPr>
              <w:spacing w:after="0"/>
            </w:pPr>
            <w:r>
              <w:rPr>
                <w:b/>
                <w:sz w:val="17"/>
              </w:rPr>
              <w:t>Owner</w:t>
            </w:r>
          </w:p>
        </w:tc>
        <w:tc>
          <w:tcPr>
            <w:tcW w:type="dxa" w:w="964"/>
            <w:shd w:val="clear" w:color="auto" w:fill="DCE6F1"/>
          </w:tcPr>
          <w:p>
            <w:pPr>
              <w:spacing w:after="0"/>
            </w:pPr>
            <w:r>
              <w:rPr>
                <w:b/>
                <w:sz w:val="17"/>
              </w:rPr>
              <w:t>Trạng thái</w:t>
            </w:r>
          </w:p>
        </w:tc>
      </w:tr>
      <w:tr>
        <w:tc>
          <w:tcPr>
            <w:tcW w:type="dxa" w:w="624"/>
            <w:vAlign w:val="top"/>
          </w:tcPr>
          <w:p>
            <w:pPr>
              <w:spacing w:after="20" w:line="252" w:lineRule="auto"/>
            </w:pPr>
            <w:r>
              <w:rPr>
                <w:b/>
                <w:sz w:val="17"/>
              </w:rPr>
              <w:t>A12</w:t>
            </w:r>
          </w:p>
        </w:tc>
        <w:tc>
          <w:tcPr>
            <w:tcW w:type="dxa" w:w="1020"/>
            <w:vAlign w:val="top"/>
            <w:shd w:val="clear" w:color="auto" w:fill="F4C7C3"/>
          </w:tcPr>
          <w:p>
            <w:pPr>
              <w:spacing w:after="20" w:line="252" w:lineRule="auto"/>
            </w:pPr>
            <w:r>
              <w:rPr>
                <w:sz w:val="17"/>
              </w:rPr>
              <w:t>Cao</w:t>
            </w:r>
          </w:p>
        </w:tc>
        <w:tc>
          <w:tcPr>
            <w:tcW w:type="dxa" w:w="4479"/>
            <w:vAlign w:val="top"/>
          </w:tcPr>
          <w:p>
            <w:pPr>
              <w:spacing w:after="20" w:line="252" w:lineRule="auto"/>
            </w:pPr>
            <w:r>
              <w:rPr>
                <w:sz w:val="17"/>
              </w:rPr>
              <w:t>clean_text() xóa nhầm số thuộc nội dung. Đã truy vết đủ 70 lượt xóa và định vị từng token về trang/dòng PDF: 23 số nội dung bị xóa sai ở 8/11 văn bản, và cả 23 đều có trong chunks.jsonl. Đường số trang (find_page_token) xóa sai 20 số: “Khoản 2 Điều 5” thành “Khoản Điều 5” (5 chỗ), “Mục 2…8” mất số (9 chỗ), “trung bình 2 - 3 lần/tuần” mất cả 2 và 3, “nhà cấp 4”, “không quá 3 năm”, “thời hạn 6 tháng”, “kỳ họp thứ 7”. GLUED_MARKER xóa sai 3 chỗ: “35 m2” thành “35 m”. Nguyên nhân gốc: bộ đếm bắt đầu cố định ở 2 và tìm token đứng một mình trên văn bản đã làm phẳng. PDF Công báo bắt đầu ở trang 3, 16, 48, 66, 87…, nên ngay số đầu tiên đã lấy vào số nội dung, sau đó bộ đếm lệch hẳn khỏi số trang thật. Chỉ TT01 xóa đúng (9/9 trang), và đó là do may: văn bản không có số “2” đứng một mình nào. Lỗi phụ: PREV_BAD phân biệt hoa thường (“khoản” có, “Khoản” không); NEXT_BAD không bỏ dấu câu (“tháng,”). Hệ quả: tiêu đề Mục không được nhận, nên 34 Điều Chương III Luật 52/2014 đều gán “Mục 1” và 35 Điều NĐ 126/2014 bị dồn vào “Mục 3”.</w:t>
            </w:r>
          </w:p>
          <w:p>
            <w:pPr>
              <w:spacing w:after="20" w:line="252" w:lineRule="auto"/>
            </w:pPr>
            <w:r>
              <w:rPr>
                <w:b/>
                <w:sz w:val="17"/>
              </w:rPr>
              <w:t xml:space="preserve">Đề xuất: </w:t>
            </w:r>
            <w:r>
              <w:rPr>
                <w:sz w:val="17"/>
              </w:rPr>
              <w:t>Bỏ dòng header/footer theo từng trang ngay ở cleaner.py (còn biết ranh giới trang), rồi tắt việc đoán số trang trong parser; GLUED_MARKER không xóa chữ số sau đơn vị đo (m2, km2…). Đã thử bản mẫu ngoài repo: số Điều/Khoản không đổi ở cả 11 văn bản, nhiễu header về 0, các cụm số được khôi phục, Mục của NĐ 126/2014 được nhận đúng. Không dùng quy tắc “dòng chỉ có số ở mép trang” (gây 1 dương tính giả ở NĐ 10/2015). Có sẵn 21 test tái hiện (fail trên code hiện tại) cùng 1 test đối chứng.</w:t>
            </w:r>
          </w:p>
        </w:tc>
        <w:tc>
          <w:tcPr>
            <w:tcW w:type="dxa" w:w="1701"/>
            <w:vAlign w:val="top"/>
          </w:tcPr>
          <w:p>
            <w:pPr>
              <w:spacing w:after="20" w:line="252" w:lineRule="auto"/>
            </w:pPr>
            <w:r>
              <w:rPr>
                <w:sz w:val="17"/>
              </w:rPr>
              <w:t>parser/parser.py: GLUED_MARKER, find_page_token, clean_text (dòng 81–164); parser/cleaner.py</w:t>
            </w:r>
          </w:p>
        </w:tc>
        <w:tc>
          <w:tcPr>
            <w:tcW w:type="dxa" w:w="1077"/>
            <w:vAlign w:val="top"/>
          </w:tcPr>
          <w:p>
            <w:pPr>
              <w:spacing w:after="20" w:line="252" w:lineRule="auto"/>
            </w:pPr>
            <w:r>
              <w:rPr>
                <w:sz w:val="17"/>
              </w:rPr>
              <w:t>Parser</w:t>
            </w:r>
          </w:p>
        </w:tc>
        <w:tc>
          <w:tcPr>
            <w:tcW w:type="dxa" w:w="964"/>
            <w:vAlign w:val="top"/>
          </w:tcPr>
          <w:p>
            <w:pPr>
              <w:spacing w:after="20" w:line="252" w:lineRule="auto"/>
            </w:pPr>
            <w:r>
              <w:rPr>
                <w:sz w:val="17"/>
              </w:rPr>
              <w:t>Mới</w:t>
            </w:r>
          </w:p>
        </w:tc>
      </w:tr>
      <w:tr>
        <w:trPr>
          <w:cantSplit/>
        </w:trPr>
        <w:tc>
          <w:tcPr>
            <w:tcW w:type="dxa" w:w="624"/>
            <w:vAlign w:val="top"/>
          </w:tcPr>
          <w:p>
            <w:pPr>
              <w:spacing w:after="20" w:line="252" w:lineRule="auto"/>
            </w:pPr>
            <w:r>
              <w:rPr>
                <w:b/>
                <w:sz w:val="17"/>
              </w:rPr>
              <w:t>A13</w:t>
            </w:r>
          </w:p>
        </w:tc>
        <w:tc>
          <w:tcPr>
            <w:tcW w:type="dxa" w:w="1020"/>
            <w:vAlign w:val="top"/>
            <w:shd w:val="clear" w:color="auto" w:fill="F4C7C3"/>
          </w:tcPr>
          <w:p>
            <w:pPr>
              <w:spacing w:after="20" w:line="252" w:lineRule="auto"/>
            </w:pPr>
            <w:r>
              <w:rPr>
                <w:sz w:val="17"/>
              </w:rPr>
              <w:t>Cao</w:t>
            </w:r>
          </w:p>
        </w:tc>
        <w:tc>
          <w:tcPr>
            <w:tcW w:type="dxa" w:w="4479"/>
            <w:vAlign w:val="top"/>
          </w:tcPr>
          <w:p>
            <w:pPr>
              <w:spacing w:after="20" w:line="252" w:lineRule="auto"/>
            </w:pPr>
            <w:r>
              <w:rPr>
                <w:sz w:val="17"/>
              </w:rPr>
              <w:t>Header/footer trang PDF không được loại bỏ ở bước trích xuất. Thống kê dòng lặp ở mép trang của 11 PDF cho thấy đúng 2 loại: header Công báo (dạng chẵn/lẻ, 7 văn bản) và header/footer bản in trình duyệt từ luatvietnam.vn (dấu thời gian + tiêu đề, URL + n/N, trên mọi trang của NĐ 10/2015 và NĐ 70/2001); L02 và TT02 sạch. 197 dòng header đi nguyên vào TXT, parser chỉ tình cờ cắt được phần trước “Chương I” và phần phụ lục. Kết quả: 140/1.164 chunk (12%) nhiễm ở text hoặc embed_text. Trong text có 127 khối nhiễu ở 125 chunk, 25 khối chèn giữa câu (vd “mà không thể ⟦CÔNG BÁO/Số 681 + 682/Ngày 16-7-2014 31⟧ nhận thức”), 1 header bị chunker cắt đôi sang 2 chunk (TT01). Header còn lọt vào 5 tiêu đề Điều, 2 intro và chapter của NQ 01/2024, rồi theo breadcrumb vào embed_text của 14 chunk có text sạch (index BM25 hiện chưa nạp breadcrumb do E15; theo đề xuất E15 chỉ nạp tiêu đề cấp Điều, 6 chunk vẫn mang nhiễu vào BM25 vì header nằm ngay trong tiêu đề Điều: NĐ 10/2015 Điều 4 (4 chunk), NĐ 207/2025 Điều 12 (2 chunk)). Gold đã xác minh HN_006 và gold đề xuất của 53 câu nằm trong chunk nhiễm.</w:t>
            </w:r>
          </w:p>
          <w:p>
            <w:pPr>
              <w:spacing w:after="20" w:line="252" w:lineRule="auto"/>
            </w:pPr>
            <w:r>
              <w:rPr>
                <w:b/>
                <w:sz w:val="17"/>
              </w:rPr>
              <w:t xml:space="preserve">Đề xuất: </w:t>
            </w:r>
            <w:r>
              <w:rPr>
                <w:sz w:val="17"/>
              </w:rPr>
              <w:t>Bỏ dòng header/footer theo từng trang trong cleaner.py, chỉ xét 3 dòng đầu/cuối mỗi trang, theo 3 mẫu: Công báo, URL + n/N, dấu thời gian in (chung bản sửa với A12). Không lọc bằng regex sau chunking vì header có thể đã bị cắt đôi. Nếu cần năm/số hiệu văn bản làm tín hiệu cho BM25 thì đưa vào qua metadata (E7), không dựa vào header. Thay bản in web của NĐ 10/2015, NĐ 70/2001 bằng bản gốc nếu có.</w:t>
            </w:r>
          </w:p>
          <w:p>
            <w:pPr>
              <w:spacing w:after="20" w:line="252" w:lineRule="auto"/>
            </w:pPr>
            <w:r>
              <w:rPr>
                <w:b/>
                <w:sz w:val="17"/>
              </w:rPr>
              <w:t xml:space="preserve">Kiểm chứng: </w:t>
            </w:r>
            <w:r>
              <w:rPr>
                <w:sz w:val="17"/>
              </w:rPr>
              <w:t>Bản mẫu ngoài repo bỏ 197 dòng, cả 197 đều là header (0 dòng nội dung bị bỏ nhầm); số Điều/Khoản không đổi ở 11 văn bản; nhiễu về 0 ở clause_text, tiêu đề, intro, chapter; 5 tiêu đề Điều được sửa đúng. A/B retrieval trên 52 câu Dev có gold đề xuất trong chunk nhiễm (cùng corpus, chỉ khác header): Dense Hit@10 0,500 → 0,538; Hybrid 0,808 → 0,846 (14 câu tốt lên, 9 xấu đi); BM25 0,692 → 0,654, vì header chứa năm (“16-7-2014”) vô tình khớp các câu hỏi nhắc năm/số hiệu (cả 15 câu xấu đi đều như vậy), tức số BM25 hiện tại được thổi lên một phần nhờ nhiễu. Trên toàn bộ 265 câu, chênh lệch ≤ 1,5 điểm; mẫu nhỏ, chưa có ý nghĩa thống kê. Lý do chính để sửa là toàn vẹn chunk_text dùng cho trích dẫn và cho LLM. Test hồi quy: 19 test fail trên dữ liệu hiện tại; L02, TT02 (không có header) pass.</w:t>
            </w:r>
          </w:p>
        </w:tc>
        <w:tc>
          <w:tcPr>
            <w:tcW w:type="dxa" w:w="1701"/>
            <w:vAlign w:val="top"/>
          </w:tcPr>
          <w:p>
            <w:pPr>
              <w:spacing w:after="20" w:line="252" w:lineRule="auto"/>
            </w:pPr>
            <w:r>
              <w:rPr>
                <w:sz w:val="17"/>
              </w:rPr>
              <w:t>parser/cleaner.py: extract_pdf_text, clean_text; parser/parser.py</w:t>
            </w:r>
          </w:p>
        </w:tc>
        <w:tc>
          <w:tcPr>
            <w:tcW w:type="dxa" w:w="1077"/>
            <w:vAlign w:val="top"/>
          </w:tcPr>
          <w:p>
            <w:pPr>
              <w:spacing w:after="20" w:line="252" w:lineRule="auto"/>
            </w:pPr>
            <w:r>
              <w:rPr>
                <w:sz w:val="17"/>
              </w:rPr>
              <w:t>Parser</w:t>
            </w:r>
          </w:p>
        </w:tc>
        <w:tc>
          <w:tcPr>
            <w:tcW w:type="dxa" w:w="964"/>
            <w:vAlign w:val="top"/>
          </w:tcPr>
          <w:p>
            <w:pPr>
              <w:spacing w:after="20" w:line="252" w:lineRule="auto"/>
            </w:pPr>
            <w:r>
              <w:rPr>
                <w:sz w:val="17"/>
              </w:rPr>
              <w:t>Mới</w:t>
            </w:r>
          </w:p>
        </w:tc>
      </w:tr>
      <w:tr>
        <w:trPr>
          <w:cantSplit/>
        </w:trPr>
        <w:tc>
          <w:tcPr>
            <w:tcW w:type="dxa" w:w="624"/>
            <w:vAlign w:val="top"/>
          </w:tcPr>
          <w:p>
            <w:pPr>
              <w:spacing w:after="20" w:line="252" w:lineRule="auto"/>
            </w:pPr>
            <w:r>
              <w:rPr>
                <w:b/>
                <w:sz w:val="17"/>
              </w:rPr>
              <w:t>A14</w:t>
            </w:r>
          </w:p>
        </w:tc>
        <w:tc>
          <w:tcPr>
            <w:tcW w:type="dxa" w:w="1020"/>
            <w:vAlign w:val="top"/>
            <w:shd w:val="clear" w:color="auto" w:fill="F4C7C3"/>
          </w:tcPr>
          <w:p>
            <w:pPr>
              <w:spacing w:after="20" w:line="252" w:lineRule="auto"/>
            </w:pPr>
            <w:r>
              <w:rPr>
                <w:sz w:val="17"/>
              </w:rPr>
              <w:t>Cao</w:t>
            </w:r>
          </w:p>
        </w:tc>
        <w:tc>
          <w:tcPr>
            <w:tcW w:type="dxa" w:w="4479"/>
            <w:vAlign w:val="top"/>
          </w:tcPr>
          <w:p>
            <w:pPr>
              <w:spacing w:after="20" w:line="252" w:lineRule="auto"/>
            </w:pPr>
            <w:r>
              <w:rPr>
                <w:sz w:val="17"/>
              </w:rPr>
              <w:t>HEAD_LABEL_RE coi mọi “Chương &lt;số La Mã&gt;”/“Mục &lt;số&gt;” đứng sau khoảng trắng là tiêu đề, kể cả khi nằm giữa câu; vòng lặp cắt bỏ mọi thứ từ chỗ khớp đầu tiên tới hết Điều và dùng phần đó làm tên Chương cho các Điều sau. Truy vết toàn bộ 11 văn bản (cả TXT hiện tại lẫn text đã sửa A12/A13): 11 lần cắt, 10 lần là tiêu đề thật, đúng 1 lần sai — NQ 01/2024 Điều 8, tại “…các tội quy định tại Chương XIV Bộ luật Hình sự…”. Điều 8 chỉ còn 52/551 từ. Phần bị cắt (2.190 ký tự) không mất hẳn mà thành chapter của Điều 9–12, nên đi vào breadcrumb và embed_text của cả 9 chunk Điều 9–12: nội dung Điều 8 bị gán sang Điều khác. Với bkai (tối đa 256 token), nội dung thật của 9 chunk này bắt đầu ở token 688–709, tức vector dense không chứa chữ nào của chính chunk. Không kiểm tra nào phát hiện: check_doc_structure chỉ xét số thứ tự, chunking so với JSON đã bị cắt, chapter dài 2.189 ký tự không bị cảnh báo. Benchmark đã tự gắn cờ CURRENT_PARSER_ARTICLE_INCOMPLETE:ND03_D08 cho HN_271 nhưng chưa được phản hồi về parser.</w:t>
            </w:r>
          </w:p>
          <w:p>
            <w:pPr>
              <w:spacing w:after="20" w:line="252" w:lineRule="auto"/>
            </w:pPr>
            <w:r>
              <w:rPr>
                <w:b/>
                <w:sz w:val="17"/>
              </w:rPr>
              <w:t xml:space="preserve">Đề xuất: </w:t>
            </w:r>
            <w:r>
              <w:rPr>
                <w:sz w:val="17"/>
              </w:rPr>
              <w:t>Chỉ nhận “Chương/Mục …” là tiêu đề khi phần tiêu đề viết hoa (≥ 80% chữ cái hoa, đúng với mọi tiêu đề thật của 11 văn bản), hoặc tốt hơn là khi đứng đầu dòng trong text còn giữ xuống dòng (cùng hướng sửa A12/A13). Thêm kiểm tra: chapter/section dài bất thường (&gt; 300 ký tự) thì báo lỗi; không bao giờ bỏ phần còn lại của Điều một cách im lặng.</w:t>
            </w:r>
          </w:p>
          <w:p>
            <w:pPr>
              <w:spacing w:after="20" w:line="252" w:lineRule="auto"/>
            </w:pPr>
            <w:r>
              <w:rPr>
                <w:b/>
                <w:sz w:val="17"/>
              </w:rPr>
              <w:t xml:space="preserve">Kiểm chứng: </w:t>
            </w:r>
            <w:r>
              <w:rPr>
                <w:sz w:val="17"/>
              </w:rPr>
              <w:t>Bản mẫu (lọc tiêu đề viết hoa) chỉ làm đổi NQ 01/2024 Điều 8–12; 10 văn bản khác không đổi Điều nào. Điều 8 trở lại 551 từ, kết thúc đúng “…khoản 1, 2, 3, 4 và 5 Điều này.”; chapter giả của Điều 9–12 mất. Dense bkai, hạng chunk đầu tiên của Điều đích trên 1.164 chunk: HN_271 (Điều 8) 4 → 1; HN_272–275 (Điều 9–12) 1.042 / 575 / 882 / 765 → 1 / 1 / 1 / 2 (5 câu Dev này được soạn từ chính các Điều đó). Khi breadcrumb được nạp vào BM25 (E15), chapter giả cũng đi vào BM25: theo đo của phiên rà soát nhóm B trên 265 câu Dev (BM25 cấu hình B2), 9 chunk Điều 9–12 lọt sai vào top-10 tăng từ 15 lên 28 lần; giới hạn độ dài breadcrumb không giúp (34 lần) vì đoạn sai nằm ngay đầu cấp Chương, nên cần sửa tận gốc ở A14. Với đề xuất E15 mới (chỉ nạp tiêu đề cấp Điều) thì đoạn rác ở cấp Chương không vào BM25 (đã kiểm: 0/9 chunk có rác trong phần tiêu đề Điều), nhưng A14 vẫn cần sửa vì rác nằm trong embed_text: theo đo của phiên E, Hybrid (BGE-M3 + BM25 không breadcrumb, lọc as_of_date) vẫn kéo sai các chunk này vào top-10 khoảng 24 lần trên 265 câu. Test hồi quy: 8 test fail trên code và dữ liệu hiện tại; test đối chứng (tiêu đề thật “Chương II KẾT HÔN”) pass.</w:t>
            </w:r>
          </w:p>
        </w:tc>
        <w:tc>
          <w:tcPr>
            <w:tcW w:type="dxa" w:w="1701"/>
            <w:vAlign w:val="top"/>
          </w:tcPr>
          <w:p>
            <w:pPr>
              <w:spacing w:after="20" w:line="252" w:lineRule="auto"/>
            </w:pPr>
            <w:r>
              <w:rPr>
                <w:sz w:val="17"/>
              </w:rPr>
              <w:t>parser/parser.py: HEAD_LABEL_RE, iter_headings, parse_text_to_articles (dòng 167–191, 539–545)</w:t>
            </w:r>
          </w:p>
        </w:tc>
        <w:tc>
          <w:tcPr>
            <w:tcW w:type="dxa" w:w="1077"/>
            <w:vAlign w:val="top"/>
          </w:tcPr>
          <w:p>
            <w:pPr>
              <w:spacing w:after="20" w:line="252" w:lineRule="auto"/>
            </w:pPr>
            <w:r>
              <w:rPr>
                <w:sz w:val="17"/>
              </w:rPr>
              <w:t>Parser</w:t>
            </w:r>
          </w:p>
        </w:tc>
        <w:tc>
          <w:tcPr>
            <w:tcW w:type="dxa" w:w="964"/>
            <w:vAlign w:val="top"/>
          </w:tcPr>
          <w:p>
            <w:pPr>
              <w:spacing w:after="20" w:line="252" w:lineRule="auto"/>
            </w:pPr>
            <w:r>
              <w:rPr>
                <w:sz w:val="17"/>
              </w:rPr>
              <w:t>Mới</w:t>
            </w:r>
          </w:p>
        </w:tc>
      </w:tr>
      <w:tr>
        <w:trPr>
          <w:cantSplit/>
        </w:trPr>
        <w:tc>
          <w:tcPr>
            <w:tcW w:type="dxa" w:w="624"/>
            <w:vAlign w:val="top"/>
          </w:tcPr>
          <w:p>
            <w:pPr>
              <w:spacing w:after="20" w:line="252" w:lineRule="auto"/>
            </w:pPr>
            <w:r>
              <w:rPr>
                <w:b/>
                <w:sz w:val="17"/>
              </w:rPr>
              <w:t>A1</w:t>
            </w:r>
          </w:p>
        </w:tc>
        <w:tc>
          <w:tcPr>
            <w:tcW w:type="dxa" w:w="1020"/>
            <w:vAlign w:val="top"/>
            <w:shd w:val="clear" w:color="auto" w:fill="F4C7C3"/>
          </w:tcPr>
          <w:p>
            <w:pPr>
              <w:spacing w:after="20" w:line="252" w:lineRule="auto"/>
            </w:pPr>
            <w:r>
              <w:rPr>
                <w:sz w:val="17"/>
              </w:rPr>
              <w:t>Cao</w:t>
            </w:r>
          </w:p>
        </w:tc>
        <w:tc>
          <w:tcPr>
            <w:tcW w:type="dxa" w:w="4479"/>
            <w:vAlign w:val="top"/>
          </w:tcPr>
          <w:p>
            <w:pPr>
              <w:spacing w:after="20" w:line="252" w:lineRule="auto"/>
            </w:pPr>
            <w:r>
              <w:rPr>
                <w:sz w:val="17"/>
              </w:rPr>
              <w:t>validity_status không lấy từ registry. extract_validity_status() trả hằng “Không xác định” (bản 07/10 đoán từ nội dung văn bản và gây ra A2; nhánh NMA thay bằng hằng; chưa phiên bản nào đọc registry), nên 1.164/1.164 chunk mang “Không xác định” và mọi bộ lọc hiệu lực không có tác dụng. Registry data/reference/document_versions.json khớp 10/11 văn bản theo số hiệu (TTLT 01/2016 lệch do A11): Luật 22/2000, NĐ 70/2001, NĐ 10/2015, TT 02a/2015 “Hết hiệu lực toàn bộ”; NĐ 126/2014 “Hết hiệu lực một phần”; TT 34/2017 “Có điều khoản bị sửa đổi / bãi bỏ”. Registry nhất quán nội bộ (ngày hết hiệu lực của văn bản cũ trùng ngày hiệu lực của văn bản thay thế) nhưng chỉ ở cấp văn bản, và mâu thuẫn với normalized_metadata.json (126/2014, 34/2017 ghi “Còn hiệu lực”, trường status là “unknown”). Ngoài ra chunking_rules.py:606 mặc định “Còn hiệu lực” khi thiếu trường, tức thiếu dữ liệu thì coi như còn hiệu lực.</w:t>
            </w:r>
          </w:p>
          <w:p>
            <w:pPr>
              <w:spacing w:after="20" w:line="252" w:lineRule="auto"/>
            </w:pPr>
            <w:r>
              <w:rPr>
                <w:b/>
                <w:sz w:val="17"/>
              </w:rPr>
              <w:t xml:space="preserve">Đề xuất: </w:t>
            </w:r>
            <w:r>
              <w:rPr>
                <w:sz w:val="17"/>
              </w:rPr>
              <w:t>Bước enrich sau parser gắn validity_status, effective_from, effective_to từ registry (khớp theo số hiệu đã chuẩn hóa, không khớp thì dừng), sau khi sửa A11 và chốt bảng giá trị (C3). Không chép nguyên văn status của registry: theo rà soát C3, 6/11 văn bản (680 chunk) sẽ mang giá trị ngoài enum Sprint 5 và làm schema_test fail; validity_status chỉ để hiển thị, còn lọc dựa trên effective_from/effective_to. Chọn registry làm nguồn duy nhất và sửa normalized_metadata.json theo. Bỏ mặc định “Còn hiệu lực” trong chunking. Lọc theo as_of_date (E1) thay vì lọc tĩnh; NĐ 126/2014 và TT 34/2017 cần trạng thái cấp Điều. Ngoại lệ (theo rà soát E1, đã kiểm lại): câu hỏi về chính hiệu lực của văn bản — 19 câu hieu_luc ở Dev, 14 câu có gold là bản ghi registry (version_*), vd HN_053 hỏi Luật 52/2014 tại 2014-07-01 — sẽ bị lọc cứng loại mất văn bản được hỏi; với loại câu này cần tra registry theo số hiệu nêu trong câu. Phép đo bên dưới không chứa các câu này vì gold của chúng không phải chunk.</w:t>
            </w:r>
          </w:p>
          <w:p>
            <w:pPr>
              <w:spacing w:after="20" w:line="252" w:lineRule="auto"/>
            </w:pPr>
            <w:r>
              <w:rPr>
                <w:b/>
                <w:sz w:val="17"/>
              </w:rPr>
              <w:t xml:space="preserve">Kiểm chứng: </w:t>
            </w:r>
            <w:r>
              <w:rPr>
                <w:sz w:val="17"/>
              </w:rPr>
              <w:t>Hybrid (BM25 code Dev 4 + bkai + RRF) trên 285 câu Dev, so 3 cách lọc trên cùng 50 ứng viên, nhãn đề xuất. Hiện tại 30,0% kết quả top-10 của câu current_law đến từ văn bản không còn hiệu lực tại as_of_date, và 61/211 câu current_law có top-1 là văn bản đã hết hiệu lực (chủ yếu Luật 22/2000, câu chữ gần như trùng Luật 2014). Lọc theo registry: Hit@10 của current_law 0,736 → 0,798, kết quả hết hiệu lực về 0%. Lọc tĩnh “bỏ Hết hiệu lực toàn bộ” làm hỏng câu lịch sử (historical_law: 70% kết quả sai thời điểm, Hit@10 1 → 0, chỉ 1 câu có nhãn); lọc theo as_of_date đúng cho cả hai loại (toàn Dev 0,747 → 0,800). Chưa đối chiếu registry với nguồn bên ngoài.</w:t>
            </w:r>
          </w:p>
        </w:tc>
        <w:tc>
          <w:tcPr>
            <w:tcW w:type="dxa" w:w="1701"/>
            <w:vAlign w:val="top"/>
          </w:tcPr>
          <w:p>
            <w:pPr>
              <w:spacing w:after="20" w:line="252" w:lineRule="auto"/>
            </w:pPr>
            <w:r>
              <w:rPr>
                <w:sz w:val="17"/>
              </w:rPr>
              <w:t>parser/parser.py: extract_validity_status (dòng 911–913); chunking/chunking_rules.py:606; data/reference/document_versions.json</w:t>
            </w:r>
          </w:p>
        </w:tc>
        <w:tc>
          <w:tcPr>
            <w:tcW w:type="dxa" w:w="1077"/>
            <w:vAlign w:val="top"/>
          </w:tcPr>
          <w:p>
            <w:pPr>
              <w:spacing w:after="20" w:line="252" w:lineRule="auto"/>
            </w:pPr>
            <w:r>
              <w:rPr>
                <w:sz w:val="17"/>
              </w:rPr>
              <w:t>Parser + Dev 1</w:t>
            </w:r>
          </w:p>
        </w:tc>
        <w:tc>
          <w:tcPr>
            <w:tcW w:type="dxa" w:w="964"/>
            <w:vAlign w:val="top"/>
          </w:tcPr>
          <w:p>
            <w:pPr>
              <w:spacing w:after="20" w:line="252" w:lineRule="auto"/>
            </w:pPr>
            <w:r>
              <w:rPr>
                <w:sz w:val="17"/>
              </w:rPr>
              <w:t>Còn</w:t>
            </w:r>
          </w:p>
        </w:tc>
      </w:tr>
      <w:tr>
        <w:trPr>
          <w:cantSplit/>
        </w:trPr>
        <w:tc>
          <w:tcPr>
            <w:tcW w:type="dxa" w:w="624"/>
            <w:vAlign w:val="top"/>
          </w:tcPr>
          <w:p>
            <w:pPr>
              <w:spacing w:after="20" w:line="252" w:lineRule="auto"/>
            </w:pPr>
            <w:r>
              <w:rPr>
                <w:b/>
                <w:sz w:val="17"/>
              </w:rPr>
              <w:t>A18</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Phụ lục bị nhập vào Điều cuối ở 3 văn bản. TT 02a/2015 Điều 17: 33 chunk, 3.610 từ, phần lớn là mẫu biểu. NĐ 207/2025 Điều 17: phụ lục khoảng 1.194 từ. NĐ 126/2014 Điều 67: phụ lục “DANH MỤC CÁC TẬP QUÁN LẠC HẬU…” (611 từ) thành 7 Khoản giả, còn nội dung thật của Điều 67, chữ ký và tiêu đề phụ lục dồn vào intro (tiêu đề Điều để trống). Nguyên nhân: strip_appendices() chỉ nhận “PHỤ LỤC” viết hoa, trong khi NĐ 126/2014 và NĐ 207/2025 dùng “Phụ lục”; mẫu biểu của TT 02a/2015 không có tiêu đề “Phụ lục” hay “Mẫu số” nào.</w:t>
            </w:r>
          </w:p>
          <w:p>
            <w:pPr>
              <w:spacing w:after="20" w:line="252" w:lineRule="auto"/>
            </w:pPr>
            <w:r>
              <w:rPr>
                <w:b/>
                <w:sz w:val="17"/>
              </w:rPr>
              <w:t xml:space="preserve">Đề xuất: </w:t>
            </w:r>
            <w:r>
              <w:rPr>
                <w:sz w:val="17"/>
              </w:rPr>
              <w:t>Cắt tại điểm kết thúc của Điều cuối (quy tắc của A21) thay vì dựa vào tiêu đề phụ lục; nếu cần giữ phụ lục thì xuất thành tài liệu riêng có nhãn loại “phụ lục/mẫu biểu”. Nếu vẫn dùng tiêu đề thì so khớp không phân biệt hoa thường.</w:t>
            </w:r>
          </w:p>
          <w:p>
            <w:pPr>
              <w:spacing w:after="20" w:line="252" w:lineRule="auto"/>
            </w:pPr>
            <w:r>
              <w:rPr>
                <w:b/>
                <w:sz w:val="17"/>
              </w:rPr>
              <w:t xml:space="preserve">Kiểm chứng: </w:t>
            </w:r>
            <w:r>
              <w:rPr>
                <w:sz w:val="17"/>
              </w:rPr>
              <w:t>Đã đếm lại trên TXT: “PHỤ LỤC” viết hoa sau Điều 1 xuất hiện 0 lần ở cả 3 văn bản; “Phụ lục” thường: NĐ 126/2014 1 lần, NĐ 207/2025 5 lần; TT 02a/2015 0 lần. Quy tắc cắt Điều cuối của A21 loại hết phụ lục của NĐ 207/2025 và TT 02a/2015 mà phần giữ lại vẫn kết thúc đúng câu cuối của Điều; NĐ 126/2014 cần áp dụng trước split_head.</w:t>
            </w:r>
          </w:p>
        </w:tc>
        <w:tc>
          <w:tcPr>
            <w:tcW w:type="dxa" w:w="1701"/>
            <w:vAlign w:val="top"/>
          </w:tcPr>
          <w:p>
            <w:pPr>
              <w:spacing w:after="20" w:line="252" w:lineRule="auto"/>
            </w:pPr>
            <w:r>
              <w:rPr>
                <w:sz w:val="17"/>
              </w:rPr>
              <w:t>parser/parser.py: APPENDIX_HEADING_RE, strip_appendices (dòng 475–498)</w:t>
            </w:r>
          </w:p>
        </w:tc>
        <w:tc>
          <w:tcPr>
            <w:tcW w:type="dxa" w:w="1077"/>
            <w:vAlign w:val="top"/>
          </w:tcPr>
          <w:p>
            <w:pPr>
              <w:spacing w:after="20" w:line="252" w:lineRule="auto"/>
            </w:pPr>
            <w:r>
              <w:rPr>
                <w:sz w:val="17"/>
              </w:rPr>
              <w:t>Parser</w:t>
            </w:r>
          </w:p>
        </w:tc>
        <w:tc>
          <w:tcPr>
            <w:tcW w:type="dxa" w:w="964"/>
            <w:vAlign w:val="top"/>
          </w:tcPr>
          <w:p>
            <w:pPr>
              <w:spacing w:after="20" w:line="252" w:lineRule="auto"/>
            </w:pPr>
            <w:r>
              <w:rPr>
                <w:sz w:val="17"/>
              </w:rPr>
              <w:t>Mới</w:t>
            </w:r>
          </w:p>
        </w:tc>
      </w:tr>
      <w:tr>
        <w:trPr>
          <w:cantSplit/>
        </w:trPr>
        <w:tc>
          <w:tcPr>
            <w:tcW w:type="dxa" w:w="624"/>
            <w:vAlign w:val="top"/>
          </w:tcPr>
          <w:p>
            <w:pPr>
              <w:spacing w:after="20" w:line="252" w:lineRule="auto"/>
            </w:pPr>
            <w:r>
              <w:rPr>
                <w:b/>
                <w:sz w:val="17"/>
              </w:rPr>
              <w:t>A19</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clause_regex chỉ nhận “k. ” khi theo sau là chữ hoa, nên Khoản mở đầu bằng ngoặc kép (“…”) không được tách; ngoài ra có chỗ viết liền “1.“Đang có thai”” không có khoảng trắng. Gặp ở văn bản hướng dẫn hay trích luật, tổng cộng 6 Điều: NQ 01/2024 Điều 2 (6 Khoản thật), Điều 3 (4), Điều 4 (3), Điều 6 (4 Khoản, đang gộp còn 2), Điều 8 (7 Khoản khi đã sửa A14) và TTLT 01/2016 Điều 2 (5 Khoản, đang dồn 996 từ vào một Khoản). Khi không tách được Khoản, parser đi nhánh “Điều không có Khoản” nên còn cắt cụt tiêu đề Điều ở chữ hoa đầu tiên (vd NQ 01/2024 Điều 3 “…quy định tại Điều 55 của Luật”, phần “Hôn nhân và gia đình” rơi vào nội dung). 20 chunk thuộc 6 Điều này đều mang breadcrumb “Khoản 1” giả, nên clause_id/parent_clause_id (B1) và Parent Match sai ở đây; 4 câu Dev (HN_265, 266, 267, 269) có gold đề xuất trong vùng này.</w:t>
            </w:r>
          </w:p>
          <w:p>
            <w:pPr>
              <w:spacing w:after="20" w:line="252" w:lineRule="auto"/>
            </w:pPr>
            <w:r>
              <w:rPr>
                <w:b/>
                <w:sz w:val="17"/>
              </w:rPr>
              <w:t xml:space="preserve">Đề xuất: </w:t>
            </w:r>
            <w:r>
              <w:rPr>
                <w:sz w:val="17"/>
              </w:rPr>
              <w:t>clause_regex nhận “k.” theo sau bởi khoảng trắng rồi (ngoặc mở)? + chữ hoa, hoặc “k.” dính liền ngoặc mở + chữ hoa. Thêm test cho các Điều trên.</w:t>
            </w:r>
          </w:p>
          <w:p>
            <w:pPr>
              <w:spacing w:after="20" w:line="252" w:lineRule="auto"/>
            </w:pPr>
            <w:r>
              <w:rPr>
                <w:b/>
                <w:sz w:val="17"/>
              </w:rPr>
              <w:t xml:space="preserve">Kiểm chứng: </w:t>
            </w:r>
            <w:r>
              <w:rPr>
                <w:sz w:val="17"/>
              </w:rPr>
              <w:t>Bản mẫu trên 11 văn bản: chỉ 6 Điều nêu trên thay đổi, 9 văn bản khác không đổi Điều nào; đầu mỗi Khoản mới đã soát tay và đúng; tiêu đề NQ 01/2024 Điều 2, 3, 4, 8 trở nên đầy đủ. Kết hợp với bản sửa A14, NQ 01/2024 Điều 8 có đủ 7 Khoản. Test hồi quy: 7 test fail trên code và dữ liệu hiện tại; test đối chứng (Khoản không có ngoặc) pass.</w:t>
            </w:r>
          </w:p>
        </w:tc>
        <w:tc>
          <w:tcPr>
            <w:tcW w:type="dxa" w:w="1701"/>
            <w:vAlign w:val="top"/>
          </w:tcPr>
          <w:p>
            <w:pPr>
              <w:spacing w:after="20" w:line="252" w:lineRule="auto"/>
            </w:pPr>
            <w:r>
              <w:rPr>
                <w:sz w:val="17"/>
              </w:rPr>
              <w:t>parser/parser.py: clause_regex, split_clauses, split_head (dòng 217–240, 408–441)</w:t>
            </w:r>
          </w:p>
        </w:tc>
        <w:tc>
          <w:tcPr>
            <w:tcW w:type="dxa" w:w="1077"/>
            <w:vAlign w:val="top"/>
          </w:tcPr>
          <w:p>
            <w:pPr>
              <w:spacing w:after="20" w:line="252" w:lineRule="auto"/>
            </w:pPr>
            <w:r>
              <w:rPr>
                <w:sz w:val="17"/>
              </w:rPr>
              <w:t>Parser</w:t>
            </w:r>
          </w:p>
        </w:tc>
        <w:tc>
          <w:tcPr>
            <w:tcW w:type="dxa" w:w="964"/>
            <w:vAlign w:val="top"/>
          </w:tcPr>
          <w:p>
            <w:pPr>
              <w:spacing w:after="20" w:line="252" w:lineRule="auto"/>
            </w:pPr>
            <w:r>
              <w:rPr>
                <w:sz w:val="17"/>
              </w:rPr>
              <w:t>Mới</w:t>
            </w:r>
          </w:p>
        </w:tc>
      </w:tr>
      <w:tr>
        <w:trPr>
          <w:cantSplit/>
        </w:trPr>
        <w:tc>
          <w:tcPr>
            <w:tcW w:type="dxa" w:w="624"/>
            <w:vAlign w:val="top"/>
          </w:tcPr>
          <w:p>
            <w:pPr>
              <w:spacing w:after="20" w:line="252" w:lineRule="auto"/>
            </w:pPr>
            <w:r>
              <w:rPr>
                <w:b/>
                <w:sz w:val="17"/>
              </w:rPr>
              <w:t>A20</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Dấu thanh kiểu cũ (“toà”, “thoả”, “hoà”, “uỷ”, “thuỷ”…) không được chuẩn hóa: 133/1.164 chunk (Luật 22/2000: 84, NĐ 70/2001: 47, NĐ 126/2014: 1, NQ 01/2024: 1), trong khi 0/300 câu hỏi dùng kiểu cũ (22 câu viết “tòa”/“thỏa”). BM25 trên trường text thô coi “toà” và “tòa” là hai từ khác nhau; seg_text sẽ được underthesea chuẩn hóa khi sửa B2, nhưng text dùng cho trích dẫn và trường content của BM25 thì không. Ảnh hưởng đo được trên benchmark hiện tại bằng 0: không câu nào có từ lệch kiểu dấu so với gold, chỉ 1/300 câu (historical_law) có gold trong hai văn bản kiểu cũ, vốn đã hết hiệu lực toàn bộ. Vì vậy xếp mức Thấp; tác động chủ yếu rơi vào câu hỏi lịch sử. Phát hiện bởi phiên rà soát nhóm B, đã kiểm lại độc lập.</w:t>
            </w:r>
          </w:p>
          <w:p>
            <w:pPr>
              <w:spacing w:after="20" w:line="252" w:lineRule="auto"/>
            </w:pPr>
            <w:r>
              <w:rPr>
                <w:b/>
                <w:sz w:val="17"/>
              </w:rPr>
              <w:t xml:space="preserve">Đề xuất: </w:t>
            </w:r>
            <w:r>
              <w:rPr>
                <w:sz w:val="17"/>
              </w:rPr>
              <w:t>Trong cleaner.py, sau NFC, chuyển dấu ở âm tiết mở oa/oe/uy sang kiểu mới (bỏ qua “qu” và âm tiết có phụ âm cuối). Không dùng underthesea.text_normalize cho text thô: hàm này còn tách dấu câu khỏi từ (“1.” → “1 .”, “vợ,” → “vợ ,”) trên cả 1.164 chunk, làm hỏng việc tách Khoản và văn bản trích dẫn.</w:t>
            </w:r>
          </w:p>
          <w:p>
            <w:pPr>
              <w:spacing w:after="20" w:line="252" w:lineRule="auto"/>
            </w:pPr>
            <w:r>
              <w:rPr>
                <w:b/>
                <w:sz w:val="17"/>
              </w:rPr>
              <w:t xml:space="preserve">Kiểm chứng: </w:t>
            </w:r>
            <w:r>
              <w:rPr>
                <w:sz w:val="17"/>
              </w:rPr>
              <w:t>Hàm mẫu ngoài repo: 13 ca chuyển đổi và 11 ca phải giữ nguyên (“quý”, “hoàn”, “toàn”, “khoản”, dấu câu…) đều pass; áp lên 1.164 chunk thì không còn kiểu cũ, số từ không đổi, chỉ các từ kiểu cũ bị thay. Test tái hiện fail trên corpus hiện tại (133 chunk).</w:t>
            </w:r>
          </w:p>
        </w:tc>
        <w:tc>
          <w:tcPr>
            <w:tcW w:type="dxa" w:w="1701"/>
            <w:vAlign w:val="top"/>
          </w:tcPr>
          <w:p>
            <w:pPr>
              <w:spacing w:after="20" w:line="252" w:lineRule="auto"/>
            </w:pPr>
            <w:r>
              <w:rPr>
                <w:sz w:val="17"/>
              </w:rPr>
              <w:t>parser/cleaner.py: clean_text; parser/parser.py: bước NFC trong parse_text_to_articles (dòng 503–507)</w:t>
            </w:r>
          </w:p>
        </w:tc>
        <w:tc>
          <w:tcPr>
            <w:tcW w:type="dxa" w:w="1077"/>
            <w:vAlign w:val="top"/>
          </w:tcPr>
          <w:p>
            <w:pPr>
              <w:spacing w:after="20" w:line="252" w:lineRule="auto"/>
            </w:pPr>
            <w:r>
              <w:rPr>
                <w:sz w:val="17"/>
              </w:rPr>
              <w:t>Parser</w:t>
            </w:r>
          </w:p>
        </w:tc>
        <w:tc>
          <w:tcPr>
            <w:tcW w:type="dxa" w:w="964"/>
            <w:vAlign w:val="top"/>
          </w:tcPr>
          <w:p>
            <w:pPr>
              <w:spacing w:after="20" w:line="252" w:lineRule="auto"/>
            </w:pPr>
            <w:r>
              <w:rPr>
                <w:sz w:val="17"/>
              </w:rPr>
              <w:t>Mới</w:t>
            </w:r>
          </w:p>
        </w:tc>
      </w:tr>
      <w:tr>
        <w:trPr>
          <w:cantSplit/>
        </w:trPr>
        <w:tc>
          <w:tcPr>
            <w:tcW w:type="dxa" w:w="624"/>
            <w:vAlign w:val="top"/>
          </w:tcPr>
          <w:p>
            <w:pPr>
              <w:spacing w:after="20" w:line="252" w:lineRule="auto"/>
            </w:pPr>
            <w:r>
              <w:rPr>
                <w:b/>
                <w:sz w:val="17"/>
              </w:rPr>
              <w:t>A21</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Khối chữ ký và danh sách “Nơi nhận” không bị loại và rơi vào Điều cuối: 9 chunk ở 8 văn bản. Ví dụ: Luật 52/2014 Điều 133 “CHỦ TỊCH QUỐC HỘI Nguyễn Sinh Hùng”; NĐ 10/2015 Điều 26 có 2 chunk là danh sách Nơi nhận, một chunk chỉ gồm “Văn thư, KGVX (3b).”; các văn bản còn lại là NĐ 207/2025, NQ 01/2024, TT 02a/2015, TT 32/2016, TT 34/2017, TTLT 01/2016. Ngoài ra còn ở intro của NĐ 126/2014 Điều 67 (“TM. CHÍNH PHỦ THỦ TƯỚNG Nguyễn Tấn Dũng”) và Luật 22/2000 Điều 110 (“Nông Đức Mạnh (Đã ký)”). Gây nhiễu nhỏ cho retrieval nhưng làm sai nội dung trích dẫn. Phát hiện bởi phiên rà soát nhóm B, đã kiểm lại độc lập.</w:t>
            </w:r>
          </w:p>
          <w:p>
            <w:pPr>
              <w:spacing w:after="20" w:line="252" w:lineRule="auto"/>
            </w:pPr>
            <w:r>
              <w:rPr>
                <w:b/>
                <w:sz w:val="17"/>
              </w:rPr>
              <w:t xml:space="preserve">Đề xuất: </w:t>
            </w:r>
            <w:r>
              <w:rPr>
                <w:sz w:val="17"/>
              </w:rPr>
              <w:t>Trong parser, cắt thân Điều cuối (trước split_head, để intro cũng được cắt) tại dấu hiệu kết thúc sớm nhất: “./.”, “Nơi nhận:”, “TM./KT./Q./TL. &lt;CHỨC DANH&gt;”, “CHỦ TỊCH QUỐC HỘI”, “(Đã ký)”. Không chỉ dựa vào “./.”: TT 02a/2015 kết thúc bằng “…để có hướng dẫn. KT. BỘ TRƯỞNG”, không có “./.”, và “./.” đầu tiên sau đó lại nằm trong mẫu biểu.</w:t>
            </w:r>
          </w:p>
          <w:p>
            <w:pPr>
              <w:spacing w:after="20" w:line="252" w:lineRule="auto"/>
            </w:pPr>
            <w:r>
              <w:rPr>
                <w:b/>
                <w:sz w:val="17"/>
              </w:rPr>
              <w:t xml:space="preserve">Kiểm chứng: </w:t>
            </w:r>
            <w:r>
              <w:rPr>
                <w:sz w:val="17"/>
              </w:rPr>
              <w:t>Quy tắc mẫu áp lên Điều cuối của 11 văn bản: 8 văn bản cắt đúng, phần giữ lại kết thúc đúng câu cuối của Điều. Ở NĐ 207/2025 và TT 02a/2015 phần cắt còn gồm phụ lục mẫu biểu (1.194 và 3.117 từ), nghĩa là xử lý luôn A18. Luật 22/2000 cần thêm dấu hiệu “(Đã ký)”; NĐ 70/2001 (bản in web) không có chữ ký; NĐ 126/2014 phải cắt cả intro.</w:t>
            </w:r>
          </w:p>
        </w:tc>
        <w:tc>
          <w:tcPr>
            <w:tcW w:type="dxa" w:w="1701"/>
            <w:vAlign w:val="top"/>
          </w:tcPr>
          <w:p>
            <w:pPr>
              <w:spacing w:after="20" w:line="252" w:lineRule="auto"/>
            </w:pPr>
            <w:r>
              <w:rPr>
                <w:sz w:val="17"/>
              </w:rPr>
              <w:t>parser/parser.py: parse_text_to_articles (Điều cuối), split_head</w:t>
            </w:r>
          </w:p>
        </w:tc>
        <w:tc>
          <w:tcPr>
            <w:tcW w:type="dxa" w:w="1077"/>
            <w:vAlign w:val="top"/>
          </w:tcPr>
          <w:p>
            <w:pPr>
              <w:spacing w:after="20" w:line="252" w:lineRule="auto"/>
            </w:pPr>
            <w:r>
              <w:rPr>
                <w:sz w:val="17"/>
              </w:rPr>
              <w:t>Parser</w:t>
            </w:r>
          </w:p>
        </w:tc>
        <w:tc>
          <w:tcPr>
            <w:tcW w:type="dxa" w:w="964"/>
            <w:vAlign w:val="top"/>
          </w:tcPr>
          <w:p>
            <w:pPr>
              <w:spacing w:after="20" w:line="252" w:lineRule="auto"/>
            </w:pPr>
            <w:r>
              <w:rPr>
                <w:sz w:val="17"/>
              </w:rPr>
              <w:t>Mới</w:t>
            </w:r>
          </w:p>
        </w:tc>
      </w:tr>
      <w:tr>
        <w:trPr>
          <w:cantSplit/>
        </w:trPr>
        <w:tc>
          <w:tcPr>
            <w:tcW w:type="dxa" w:w="624"/>
            <w:vAlign w:val="top"/>
          </w:tcPr>
          <w:p>
            <w:pPr>
              <w:spacing w:after="20" w:line="252" w:lineRule="auto"/>
            </w:pPr>
            <w:r>
              <w:rPr>
                <w:b/>
                <w:sz w:val="17"/>
              </w:rPr>
              <w:t>A16</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Metadata văn bản sai. Đối chiếu từng trường với registry và normalized_metadata.json: tiêu đề sai ở 4/11 văn bản, cơ quan ban hành sai ở 3/11; loại văn bản và ngày hiệu lực đúng ở cả 11 (ngày ban hành NQ 01/2024 xem A5). Tiêu đề: Luật 22/2000 “LUẬT NGÀY 09/06/2000 CỦA QUỐC HỘI” (bản web có “LỜI NÓI ĐẦU” nên không thấy điểm kết thúc tiêu đề, nhánh dự phòng cắt ở “SỐ”); NĐ 10/2015 “Luật Tổ chức Chính phủ ngày 25 tháng 12 năm 2001;” (lớp chữ chồng làm vỡ tiêu đề viết hoa, nhánh dự phòng không phân biệt hoa thường bắt nhầm câu Căn cứ); NQ 01/2024 là chuỗi rác (TITLE_TYPE_RE không có “NGHỊ QUYẾT”); NĐ 70/2001 giữ cả dòng đầu (TITLE_SELF_REF_RE chỉ khớp “Số”, không khớp “SỐ”). Cơ quan ban hành: khi không tìm được phần đầu văn bản, nhánh dự phòng chọn tên cơ quan dài nhất trong 5.000 ký tự đầu, nên NĐ 70/2001 ra “Bộ Tư pháp” (từ “Theo đề nghị của Bộ trưởng Bộ Tư pháp”) và NQ 01/2024 ra “Viện kiểm sát nhân dân tối cao” (danh sách mẫu không có HĐTP TANDTC); TTLT 01/2016 chỉ ghi “Tòa án nhân dân tối cao” vì trường chỉ chứa một giá trị, mất VKSNDTC và Bộ Tư pháp. Tiêu đề đứng đầu embed_text và nằm trong trường title của 404/1.164 chunk (35%). Hai nguồn tham chiếu cũng chưa dùng thẳng được: registry ghi tiêu đề dạng tóm tắt (vd TT 32/2016 “Quy định liên quan đến hỗ trợ sinh sản”), còn normalized_metadata xếp TTLT là “Thông tư”.</w:t>
            </w:r>
          </w:p>
          <w:p>
            <w:pPr>
              <w:spacing w:after="20" w:line="252" w:lineRule="auto"/>
            </w:pPr>
            <w:r>
              <w:rPr>
                <w:b/>
                <w:sz w:val="17"/>
              </w:rPr>
              <w:t xml:space="preserve">Đề xuất: </w:t>
            </w:r>
            <w:r>
              <w:rPr>
                <w:sz w:val="17"/>
              </w:rPr>
              <w:t>Lấy title, issuing_body (dạng danh sách) và issue_date từ một bảng tham chiếu đã đối soát (tên chính thức theo normalized_metadata, loại và hiệu lực theo registry); parser chỉ đối chiếu và cảnh báo khi lệch. Bỏ quy tắc “tên cơ quan dài nhất”. Đặt tiền tố embed_text dạng “&lt;Loại&gt; &lt;số hiệu&gt; &lt;tên chính thức&gt;”. Phải phát hành cùng bộ lọc hiệu lực theo as_of_date (A1, E1): sửa riêng tiêu đề Luật 22/2000 khi chưa có bộ lọc làm kết quả xấu đi.</w:t>
            </w:r>
          </w:p>
          <w:p>
            <w:pPr>
              <w:spacing w:after="20" w:line="252" w:lineRule="auto"/>
            </w:pPr>
            <w:r>
              <w:rPr>
                <w:b/>
                <w:sz w:val="17"/>
              </w:rPr>
              <w:t xml:space="preserve">Kiểm chứng: </w:t>
            </w:r>
            <w:r>
              <w:rPr>
                <w:sz w:val="17"/>
              </w:rPr>
              <w:t>A/B dense (bkai) trên 265 câu Dev có nhãn đề xuất, chỉ đổi tiền tố tiêu đề trong embed_text. Chỉ sửa tiêu đề của 4 văn bản: Hit@10 0,570 → 0,479, vì Luật 22/2000 nay mang đúng tên “Luật Hôn nhân và gia đình” như Luật 2014 nên tranh chỗ mạnh hơn (câu current_law có top-1 là Luật 22/2000: 78 → 123). Riêng việc sửa 22/2000 gây gần hết mức giảm (0,498); sửa 3 văn bản kia gần như không đổi (0,566). Khi có lọc theo as_of_date, sửa tiêu đề không còn gây hại: 0,642 → 0,653. Tiền tố “Loại + số hiệu + tên chính thức” cho mọi văn bản: 0,570 → 0,660 khi không lọc, 0,642 → 0,728 khi có lọc; nhóm 12 câu có gold trong 4 văn bản sai: 0,333 → 0,583.</w:t>
            </w:r>
          </w:p>
        </w:tc>
        <w:tc>
          <w:tcPr>
            <w:tcW w:type="dxa" w:w="1701"/>
            <w:vAlign w:val="top"/>
          </w:tcPr>
          <w:p>
            <w:pPr>
              <w:spacing w:after="20" w:line="252" w:lineRule="auto"/>
            </w:pPr>
            <w:r>
              <w:rPr>
                <w:sz w:val="17"/>
              </w:rPr>
              <w:t>parser/parser.py: TITLE_TYPE_RE, TITLE_SELF_REF_RE, locate_document_title, clean_document_title_candidate, extract_issuing_body (dòng 877–1014)</w:t>
            </w:r>
          </w:p>
        </w:tc>
        <w:tc>
          <w:tcPr>
            <w:tcW w:type="dxa" w:w="1077"/>
            <w:vAlign w:val="top"/>
          </w:tcPr>
          <w:p>
            <w:pPr>
              <w:spacing w:after="20" w:line="252" w:lineRule="auto"/>
            </w:pPr>
            <w:r>
              <w:rPr>
                <w:sz w:val="17"/>
              </w:rPr>
              <w:t>Parser + Dev 1</w:t>
            </w:r>
          </w:p>
        </w:tc>
        <w:tc>
          <w:tcPr>
            <w:tcW w:type="dxa" w:w="964"/>
            <w:vAlign w:val="top"/>
          </w:tcPr>
          <w:p>
            <w:pPr>
              <w:spacing w:after="20" w:line="252" w:lineRule="auto"/>
            </w:pPr>
            <w:r>
              <w:rPr>
                <w:sz w:val="17"/>
              </w:rPr>
              <w:t>Mới</w:t>
            </w:r>
          </w:p>
        </w:tc>
      </w:tr>
      <w:tr>
        <w:trPr>
          <w:cantSplit/>
        </w:trPr>
        <w:tc>
          <w:tcPr>
            <w:tcW w:type="dxa" w:w="624"/>
            <w:vAlign w:val="top"/>
          </w:tcPr>
          <w:p>
            <w:pPr>
              <w:spacing w:after="20" w:line="252" w:lineRule="auto"/>
            </w:pPr>
            <w:r>
              <w:rPr>
                <w:b/>
                <w:sz w:val="17"/>
              </w:rPr>
              <w:t>A11</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Số hiệu TTLT bị cắt: parser ra “01/2016/TTLT-TANDTC”, đúng là “01/2016/TTLT-TANDTC-VKSNDTC-BTP”. Nguyên nhân: phần đầu văn bản trình bày hai cột; ở cột trái, số hiệu xuống dòng sau “TANDTC-” (phần “VKSNDTC-BTP” nằm ở dòng dưới, cùng cột). pdfplumber ghép theo dòng ngang nên phần đuôi bị đặt sau “Hà Nội, ngày 06 tháng 01 năm 2016” của cột phải, và regex số hiệu dừng ở dấu gạch nối cuối. Hệ quả: document_id ttlt_01_2016_ttlt_tandtc ở 46 chunk; tra registry để gắn hiệu lực (A1) thất bại riêng ở văn bản này. Theo rà soát C5 (đã kiểm lại): scripts/evaluate_task4.py nối chunk sang mã Điều bằng cặp (số hiệu, số Điều), còn production_chunk_index.json ghi số hiệu đầy đủ, nên 46/46 chunk TTLT không nối được; hiện chưa câu Dev nào có gold ở văn bản này. Hiện không câu benchmark nào hỏi hay trỏ gold vào TTLT, nên ảnh hưởng đo được trên benchmark bằng 0.</w:t>
            </w:r>
          </w:p>
          <w:p>
            <w:pPr>
              <w:spacing w:after="20" w:line="252" w:lineRule="auto"/>
            </w:pPr>
            <w:r>
              <w:rPr>
                <w:b/>
                <w:sz w:val="17"/>
              </w:rPr>
              <w:t xml:space="preserve">Đề xuất: </w:t>
            </w:r>
            <w:r>
              <w:rPr>
                <w:sz w:val="17"/>
              </w:rPr>
              <w:t>Khi số hiệu kết thúc bằng “-”, nối từ viết hoa đầu tiên trong 120 ký tự tiếp theo; hoặc tách cột theo toạ độ x khi trích PDF. Đối chiếu số hiệu với registry trước khi dựng document_id. Sửa xong thì document_id và 46 chunk ID của TTLT đổi, cần cập nhật cùng lúc với B3.</w:t>
            </w:r>
          </w:p>
          <w:p>
            <w:pPr>
              <w:spacing w:after="20" w:line="252" w:lineRule="auto"/>
            </w:pPr>
            <w:r>
              <w:rPr>
                <w:b/>
                <w:sz w:val="17"/>
              </w:rPr>
              <w:t xml:space="preserve">Kiểm chứng: </w:t>
            </w:r>
            <w:r>
              <w:rPr>
                <w:sz w:val="17"/>
              </w:rPr>
              <w:t>Bản mẫu (nối phần đuôi) chỉ làm đổi TTLT; sau sửa 11/11 văn bản khớp registry theo số hiệu. Toạ độ trong PDF: “01/2016/TTLT-TANDTC-” x0 = 110, top = 232; “VKSNDTC-BTP” x0 = 125, top = 247. Test hồi quy: test số hiệu TTLT fail trên code hiện tại; 3 test đối chứng (126/2014/NĐ-CP, 02a/2015/TT-BTP, 01/2024/NQ-HĐTP) pass.</w:t>
            </w:r>
          </w:p>
        </w:tc>
        <w:tc>
          <w:tcPr>
            <w:tcW w:type="dxa" w:w="1701"/>
            <w:vAlign w:val="top"/>
          </w:tcPr>
          <w:p>
            <w:pPr>
              <w:spacing w:after="20" w:line="252" w:lineRule="auto"/>
            </w:pPr>
            <w:r>
              <w:rPr>
                <w:sz w:val="17"/>
              </w:rPr>
              <w:t>parser/parser.py: DOCUMENT_NUMBER_CODE, extract_document_number (dòng 578–583, 720–742); parser/cleaner.py</w:t>
            </w:r>
          </w:p>
        </w:tc>
        <w:tc>
          <w:tcPr>
            <w:tcW w:type="dxa" w:w="1077"/>
            <w:vAlign w:val="top"/>
          </w:tcPr>
          <w:p>
            <w:pPr>
              <w:spacing w:after="20" w:line="252" w:lineRule="auto"/>
            </w:pPr>
            <w:r>
              <w:rPr>
                <w:sz w:val="17"/>
              </w:rPr>
              <w:t>Parser</w:t>
            </w:r>
          </w:p>
        </w:tc>
        <w:tc>
          <w:tcPr>
            <w:tcW w:type="dxa" w:w="964"/>
            <w:vAlign w:val="top"/>
          </w:tcPr>
          <w:p>
            <w:pPr>
              <w:spacing w:after="20" w:line="252" w:lineRule="auto"/>
            </w:pPr>
            <w:r>
              <w:rPr>
                <w:sz w:val="17"/>
              </w:rPr>
              <w:t>Mới</w:t>
            </w:r>
          </w:p>
        </w:tc>
      </w:tr>
      <w:tr>
        <w:trPr>
          <w:cantSplit/>
        </w:trPr>
        <w:tc>
          <w:tcPr>
            <w:tcW w:type="dxa" w:w="624"/>
            <w:vAlign w:val="top"/>
          </w:tcPr>
          <w:p>
            <w:pPr>
              <w:spacing w:after="20" w:line="252" w:lineRule="auto"/>
            </w:pPr>
            <w:r>
              <w:rPr>
                <w:b/>
                <w:sz w:val="17"/>
              </w:rPr>
              <w:t>A5</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Ngày ban hành NQ 01/2024 là 2024-04-24, đúng là 2024-05-16. Nguyên nhân: extract_issue_date() tìm mẫu “thông qua | ban hành | ký + ngày” trên toàn văn bản và ưu tiên kết quả này hơn dòng ngày ở đầu văn bản. Với NQ 01/2024, hàm lấy “Nghị quyết này đã được Hội đồng Thẩm phán… thông qua ngày 24 tháng 4 năm 2024” trong Điều 12 (ký tự thứ 16.935), bỏ qua “Hà Nội, ngày 16 tháng 5 năm 2024” ở ký tự thứ 222. Hai lỗi tiềm ẩn đã tái hiện bằng câu tổng hợp: “đăng ký ngày …” bị lấy làm ngày ban hành (chữ “ký” không có ranh giới từ); và một thông tư có câu Căn cứ “Luật … được Quốc hội thông qua ngày 19 tháng 6 năm 2014” nhận ngày của luật được trích dẫn. Mẫu câu Căn cứ này rất phổ biến, nên khả năng cao sẽ gặp khi corpus mở rộng. 10/11 văn bản hiện đúng. issue_date chưa được dùng khi lọc (lọc theo effective_date), nên lỗi chủ yếu làm sai metadata hiển thị.</w:t>
            </w:r>
          </w:p>
          <w:p>
            <w:pPr>
              <w:spacing w:after="20" w:line="252" w:lineRule="auto"/>
            </w:pPr>
            <w:r>
              <w:rPr>
                <w:b/>
                <w:sz w:val="17"/>
              </w:rPr>
              <w:t xml:space="preserve">Đề xuất: </w:t>
            </w:r>
            <w:r>
              <w:rPr>
                <w:sz w:val="17"/>
              </w:rPr>
              <w:t>Thứ tự ưu tiên: (1) dòng “&lt;địa danh&gt;, ngày … tháng … năm …” ở đầu văn bản, trước “Căn cứ”/“Chương I”/“Điều 1.”; (2) câu tự thông qua của chính văn bản (“Luật/Nghị quyết này … thông qua ngày …”); (3) mới đến logic hiện tại. Đối chiếu với bảng tham chiếu (A16).</w:t>
            </w:r>
          </w:p>
          <w:p>
            <w:pPr>
              <w:spacing w:after="20" w:line="252" w:lineRule="auto"/>
            </w:pPr>
            <w:r>
              <w:rPr>
                <w:b/>
                <w:sz w:val="17"/>
              </w:rPr>
              <w:t xml:space="preserve">Kiểm chứng: </w:t>
            </w:r>
            <w:r>
              <w:rPr>
                <w:sz w:val="17"/>
              </w:rPr>
              <w:t>Dòng ngày ở đầu văn bản có trong 9/11 văn bản và khớp registry/normalized_metadata ở mọi chỗ có dữ liệu; Luật 52/2014 (bản Công báo) và NĐ 70/2001 (bản web) không có dòng này. Bản mẫu theo thứ tự trên đúng 11/11 văn bản và đúng cả 2 câu tổng hợp. Test hồi quy: 3 test fail trên code hiện tại (NQ 01/2024 và 2 câu tổng hợp); 2 test đối chứng (Luật 52/2014, NĐ 126/2014) pass.</w:t>
            </w:r>
          </w:p>
        </w:tc>
        <w:tc>
          <w:tcPr>
            <w:tcW w:type="dxa" w:w="1701"/>
            <w:vAlign w:val="top"/>
          </w:tcPr>
          <w:p>
            <w:pPr>
              <w:spacing w:after="20" w:line="252" w:lineRule="auto"/>
            </w:pPr>
            <w:r>
              <w:rPr>
                <w:sz w:val="17"/>
              </w:rPr>
              <w:t>parser/parser.py: extract_issue_date (dòng 747–811)</w:t>
            </w:r>
          </w:p>
        </w:tc>
        <w:tc>
          <w:tcPr>
            <w:tcW w:type="dxa" w:w="1077"/>
            <w:vAlign w:val="top"/>
          </w:tcPr>
          <w:p>
            <w:pPr>
              <w:spacing w:after="20" w:line="252" w:lineRule="auto"/>
            </w:pPr>
            <w:r>
              <w:rPr>
                <w:sz w:val="17"/>
              </w:rPr>
              <w:t>Parser</w:t>
            </w:r>
          </w:p>
        </w:tc>
        <w:tc>
          <w:tcPr>
            <w:tcW w:type="dxa" w:w="964"/>
            <w:vAlign w:val="top"/>
          </w:tcPr>
          <w:p>
            <w:pPr>
              <w:spacing w:after="20" w:line="252" w:lineRule="auto"/>
            </w:pPr>
            <w:r>
              <w:rPr>
                <w:sz w:val="17"/>
              </w:rPr>
              <w:t>Còn</w:t>
            </w:r>
          </w:p>
        </w:tc>
      </w:tr>
      <w:tr>
        <w:trPr>
          <w:cantSplit/>
        </w:trPr>
        <w:tc>
          <w:tcPr>
            <w:tcW w:type="dxa" w:w="624"/>
            <w:vAlign w:val="top"/>
          </w:tcPr>
          <w:p>
            <w:pPr>
              <w:spacing w:after="20" w:line="252" w:lineRule="auto"/>
            </w:pPr>
            <w:r>
              <w:rPr>
                <w:b/>
                <w:sz w:val="17"/>
              </w:rPr>
              <w:t>A15</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Tiêu đề Chương không được nhận ở 2 văn bản, do 2 nguyên nhân khác nhau. NĐ 70/2001 viết “CHƯƠNG I…VI” (chữ hoa), trong khi regex chỉ nhận “Chương”. Luật 22/2000 viết “Chương 1: NHỮNG QUY ĐỊNH CHUNG” (số Ả Rập kèm dấu hai chấm), trong khi regex chỉ nhận số La Mã theo sau là khoảng trắng; nguyên nhân này báo cáo cũ ghi nhầm là do chữ hoa. Hệ quả: 143 Điều (110 + 33) không có chapter; 297 chunk của hai văn bản có breadcrumb thiếu Chương, trái yêu cầu breadcrumb của Sprint 5; 17 chunk chứa nguyên dòng tiêu đề trong nội dung (12 ở 22/2000, 5 ở 70/2001); mốc “Chương I” để cắt phần đầu văn bản cũng không tìm thấy. TTLT 01/2016 và TT 32/2016 vốn không chia Chương nên chapter trống là đúng. Ảnh hưởng tới benchmark hiện tại nhỏ: chỉ 1 câu (historical_law) có gold đề xuất trong hai văn bản này, đều đã hết hiệu lực.</w:t>
            </w:r>
          </w:p>
          <w:p>
            <w:pPr>
              <w:spacing w:after="20" w:line="252" w:lineRule="auto"/>
            </w:pPr>
            <w:r>
              <w:rPr>
                <w:b/>
                <w:sz w:val="17"/>
              </w:rPr>
              <w:t xml:space="preserve">Đề xuất: </w:t>
            </w:r>
            <w:r>
              <w:rPr>
                <w:sz w:val="17"/>
              </w:rPr>
              <w:t>Nhãn tiêu đề không phân biệt hoa thường, nhận số La Mã hoặc Ả Rập, cho phép “:” (cả ở HEADING_BOUNDARY_RE và mốc “Chương I”), giữ quy tắc tiêu đề viết hoa của A14 để không bắt nhầm câu dẫn chiếu. Với NĐ 70/2001 phải sửa cùng hoặc sau A13, vì header in web chen giữa tiêu đề “CHƯƠNG II” và Điều 4.</w:t>
            </w:r>
          </w:p>
          <w:p>
            <w:pPr>
              <w:spacing w:after="20" w:line="252" w:lineRule="auto"/>
            </w:pPr>
            <w:r>
              <w:rPr>
                <w:b/>
                <w:sz w:val="17"/>
              </w:rPr>
              <w:t xml:space="preserve">Kiểm chứng: </w:t>
            </w:r>
            <w:r>
              <w:rPr>
                <w:sz w:val="17"/>
              </w:rPr>
              <w:t>Bản mẫu trên TXT hiện tại: Luật 22/2000 từ 0 lên 13 Chương, cả 110 Điều có chapter, 12 Điều không còn lẫn dòng tiêu đề; NĐ 70/2001 từ 0 lên 5 Chương (thiếu Chương II vì header A13); 8 văn bản còn lại không đổi Điều nào (NQ 01/2024 đổi đúng như bản sửa A14). Trên text đã gỡ header (bản sửa A13): NĐ 70/2001 đủ 6/6 Chương, không Điều nào còn lẫn tiêu đề. Test hồi quy: 4 test fail trên code và dữ liệu hiện tại; test đối chứng (“Chương II KẾT HÔN”) pass.</w:t>
            </w:r>
          </w:p>
        </w:tc>
        <w:tc>
          <w:tcPr>
            <w:tcW w:type="dxa" w:w="1701"/>
            <w:vAlign w:val="top"/>
          </w:tcPr>
          <w:p>
            <w:pPr>
              <w:spacing w:after="20" w:line="252" w:lineRule="auto"/>
            </w:pPr>
            <w:r>
              <w:rPr>
                <w:sz w:val="17"/>
              </w:rPr>
              <w:t>parser/parser.py: HEAD_LABEL_RE, HEADING_BOUNDARY_RE, mốc “Chương I” trong parse_text_to_articles (dòng 167–175, 510)</w:t>
            </w:r>
          </w:p>
        </w:tc>
        <w:tc>
          <w:tcPr>
            <w:tcW w:type="dxa" w:w="1077"/>
            <w:vAlign w:val="top"/>
          </w:tcPr>
          <w:p>
            <w:pPr>
              <w:spacing w:after="20" w:line="252" w:lineRule="auto"/>
            </w:pPr>
            <w:r>
              <w:rPr>
                <w:sz w:val="17"/>
              </w:rPr>
              <w:t>Parser</w:t>
            </w:r>
          </w:p>
        </w:tc>
        <w:tc>
          <w:tcPr>
            <w:tcW w:type="dxa" w:w="964"/>
            <w:vAlign w:val="top"/>
          </w:tcPr>
          <w:p>
            <w:pPr>
              <w:spacing w:after="20" w:line="252" w:lineRule="auto"/>
            </w:pPr>
            <w:r>
              <w:rPr>
                <w:sz w:val="17"/>
              </w:rPr>
              <w:t>Mới</w:t>
            </w:r>
          </w:p>
        </w:tc>
      </w:tr>
      <w:tr>
        <w:trPr>
          <w:cantSplit/>
        </w:trPr>
        <w:tc>
          <w:tcPr>
            <w:tcW w:type="dxa" w:w="624"/>
            <w:vAlign w:val="top"/>
          </w:tcPr>
          <w:p>
            <w:pPr>
              <w:spacing w:after="20" w:line="252" w:lineRule="auto"/>
            </w:pPr>
            <w:r>
              <w:rPr>
                <w:b/>
                <w:sz w:val="17"/>
              </w:rPr>
              <w:t>A7</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Không có test nào kiểm giá trị đầu ra của parser. Chỉ 2 file chạm tới parser: tests/schema_test.py (10 test, trong đó 8 test trên dữ liệu mẫu tự tạo, 1 test chạy trên parsed_jsons thật) và parser/test_parser.py (1 test, chạy check_doc_structure). Không test nào import hay gọi một hàm của parser.py. test_parser_unit.py mà docstring nhắc tới chưa từng tồn tại trên nhánh nào trong git. Hai test chạy trên dữ liệu thật chỉ kiểm hình thức (đủ trường, đúng kiểu, mẫu ID, quan hệ cha–con, null byte, chuỗi Điều/Khoản liên tục), không kiểm metadata đúng hay sai, nội dung đủ hay thiếu, có nhiễu hay không; vì vậy mọi lỗi parser đã xác nhận (A5, A11–A16, A18–A21) đều không bị phát hiện. Phát hiện phụ: .venv của dự án không có pdfplumber (requirements.txt có khai báo), nên parser/cleaner.py không chạy được trong môi trường chuẩn.</w:t>
            </w:r>
          </w:p>
          <w:p>
            <w:pPr>
              <w:spacing w:after="20" w:line="252" w:lineRule="auto"/>
            </w:pPr>
            <w:r>
              <w:rPr>
                <w:b/>
                <w:sz w:val="17"/>
              </w:rPr>
              <w:t xml:space="preserve">Đề xuất: </w:t>
            </w:r>
            <w:r>
              <w:rPr>
                <w:sz w:val="17"/>
              </w:rPr>
              <w:t>Thêm test/test_parser_*.py gồm: (1) bảng tham chiếu cho 11 văn bản (số hiệu, tên chính thức, các cơ quan ban hành, ngày ban hành/hiệu lực, số Điều, số Chương, số Khoản của các Điều đã biết) đối chiếu với registry; (2) kiểm toàn vẹn nội dung: số token của Điều so với text nguồn, không còn mẫu header/URL/chữ ký, không mất số trong nội dung; (3) các test hồi quy của từng lỗi A (đánh dấu xfail cho tới khi owner parser sửa). Cài đủ requirements vào .venv và chạy toàn bộ test trong CI.</w:t>
            </w:r>
          </w:p>
          <w:p>
            <w:pPr>
              <w:spacing w:after="20" w:line="252" w:lineRule="auto"/>
            </w:pPr>
            <w:r>
              <w:rPr>
                <w:b/>
                <w:sz w:val="17"/>
              </w:rPr>
              <w:t xml:space="preserve">Kiểm chứng: </w:t>
            </w:r>
            <w:r>
              <w:rPr>
                <w:sz w:val="17"/>
              </w:rPr>
              <w:t>Mutation test: tạo bản sao parsed_jsons bị làm hỏng có chủ ý rồi chạy đúng 2 kiểm tra hiện có. Cả 6 kiểu hỏng đều vẫn PASS ở 11/11 văn bản: cắt mỗi Khoản còn 12 ký tự, bỏ nửa cuối số Điều, thay metadata bằng giá trị sai, chèn header Công báo vào mọi Khoản, tráo nội dung giữa các Điều, xóa chữ số trong nội dung. Bộ test hồi quy viết trong lượt rà soát nhóm A (ngoài repo): 102 test chạy bằng .venv, 64 fail đúng các lỗi đã xác nhận, 38 pass (đối chứng và bản sửa mẫu); 4 test A6 cần pdfplumber nên chạy bằng môi trường khác.</w:t>
            </w:r>
          </w:p>
        </w:tc>
        <w:tc>
          <w:tcPr>
            <w:tcW w:type="dxa" w:w="1701"/>
            <w:vAlign w:val="top"/>
          </w:tcPr>
          <w:p>
            <w:pPr>
              <w:spacing w:after="20" w:line="252" w:lineRule="auto"/>
            </w:pPr>
            <w:r>
              <w:rPr>
                <w:sz w:val="17"/>
              </w:rPr>
              <w:t>parser/test_parser.py; tests/schema_test.py; .venv (thiếu pdfplumber)</w:t>
            </w:r>
          </w:p>
        </w:tc>
        <w:tc>
          <w:tcPr>
            <w:tcW w:type="dxa" w:w="1077"/>
            <w:vAlign w:val="top"/>
          </w:tcPr>
          <w:p>
            <w:pPr>
              <w:spacing w:after="20" w:line="252" w:lineRule="auto"/>
            </w:pPr>
            <w:r>
              <w:rPr>
                <w:sz w:val="17"/>
              </w:rPr>
              <w:t>Parser</w:t>
            </w:r>
          </w:p>
        </w:tc>
        <w:tc>
          <w:tcPr>
            <w:tcW w:type="dxa" w:w="964"/>
            <w:vAlign w:val="top"/>
          </w:tcPr>
          <w:p>
            <w:pPr>
              <w:spacing w:after="20" w:line="252" w:lineRule="auto"/>
            </w:pPr>
            <w:r>
              <w:rPr>
                <w:sz w:val="17"/>
              </w:rPr>
              <w:t>Còn</w:t>
            </w:r>
          </w:p>
        </w:tc>
      </w:tr>
      <w:tr>
        <w:trPr>
          <w:cantSplit/>
        </w:trPr>
        <w:tc>
          <w:tcPr>
            <w:tcW w:type="dxa" w:w="624"/>
            <w:vAlign w:val="top"/>
          </w:tcPr>
          <w:p>
            <w:pPr>
              <w:spacing w:after="20" w:line="252" w:lineRule="auto"/>
            </w:pPr>
            <w:r>
              <w:rPr>
                <w:b/>
                <w:sz w:val="17"/>
              </w:rPr>
              <w:t>A6</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Corpus và benchmark dùng hai phiên bản khác nhau của Luật 52/2014. L01.pdf đã bị thay 3 lần: ad88480 (02/10) và 35d8920 (12/10) là văn bản hợp nhất 2025, pdfplumber tách được 131 Điều do chú thích cuối trang xen vào — đây là nguồn của con số “131/133 Điều”; 72c854c (11/10) là văn bản hợp nhất số 121/VBHN-VPQH đăng Công báo 11/9/2025, đủ 133 Điều; 932e080 (18/10, “fix L01.pdf”, hiện tại) là bản gốc 2014 không có sửa đổi. 240 câu benchmark mở rộng được soạn từ bản hợp nhất (docs/expansion_300_report.md). So từng Điều (đã bỏ khác biệt hoa/thường và dấu câu): hai bản chỉ khác thực chất ở khoản 3 Điều 123 — “Tòa án nhân dân cấp huyện” đổi thành “Tòa án nhân dân khu vực” theo Luật 81/2025/QH15, hiệu lực 01/7/2025, là văn bản sửa đổi duy nhất mà VBHN liệt kê. Hệ quả: HN_183 (current_law, as_of 2026-10-15) có đáp án “Tòa án nhân dân khu vực2” (dính cả dấu chú thích của VBHN), trong khi chunk tương ứng ghi “cấp huyện”, tức corpus trả về quy định đã bị thay thế. Registry không có trường phiên bản; tương tự, TT 34/2017 đang dùng bản chưa sửa (registry ghi khoản 2, 3 Điều 2 bị TT 30/2019 bãi bỏ, TT 30/2019 không có trong corpus, hiện không câu benchmark nào trỏ vào).</w:t>
            </w:r>
          </w:p>
          <w:p>
            <w:pPr>
              <w:spacing w:after="20" w:line="252" w:lineRule="auto"/>
            </w:pPr>
            <w:r>
              <w:rPr>
                <w:b/>
                <w:sz w:val="17"/>
              </w:rPr>
              <w:t xml:space="preserve">Đề xuất: </w:t>
            </w:r>
            <w:r>
              <w:rPr>
                <w:sz w:val="17"/>
              </w:rPr>
              <w:t>Ghi vào registry trường version và consolidated_as_of cho từng văn bản. Để trả lời đúng theo as_of_date, giữ cả hai lời văn của khoản 3 Điều 123 với effective_from/effective_to (cùng hướng A1/E1), hoặc tối thiểu dùng VBHN Công báo 72c854c làm L01 cho câu hỏi hiện hành. Nếu dùng VBHN, cleaner phải bỏ chữ cỡ nhỏ (chú thích) để không lặp lại lỗi 131/133. Xác định lại gold của HN_183 (đáp án gồm khoản 1–3, gold chỉ trỏ chunk_2).</w:t>
            </w:r>
          </w:p>
          <w:p>
            <w:pPr>
              <w:spacing w:after="20" w:line="252" w:lineRule="auto"/>
            </w:pPr>
            <w:r>
              <w:rPr>
                <w:b/>
                <w:sz w:val="17"/>
              </w:rPr>
              <w:t xml:space="preserve">Kiểm chứng: </w:t>
            </w:r>
            <w:r>
              <w:rPr>
                <w:sz w:val="17"/>
              </w:rPr>
              <w:t>Đã trích cả 3 phiên bản từ lịch sử git; tách VBHN theo cỡ chữ (thân văn bản 14pt, chú thích 12pt) được đủ 133 Điều và đọc được nội dung chú thích sửa đổi. Diff từng Điều sau khi gỡ header (bản sửa A13) và chuẩn hóa hoa/thường, dấu câu: chỉ còn Điều 123 khác thực chất (Điều 133 khác ở khối chữ ký, thuộc A21). Test hồi quy: 3 test fail trên dữ liệu hiện tại (registry có trường phiên bản; lời văn hiện hành của Điều 123; đáp án HN_183 khớp corpus); test đối chứng tách 133 Điều từ VBHN pass.</w:t>
            </w:r>
          </w:p>
        </w:tc>
        <w:tc>
          <w:tcPr>
            <w:tcW w:type="dxa" w:w="1701"/>
            <w:vAlign w:val="top"/>
          </w:tcPr>
          <w:p>
            <w:pPr>
              <w:spacing w:after="20" w:line="252" w:lineRule="auto"/>
            </w:pPr>
            <w:r>
              <w:rPr>
                <w:sz w:val="17"/>
              </w:rPr>
              <w:t>data/raw_data/laws_and_decrees/L01.pdf; data/reference/document_versions.json; docs/expansion_300_report.md</w:t>
            </w:r>
          </w:p>
        </w:tc>
        <w:tc>
          <w:tcPr>
            <w:tcW w:type="dxa" w:w="1077"/>
            <w:vAlign w:val="top"/>
          </w:tcPr>
          <w:p>
            <w:pPr>
              <w:spacing w:after="20" w:line="252" w:lineRule="auto"/>
            </w:pPr>
            <w:r>
              <w:rPr>
                <w:sz w:val="17"/>
              </w:rPr>
              <w:t>Dev 1</w:t>
            </w:r>
          </w:p>
        </w:tc>
        <w:tc>
          <w:tcPr>
            <w:tcW w:type="dxa" w:w="964"/>
            <w:vAlign w:val="top"/>
          </w:tcPr>
          <w:p>
            <w:pPr>
              <w:spacing w:after="20" w:line="252" w:lineRule="auto"/>
            </w:pPr>
            <w:r>
              <w:rPr>
                <w:sz w:val="17"/>
              </w:rPr>
              <w:t>Thay đổi</w:t>
            </w:r>
          </w:p>
        </w:tc>
      </w:tr>
      <w:tr>
        <w:trPr>
          <w:cantSplit/>
        </w:trPr>
        <w:tc>
          <w:tcPr>
            <w:tcW w:type="dxa" w:w="624"/>
            <w:vAlign w:val="top"/>
          </w:tcPr>
          <w:p>
            <w:pPr>
              <w:spacing w:after="20" w:line="252" w:lineRule="auto"/>
            </w:pPr>
            <w:r>
              <w:rPr>
                <w:b/>
                <w:sz w:val="17"/>
              </w:rPr>
              <w:t>A8</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Dùng pdfplumber thay cho Vision-LLM Parser (Qwen 3 VL) trong sơ đồ. Đo trên 11 PDF: không có PDF scan (mọi trang có nội dung đều có lớp chữ; trang trống duy nhất là trang 10 của NQ 01/2024; TT01 không phải bản scan như ghi chú cũ). pdfplumber và PyMuPDF khác nhau 0–0,82% ở mức từ, nên lớp chữ đủ tốt và không cần OCR/VLM cho corpus hiện tại. Vấn đề thật duy nhất: ở NĐ 10/2015 và NĐ 70/2001 (bản in từ luatvietnam.vn), huy hiệu “Hiệu lực: Đã biết / Tình trạng: Đã biết” bị pdfplumber xen ký tự vào dòng tiêu đề (“BẰ N N G G H K Ị Ỹ…”), 2 đoạn mỗi văn bản; PyMuPDF không bị. Đoạn này nằm trước Điều 1 nên không lọt vào chunk nào, nhưng làm hỏng tiêu đề NĐ 10/2015 (A16).</w:t>
            </w:r>
          </w:p>
          <w:p>
            <w:pPr>
              <w:spacing w:after="20" w:line="252" w:lineRule="auto"/>
            </w:pPr>
            <w:r>
              <w:rPr>
                <w:b/>
                <w:sz w:val="17"/>
              </w:rPr>
              <w:t xml:space="preserve">Đề xuất: </w:t>
            </w:r>
            <w:r>
              <w:rPr>
                <w:sz w:val="17"/>
              </w:rPr>
              <w:t>Giữ pdfplumber nhưng bỏ ký tự của lớp huy hiệu (lọc theo vùng/màu/cỡ chữ), hoặc dùng PyMuPDF cho hai văn bản này; tốt nhất thay bản in web bằng bản gốc (sửa luôn A13 cho hai văn bản này). Cập nhật tài liệu kiến trúc: Sprint 5–6 dùng pdfplumber, chưa cần VLM vì không có PDF scan.</w:t>
            </w:r>
          </w:p>
          <w:p>
            <w:pPr>
              <w:spacing w:after="20" w:line="252" w:lineRule="auto"/>
            </w:pPr>
            <w:r>
              <w:rPr>
                <w:b/>
                <w:sz w:val="17"/>
              </w:rPr>
              <w:t xml:space="preserve">Kiểm chứng: </w:t>
            </w:r>
            <w:r>
              <w:rPr>
                <w:sz w:val="17"/>
              </w:rPr>
              <w:t>Đo bằng pdfplumber và PyMuPDF trên cả 11 PDF: số trang ít chữ (&lt;200 ký tự) = 1 (trang trắng), ảnh = 1 (trang 1 TT 02a, 175×133, quốc huy/logo); chữ chồng 2/2 đoạn ở ND04/ND05 với pdfplumber, 0 với PyMuPDF; cùng vùng đó PyMuPDF trích được “NGHỊ ĐỊNH QUY ĐỊNH VỀ SINH CON BẰNG KỸ THUẬT THỤ TINH TRONG ỐNG NGHIỆ…”. Chunk chứa chữ chồng: 0. Test hồi quy: 2 test fail (TXT của ND04, ND05 còn chữ chồng); test đối chứng (không có PDF scan) pass.</w:t>
            </w:r>
          </w:p>
        </w:tc>
        <w:tc>
          <w:tcPr>
            <w:tcW w:type="dxa" w:w="1701"/>
            <w:vAlign w:val="top"/>
          </w:tcPr>
          <w:p>
            <w:pPr>
              <w:spacing w:after="20" w:line="252" w:lineRule="auto"/>
            </w:pPr>
            <w:r>
              <w:rPr>
                <w:sz w:val="17"/>
              </w:rPr>
              <w:t>parser/cleaner.py: extract_pdf_text; data/raw_data/laws_and_decrees/ND04.pdf, ND05.pdf</w:t>
            </w:r>
          </w:p>
        </w:tc>
        <w:tc>
          <w:tcPr>
            <w:tcW w:type="dxa" w:w="1077"/>
            <w:vAlign w:val="top"/>
          </w:tcPr>
          <w:p>
            <w:pPr>
              <w:spacing w:after="20" w:line="252" w:lineRule="auto"/>
            </w:pPr>
            <w:r>
              <w:rPr>
                <w:sz w:val="17"/>
              </w:rPr>
              <w:t>Parser</w:t>
            </w:r>
          </w:p>
        </w:tc>
        <w:tc>
          <w:tcPr>
            <w:tcW w:type="dxa" w:w="964"/>
            <w:vAlign w:val="top"/>
          </w:tcPr>
          <w:p>
            <w:pPr>
              <w:spacing w:after="20" w:line="252" w:lineRule="auto"/>
            </w:pPr>
            <w:r>
              <w:rPr>
                <w:sz w:val="17"/>
              </w:rPr>
              <w:t>Còn</w:t>
            </w:r>
          </w:p>
        </w:tc>
      </w:tr>
      <w:tr>
        <w:trPr>
          <w:cantSplit/>
        </w:trPr>
        <w:tc>
          <w:tcPr>
            <w:tcW w:type="dxa" w:w="624"/>
            <w:vAlign w:val="top"/>
          </w:tcPr>
          <w:p>
            <w:pPr>
              <w:spacing w:after="20" w:line="252" w:lineRule="auto"/>
            </w:pPr>
            <w:r>
              <w:rPr>
                <w:b/>
                <w:sz w:val="17"/>
              </w:rPr>
              <w:t>A10</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Registry để trống issue_date của đúng 3 văn bản trong corpus: Luật 22/2000, NĐ 70/2001, NĐ 10/2015 (cả registry có 14/23 bản ghi trống issue_date; phần còn lại là văn bản chưa tải về). normalized_metadata.json có đủ 3 ngày (2000-06-09, 2001-10-03, 2015-01-28) và parser cũng trích đúng. Các trường khác của 11 văn bản đều có: effective_date, source_url, status đủ 11/11; expiry_date trống ở 7 văn bản là hợp lệ vì còn hiệu lực.</w:t>
            </w:r>
          </w:p>
          <w:p>
            <w:pPr>
              <w:spacing w:after="20" w:line="252" w:lineRule="auto"/>
            </w:pPr>
            <w:r>
              <w:rPr>
                <w:b/>
                <w:sz w:val="17"/>
              </w:rPr>
              <w:t xml:space="preserve">Đề xuất: </w:t>
            </w:r>
            <w:r>
              <w:rPr>
                <w:sz w:val="17"/>
              </w:rPr>
              <w:t>Điền 3 ngày ban hành vào registry từ normalized_metadata.json (đã khớp với text văn bản); khi gộp hai nguồn thành bảng tham chiếu (A16) thì kiểm đủ trường cho mọi văn bản trong corpus.</w:t>
            </w:r>
          </w:p>
          <w:p>
            <w:pPr>
              <w:spacing w:after="20" w:line="252" w:lineRule="auto"/>
            </w:pPr>
            <w:r>
              <w:rPr>
                <w:b/>
                <w:sz w:val="17"/>
              </w:rPr>
              <w:t xml:space="preserve">Kiểm chứng: </w:t>
            </w:r>
            <w:r>
              <w:rPr>
                <w:sz w:val="17"/>
              </w:rPr>
              <w:t>Đếm trường rỗng trên 23 bản ghi registry và đối chiếu với normalized_metadata cùng kết quả parser. Test hồi quy: 1 test fail (issue_date của 3 văn bản).</w:t>
            </w:r>
          </w:p>
        </w:tc>
        <w:tc>
          <w:tcPr>
            <w:tcW w:type="dxa" w:w="1701"/>
            <w:vAlign w:val="top"/>
          </w:tcPr>
          <w:p>
            <w:pPr>
              <w:spacing w:after="20" w:line="252" w:lineRule="auto"/>
            </w:pPr>
            <w:r>
              <w:rPr>
                <w:sz w:val="17"/>
              </w:rPr>
              <w:t>data/reference/document_versions.json</w:t>
            </w:r>
          </w:p>
        </w:tc>
        <w:tc>
          <w:tcPr>
            <w:tcW w:type="dxa" w:w="1077"/>
            <w:vAlign w:val="top"/>
          </w:tcPr>
          <w:p>
            <w:pPr>
              <w:spacing w:after="20" w:line="252" w:lineRule="auto"/>
            </w:pPr>
            <w:r>
              <w:rPr>
                <w:sz w:val="17"/>
              </w:rPr>
              <w:t>Dev 1</w:t>
            </w:r>
          </w:p>
        </w:tc>
        <w:tc>
          <w:tcPr>
            <w:tcW w:type="dxa" w:w="964"/>
            <w:vAlign w:val="top"/>
          </w:tcPr>
          <w:p>
            <w:pPr>
              <w:spacing w:after="20" w:line="252" w:lineRule="auto"/>
            </w:pPr>
            <w:r>
              <w:rPr>
                <w:sz w:val="17"/>
              </w:rPr>
              <w:t>Còn</w:t>
            </w:r>
          </w:p>
        </w:tc>
      </w:tr>
      <w:tr>
        <w:trPr>
          <w:cantSplit/>
        </w:trPr>
        <w:tc>
          <w:tcPr>
            <w:tcW w:type="dxa" w:w="624"/>
            <w:vAlign w:val="top"/>
          </w:tcPr>
          <w:p>
            <w:pPr>
              <w:spacing w:after="20" w:line="252" w:lineRule="auto"/>
            </w:pPr>
            <w:r>
              <w:rPr>
                <w:b/>
                <w:sz w:val="17"/>
              </w:rPr>
              <w:t>A17</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NUMBER_PARTS_RE chỉ nhận phần số \d{1,5}, nên document_type_from_number(“02a/2015/TT-BTP”) trả None và parser phải dùng nhánh dự phòng đọc tên văn bản (có cảnh báo khi chạy). Với dữ liệu hiện tại nhánh dự phòng vẫn ra “Thông tư”, nhưng không bền: nếu phần Căn cứ nhắc “LUẬT …” viết hoa trước tiêu đề, kết quả thành “Luật” và document_id đổi tiền tố tt_ thành l_.</w:t>
            </w:r>
          </w:p>
          <w:p>
            <w:pPr>
              <w:spacing w:after="20" w:line="252" w:lineRule="auto"/>
            </w:pPr>
            <w:r>
              <w:rPr>
                <w:b/>
                <w:sz w:val="17"/>
              </w:rPr>
              <w:t xml:space="preserve">Đề xuất: </w:t>
            </w:r>
            <w:r>
              <w:rPr>
                <w:sz w:val="17"/>
              </w:rPr>
              <w:t>Đổi thành \d{1,5}[a-z]? như DOCUMENT_NUMBER_CODE.</w:t>
            </w:r>
          </w:p>
          <w:p>
            <w:pPr>
              <w:spacing w:after="20" w:line="252" w:lineRule="auto"/>
            </w:pPr>
            <w:r>
              <w:rPr>
                <w:b/>
                <w:sz w:val="17"/>
              </w:rPr>
              <w:t xml:space="preserve">Kiểm chứng: </w:t>
            </w:r>
            <w:r>
              <w:rPr>
                <w:sz w:val="17"/>
              </w:rPr>
              <w:t>document_type_from_number(“02a/2015/TT-BTP”) = None, (“32/2016/TT-BYT”) = “Thông tư”; câu tổng hợp có “Căn cứ LUẬT HỘ TỊCH…” trước tiêu đề cho “Luật”. Regex đã sửa nhận được “02a”. Test hồi quy: 1 test fail; test đối chứng số hiệu thường pass.</w:t>
            </w:r>
          </w:p>
        </w:tc>
        <w:tc>
          <w:tcPr>
            <w:tcW w:type="dxa" w:w="1701"/>
            <w:vAlign w:val="top"/>
          </w:tcPr>
          <w:p>
            <w:pPr>
              <w:spacing w:after="20" w:line="252" w:lineRule="auto"/>
            </w:pPr>
            <w:r>
              <w:rPr>
                <w:sz w:val="17"/>
              </w:rPr>
              <w:t>parser/parser.py: NUMBER_PARTS_RE (dòng 629)</w:t>
            </w:r>
          </w:p>
        </w:tc>
        <w:tc>
          <w:tcPr>
            <w:tcW w:type="dxa" w:w="1077"/>
            <w:vAlign w:val="top"/>
          </w:tcPr>
          <w:p>
            <w:pPr>
              <w:spacing w:after="20" w:line="252" w:lineRule="auto"/>
            </w:pPr>
            <w:r>
              <w:rPr>
                <w:sz w:val="17"/>
              </w:rPr>
              <w:t>Parser</w:t>
            </w:r>
          </w:p>
        </w:tc>
        <w:tc>
          <w:tcPr>
            <w:tcW w:type="dxa" w:w="964"/>
            <w:vAlign w:val="top"/>
          </w:tcPr>
          <w:p>
            <w:pPr>
              <w:spacing w:after="20" w:line="252" w:lineRule="auto"/>
            </w:pPr>
            <w:r>
              <w:rPr>
                <w:sz w:val="17"/>
              </w:rPr>
              <w:t>Mới</w:t>
            </w:r>
          </w:p>
        </w:tc>
      </w:tr>
    </w:tbl>
    <w:p>
      <w:pPr>
        <w:spacing w:after="40"/>
      </w:pPr>
    </w:p>
    <w:p>
      <w:pPr>
        <w:pStyle w:val="Heading2"/>
      </w:pPr>
      <w:r>
        <w:t>B. Chunking và corpus</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644"/>
        <w:gridCol w:w="1644"/>
        <w:gridCol w:w="1644"/>
        <w:gridCol w:w="1644"/>
        <w:gridCol w:w="1644"/>
        <w:gridCol w:w="1644"/>
      </w:tblGrid>
      <w:tr>
        <w:trPr>
          <w:tblHeader w:val="true"/>
        </w:trPr>
        <w:tc>
          <w:tcPr>
            <w:tcW w:type="dxa" w:w="624"/>
            <w:shd w:val="clear" w:color="auto" w:fill="DCE6F1"/>
          </w:tcPr>
          <w:p>
            <w:pPr>
              <w:spacing w:after="0"/>
            </w:pPr>
            <w:r>
              <w:rPr>
                <w:b/>
                <w:sz w:val="17"/>
              </w:rPr>
              <w:t>#</w:t>
            </w:r>
          </w:p>
        </w:tc>
        <w:tc>
          <w:tcPr>
            <w:tcW w:type="dxa" w:w="1020"/>
            <w:shd w:val="clear" w:color="auto" w:fill="DCE6F1"/>
          </w:tcPr>
          <w:p>
            <w:pPr>
              <w:spacing w:after="0"/>
            </w:pPr>
            <w:r>
              <w:rPr>
                <w:b/>
                <w:sz w:val="17"/>
              </w:rPr>
              <w:t>Mức</w:t>
            </w:r>
          </w:p>
        </w:tc>
        <w:tc>
          <w:tcPr>
            <w:tcW w:type="dxa" w:w="4479"/>
            <w:shd w:val="clear" w:color="auto" w:fill="DCE6F1"/>
          </w:tcPr>
          <w:p>
            <w:pPr>
              <w:spacing w:after="0"/>
            </w:pPr>
            <w:r>
              <w:rPr>
                <w:b/>
                <w:sz w:val="17"/>
              </w:rPr>
              <w:t>Vấn đề và đề xuất</w:t>
            </w:r>
          </w:p>
        </w:tc>
        <w:tc>
          <w:tcPr>
            <w:tcW w:type="dxa" w:w="1701"/>
            <w:shd w:val="clear" w:color="auto" w:fill="DCE6F1"/>
          </w:tcPr>
          <w:p>
            <w:pPr>
              <w:spacing w:after="0"/>
            </w:pPr>
            <w:r>
              <w:rPr>
                <w:b/>
                <w:sz w:val="17"/>
              </w:rPr>
              <w:t>Vị trí</w:t>
            </w:r>
          </w:p>
        </w:tc>
        <w:tc>
          <w:tcPr>
            <w:tcW w:type="dxa" w:w="1077"/>
            <w:shd w:val="clear" w:color="auto" w:fill="DCE6F1"/>
          </w:tcPr>
          <w:p>
            <w:pPr>
              <w:spacing w:after="0"/>
            </w:pPr>
            <w:r>
              <w:rPr>
                <w:b/>
                <w:sz w:val="17"/>
              </w:rPr>
              <w:t>Owner</w:t>
            </w:r>
          </w:p>
        </w:tc>
        <w:tc>
          <w:tcPr>
            <w:tcW w:type="dxa" w:w="964"/>
            <w:shd w:val="clear" w:color="auto" w:fill="DCE6F1"/>
          </w:tcPr>
          <w:p>
            <w:pPr>
              <w:spacing w:after="0"/>
            </w:pPr>
            <w:r>
              <w:rPr>
                <w:b/>
                <w:sz w:val="17"/>
              </w:rPr>
              <w:t>Trạng thái</w:t>
            </w:r>
          </w:p>
        </w:tc>
      </w:tr>
      <w:tr>
        <w:trPr>
          <w:cantSplit/>
        </w:trPr>
        <w:tc>
          <w:tcPr>
            <w:tcW w:type="dxa" w:w="624"/>
            <w:vAlign w:val="top"/>
          </w:tcPr>
          <w:p>
            <w:pPr>
              <w:spacing w:after="20" w:line="252" w:lineRule="auto"/>
            </w:pPr>
            <w:r>
              <w:rPr>
                <w:b/>
                <w:sz w:val="17"/>
              </w:rPr>
              <w:t>B1</w:t>
            </w:r>
          </w:p>
        </w:tc>
        <w:tc>
          <w:tcPr>
            <w:tcW w:type="dxa" w:w="1020"/>
            <w:vAlign w:val="top"/>
            <w:shd w:val="clear" w:color="auto" w:fill="F4C7C3"/>
          </w:tcPr>
          <w:p>
            <w:pPr>
              <w:spacing w:after="20" w:line="252" w:lineRule="auto"/>
            </w:pPr>
            <w:r>
              <w:rPr>
                <w:sz w:val="17"/>
              </w:rPr>
              <w:t>Cao</w:t>
            </w:r>
          </w:p>
        </w:tc>
        <w:tc>
          <w:tcPr>
            <w:tcW w:type="dxa" w:w="4479"/>
            <w:vAlign w:val="top"/>
          </w:tcPr>
          <w:p>
            <w:pPr>
              <w:spacing w:after="20" w:line="252" w:lineRule="auto"/>
            </w:pPr>
            <w:r>
              <w:rPr>
                <w:sz w:val="17"/>
              </w:rPr>
              <w:t xml:space="preserve">Chunk không mang liên kết về Khoản: 0/1.164 chunk có article_id, clause_id, parent_clause_id (cả ở cấp cao nhất lẫn trong metadata), dù parser có article_id cho 439/439 Điều và clause_id cho 1.092/1.092 Khoản. Nguyên nhân: _chunk_structured_document chỉ chuyển clause_number và text của Khoản sang _ClauseUnit, bỏ clause_id; ChildChunk và payload export không có các trường này. Không suy ngược được clause_id từ trường hiện có vì: (1) 40 chunk (3,4%) gộp 2–3 Khoản ngắn cho đủ child_min_words = 20 (clause_ref “Khoản 1-2”; Luật 22/2000: 15, Luật 52/2014: 12), trái data_contract.md §3.4 và §4 (mỗi chunk thuộc đúng một Clause); (2) Khoản dài bị tách thì clause_number bị viết lại thành “1 (phần 2)” (111 chunk); (3) 132 Điều không có Khoản được parser bọc trong clause_1 giả định (đúng Sprint 5), nhưng chunker ghi “Khoản 1” vào clause_ref, breadcrumb và embed_text của 148 chunk, tức trích dẫn một Khoản không có trong văn bản. Hệ quả: không tính được Parent Match theo §13.4; embedding/vector_store.normalize_chunk_record từ chối 1.164/1.164 chunk vì thiếu trường này, còn build_index.py lấp chỗ trống bằng parent_id cho cả 1.164 chunk (E3): trong reranking/results/dev_hybrid_full.json, “parent_clause_id” thực chất là ID Điều hoặc nhóm Điều, còn 146 hit chỉ từ BM25 là null. Vì 300/439 Điều có chunk thuộc từ 2 Khoản trở lên, Parent Match tính theo giá trị này sẽ cao hơn thực tế. Đính chính bản trước: parent_id ở cấp Điều (809 chunk) hoặc nhóm Khoản của Điều dài (hậu tố _pK, 355 chunk) là đúng thiết kế Small-to-Big (Parent ≤ 1.500 ký tự) và không cần đổi; thứ còn thiếu là trường parent_clause_id riêng.</w:t>
            </w:r>
          </w:p>
          <w:p>
            <w:pPr>
              <w:spacing w:after="20" w:line="252" w:lineRule="auto"/>
            </w:pPr>
            <w:r>
              <w:rPr>
                <w:b/>
                <w:sz w:val="17"/>
              </w:rPr>
              <w:t xml:space="preserve">Đề xuất: </w:t>
            </w:r>
            <w:r>
              <w:rPr>
                <w:sz w:val="17"/>
              </w:rPr>
              <w:t xml:space="preserve">(1) Chuyển clause_id của parser qua _ClauseUnit, kể cả các phần tách; xuất article_id, clause_id và parent_clause_id (= clause_id của Khoản chứa chunk) ở cấp cao nhất; giữ parent_id cho Parent-Context Resolver. (2) Không gộp qua ranh giới Khoản; chunk ngắn chỉ gộp trong cùng Khoản (xem B5). (3) Đánh dấu Khoản giả định (vd implicit_clause = true) và không ghi “Khoản 1” vào clause_ref, breadcrumb, embed_text. (4) export_legal_chunks.py kiểm thêm: mọi parent_clause_id có trong parser, và text các chunk của một Khoản ghép lại đúng clause_text (hiện chỉ kiểm theo Điều). Làm cùng PR với C1: schemas/chunk_payload_schema.json đang cấm trường mới (additionalProperties: false), dù chưa có test nào kiểm chunks.jsonl theo schema này (tests/schema_test.py chỉ kiểm ChunkSchema lồng trong parser JSON); C1 đề xuất contract test cho chunks.jsonl. Sau đó E3 bỏ suy đoán.</w:t>
            </w:r>
          </w:p>
          <w:p>
            <w:pPr>
              <w:spacing w:after="20" w:line="252" w:lineRule="auto"/>
            </w:pPr>
            <w:r>
              <w:rPr>
                <w:b/>
                <w:sz w:val="17"/>
              </w:rPr>
              <w:t xml:space="preserve">Kiểm chứng: </w:t>
            </w:r>
            <w:r>
              <w:rPr>
                <w:sz w:val="17"/>
              </w:rPr>
              <w:t xml:space="preserve">Đã thử bản mẫu ngoài repo (bản gốc chạy lại cho đúng chunks.jsonl hiện tại): 1.206 chunk (+42); 1.206/1.206 có parent_clause_id khớp parser và article_id đúng; 1.092/1.092 Khoản được phủ và ghép lại đúng nguyên văn; không chunk nào vượt 200 từ; 7/7 gold giữ nguyên ID và nội dung. Đánh đổi: chunk dưới 20 từ tăng từ 51 lên 108. 37 chunk giữ ID nhưng đổi nội dung (ID đánh theo thứ tự), nên khi map lại gold (D4) phải so cả nội dung, không chỉ ID.</w:t>
            </w:r>
          </w:p>
        </w:tc>
        <w:tc>
          <w:tcPr>
            <w:tcW w:type="dxa" w:w="1701"/>
            <w:vAlign w:val="top"/>
          </w:tcPr>
          <w:p>
            <w:pPr>
              <w:spacing w:after="20" w:line="252" w:lineRule="auto"/>
            </w:pPr>
            <w:r>
              <w:rPr>
                <w:sz w:val="17"/>
              </w:rPr>
              <w:t xml:space="preserve">chunking/chunking_rules.py: _ClauseUnit (dòng 270–275), _create_child_chunks_from_units (dòng 450–553), _chunk_structured_document (dòng 644–650); chunking/export_legal_chunks.py (dòng 33–91, 146–153)</w:t>
            </w:r>
          </w:p>
        </w:tc>
        <w:tc>
          <w:tcPr>
            <w:tcW w:type="dxa" w:w="1077"/>
            <w:vAlign w:val="top"/>
          </w:tcPr>
          <w:p>
            <w:pPr>
              <w:spacing w:after="20" w:line="252" w:lineRule="auto"/>
            </w:pPr>
            <w:r>
              <w:rPr>
                <w:sz w:val="17"/>
              </w:rPr>
              <w:t>Chunking</w:t>
            </w:r>
          </w:p>
        </w:tc>
        <w:tc>
          <w:tcPr>
            <w:tcW w:type="dxa" w:w="964"/>
            <w:vAlign w:val="top"/>
          </w:tcPr>
          <w:p>
            <w:pPr>
              <w:spacing w:after="20" w:line="252" w:lineRule="auto"/>
            </w:pPr>
            <w:r>
              <w:rPr>
                <w:sz w:val="17"/>
              </w:rPr>
              <w:t>Còn</w:t>
            </w:r>
          </w:p>
        </w:tc>
      </w:tr>
      <w:tr>
        <w:trPr>
          <w:cantSplit/>
        </w:trPr>
        <w:tc>
          <w:tcPr>
            <w:tcW w:type="dxa" w:w="624"/>
            <w:vAlign w:val="top"/>
          </w:tcPr>
          <w:p>
            <w:pPr>
              <w:spacing w:after="20" w:line="252" w:lineRule="auto"/>
            </w:pPr>
            <w:r>
              <w:rPr>
                <w:b/>
                <w:sz w:val="17"/>
              </w:rPr>
              <w:t>B2</w:t>
            </w:r>
          </w:p>
        </w:tc>
        <w:tc>
          <w:tcPr>
            <w:tcW w:type="dxa" w:w="1020"/>
            <w:vAlign w:val="top"/>
            <w:shd w:val="clear" w:color="auto" w:fill="F4C7C3"/>
          </w:tcPr>
          <w:p>
            <w:pPr>
              <w:spacing w:after="20" w:line="252" w:lineRule="auto"/>
            </w:pPr>
            <w:r>
              <w:rPr>
                <w:sz w:val="17"/>
              </w:rPr>
              <w:t>Cao</w:t>
            </w:r>
          </w:p>
        </w:tc>
        <w:tc>
          <w:tcPr>
            <w:tcW w:type="dxa" w:w="4479"/>
            <w:vAlign w:val="top"/>
          </w:tcPr>
          <w:p>
            <w:pPr>
              <w:spacing w:after="20" w:line="252" w:lineRule="auto"/>
            </w:pPr>
            <w:r>
              <w:rPr>
                <w:sz w:val="17"/>
              </w:rPr>
              <w:t xml:space="preserve">Corpus chưa tách từ: seg_text giống hệt text ở 1.164/1.164 chunk, embed_text cũng chưa tách từ; chunking_report ghi tokenization_backend = fallback_whitespace. Code có gọi underthesea và .venv hiện có underthesea 9.5.0 (tách từ lại cả corpus mất 15 giây), nên nguyên nhân là file được sinh trên máy thiếu thư viện: word_segment() bắt ImportError rồi trả text gốc, export vẫn ghi file và chỉ ghi chú vào report. Hai file requirements mâu thuẫn: requirements.txt cho underthesea &gt;=8.3,&lt;10, embedding/requirements-bkai.txt cho &lt;9. Đo trên 265 câu Dev (gold đề xuất, chưa xác minh): Dense bkai hiện chạy ở tổ hợp corpus thô và câu hỏi tách từ (E4), R@10 = 0,570, MRR@10 = 0,271, thấp hơn cả khi không tách từ ở hai phía (0,725); dense_retriever còn tự tắt tách từ câu hỏi khi thiếu underthesea, nên cùng một code cho 0,570 hoặc 0,725 tuỳ máy; khi corpus và câu hỏi cùng tách từ, R@10 = 0,857, MRR@10 = 0,532. Ngược lại, BM25 đang tìm trên content_segmented bằng câu hỏi thô, và analyzer standard của Elasticsearch giữ “kết_hôn” thành một token, nên nếu chỉ sinh lại corpus thì BM25 giảm R@10 từ 0,623 xuống 0,325. Tách từ cả câu hỏi cho R@10 = 0,649; kết hợp trường thô (câu hỏi thô) với trường tách từ (câu hỏi tách từ) cho MRR@10 cao nhất, 0,359 so với 0,339. Phát hiện phụ: underthesea còn chuẩn hoá vị trí dấu thanh (“toà” → “tòa”, “thoả” → “thỏa”) và tách “02a” thành “02 a”. 133 chunk (Luật 22/2000: 84, NĐ 70/2001: 47) dùng kiểu dấu cũ trong khi 0/300 câu hỏi dùng kiểu này, nên trường thô của BM25 bỏ sót các chunk đó.</w:t>
            </w:r>
          </w:p>
          <w:p>
            <w:pPr>
              <w:spacing w:after="20" w:line="252" w:lineRule="auto"/>
            </w:pPr>
            <w:r>
              <w:rPr>
                <w:b/>
                <w:sz w:val="17"/>
              </w:rPr>
              <w:t xml:space="preserve">Đề xuất: </w:t>
            </w:r>
            <w:r>
              <w:rPr>
                <w:sz w:val="17"/>
              </w:rPr>
              <w:t xml:space="preserve">(1) Bắt buộc underthesea khi export: thiếu thư viện thì dừng, không rơi về khoảng trắng (H8); ghim một phiên bản (vd underthesea==9.5.0) ở cả hai file requirements, ghi phiên bản vào chunking_report và index_metadata. (2) Sinh lại chunks.jsonl với seg_text và embed_text đã tách từ (đúng Sprint 5 và Sprint 6 §14), thêm embed_text_raw cùng nội dung nhưng không tách từ; chunk_text giữ nguyên văn bản gốc để trích dẫn. (3) Sửa phía truy vấn trong cùng đợt, không tách riêng: BM25 (Dev 4) tách từ câu hỏi bằng cùng phiên bản, truy vấn cả content (câu hỏi thô) và content_segmented (câu hỏi tách từ); Với Dense, tách từ là thuộc tính của model (E4): một hàm tiền xử lý dùng chung cho corpus và câu hỏi, chọn theo cờ trong config; model cần tách từ (bkai) dùng embed_text và câu hỏi tách từ, model không cần (BGE-M3, AITeamVN) dùng embed_text_raw và câu hỏi thô; thiếu underthesea thì dừng. Không được trộn hai phía: theo E4, BGE-M3 với corpus tách từ và câu hỏi thô giảm R@10 từ 0,830 xuống 0,687. Chọn tên trường (embed_text tách từ + embed_text_raw, hay ngược lại như E4 đề xuất) cần Dev 1 chốt ở C1; giữ embed_text tách từ thì không phải sửa định nghĩa trong Sprint 5 và Sprint 6 §14. (4) Nếu chốt BGE-M3 (E2), dùng embed_text_raw; RAG/Vietnamese-Legal-Document-Retrieval tách từ cho BM25 nhưng không tách cho BGE-M3. Theo số đo ở E2 (session nhóm E), khi không lọc ngày, bkai đã tách từ, AITeamVN và BGE-M3 ngang nhau về thống kê (R@10 0,864 / 0,857 / 0,830); khi lọc theo as_of_date, BGE-M3 tốt nhất (R@10 0,943). Nếu chọn BGE-M3, nhánh Dense không cần underthesea, và điều kiện sửa cùng đợt ở (3) chỉ còn áp dụng cho BM25. (5) Cổng chất lượng corpus: dừng phát hành nếu seg_text không có “_”. Chuẩn hoá dấu thanh cho text thô thuộc bước làm sạch của parser (A20).</w:t>
            </w:r>
          </w:p>
          <w:p>
            <w:pPr>
              <w:spacing w:after="20" w:line="252" w:lineRule="auto"/>
            </w:pPr>
            <w:r>
              <w:rPr>
                <w:b/>
                <w:sz w:val="17"/>
              </w:rPr>
              <w:t xml:space="preserve">Kiểm chứng: </w:t>
            </w:r>
            <w:r>
              <w:rPr>
                <w:sz w:val="17"/>
              </w:rPr>
              <w:t xml:space="preserve">Không sửa repo. Tách từ lại corpus bằng underthesea 9.5.0; dựng index BM25 tạm trên Elasticsearch local chỉ với trường nội dung (không boost, không lọc hiệu lực, đã xoá sau khi đo); mã hoá Dense bằng bkai trên GPU. Chấm theo hit trên 265 câu Dev có gold đề xuất còn trong corpus. Khoảng tin cậy 95% (bootstrap ghép cặp, 10.000 lần, 265 câu) cho R@10: Dense tách từ hai phía +0,287 [+0,230; +0,347]; BM25 chỉ sinh lại corpus −0,298 [−0,362; −0,230]; BM25 tách từ hai phía +0,026 [−0,015; +0,068]; BM25 thô + tách từ +0,023 [−0,004; +0,049]. Như vậy với BM25, lợi ích của tách từ chưa có ý nghĩa thống kê; điểm chính là tránh mức giảm khi chỉ sinh lại corpus. Bộ gold đã xác minh (9 câu Dev, D1) quá nhỏ để phân biệt phương pháp (mọi cấu hình đạt 6–9/9), nên vẫn đo trên nhãn đề xuất và báo kèm khoảng tin cậy; nhãn đề xuất chưa xác minh nên có thể lệch.</w:t>
            </w:r>
          </w:p>
        </w:tc>
        <w:tc>
          <w:tcPr>
            <w:tcW w:type="dxa" w:w="1701"/>
            <w:vAlign w:val="top"/>
          </w:tcPr>
          <w:p>
            <w:pPr>
              <w:spacing w:after="20" w:line="252" w:lineRule="auto"/>
            </w:pPr>
            <w:r>
              <w:rPr>
                <w:sz w:val="17"/>
              </w:rPr>
              <w:t xml:space="preserve">chunking/chunking_rules.py: word_segment (dòng 191–213); chunking/export_legal_chunks.py (dòng 206–210); retrieval/hybrid_retriever.py: ElasticsearchBM25Retriever.search; requirements.txt; embedding/requirements-bkai.txt</w:t>
            </w:r>
          </w:p>
        </w:tc>
        <w:tc>
          <w:tcPr>
            <w:tcW w:type="dxa" w:w="1077"/>
            <w:vAlign w:val="top"/>
          </w:tcPr>
          <w:p>
            <w:pPr>
              <w:spacing w:after="20" w:line="252" w:lineRule="auto"/>
            </w:pPr>
            <w:r>
              <w:rPr>
                <w:sz w:val="17"/>
              </w:rPr>
              <w:t>Chunking + Dev 4</w:t>
            </w:r>
          </w:p>
        </w:tc>
        <w:tc>
          <w:tcPr>
            <w:tcW w:type="dxa" w:w="964"/>
            <w:vAlign w:val="top"/>
          </w:tcPr>
          <w:p>
            <w:pPr>
              <w:spacing w:after="20" w:line="252" w:lineRule="auto"/>
            </w:pPr>
            <w:r>
              <w:rPr>
                <w:sz w:val="17"/>
              </w:rPr>
              <w:t>Thay đổi</w:t>
            </w:r>
          </w:p>
        </w:tc>
      </w:tr>
      <w:tr>
        <w:trPr>
          <w:cantSplit/>
        </w:trPr>
        <w:tc>
          <w:tcPr>
            <w:tcW w:type="dxa" w:w="624"/>
            <w:vAlign w:val="top"/>
          </w:tcPr>
          <w:p>
            <w:pPr>
              <w:spacing w:after="20" w:line="252" w:lineRule="auto"/>
            </w:pPr>
            <w:r>
              <w:rPr>
                <w:b/>
                <w:sz w:val="17"/>
              </w:rPr>
              <w:t>B3</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 xml:space="preserve">chunk_id không theo quy ước [clause_id]_chunk_[n] của data_contract.md và Sprint 6 §4.1, mà ghép từ parent_id với một con số mang hai nghĩa: 960 chunk dùng số Khoản (art_14_chunk_2 là Khoản 2), 38 chunk gộp Khoản dùng số thứ tự (l_22_2000_qh10_art_2_chunk_2 là Khoản 3–4, không phải Khoản 2). Vì vậy số không liên tục ở 20 nhóm cha (art_2_chunk_1, _2, _5, _6), và khi hai nghĩa trùng số thì phải thêm hậu tố _part2: nd_126_2014_nd_cp_art_67_p1_chunk_3_part2 thực chất là Khoản 4–5. Ngoài ra có 5 dạng hậu tố: _pK (355 chunk, theo nhóm cha), _K_k (54, cắt 200 từ), _phan_n (44), _phan_n_k (66), _partN (2). Hệ quả nặng nhất là ID không ổn định: chunk_id chứa _pK và số thứ tự nên một thay đổi nhỏ ở corpus cũng làm ID dịch chuyển. Mô phỏng: đổi parent_max_chars 1.500 → 1.400 làm 43 ID cũ trỏ sang nội dung khác; bỏ header Công báo (sửa A13) làm 36 ID trỏ sang nội dung khác. Gold khi đó sai mà không báo lỗi, vì ID vẫn tồn tại. Không có code nào phân tích cấu trúc chunk_id, nên đổi quy ước chỉ cần map lại dữ liệu (gold, registry, kết quả).</w:t>
            </w:r>
          </w:p>
          <w:p>
            <w:pPr>
              <w:spacing w:after="20" w:line="252" w:lineRule="auto"/>
            </w:pPr>
            <w:r>
              <w:rPr>
                <w:b/>
                <w:sz w:val="17"/>
              </w:rPr>
              <w:t xml:space="preserve">Đề xuất: </w:t>
            </w:r>
            <w:r>
              <w:rPr>
                <w:sz w:val="17"/>
              </w:rPr>
              <w:t xml:space="preserve">Làm sau B1, cùng PR với B1 và B8: chunk_id = {clause_id}_chunk_{n}, n đếm từ 1 và liên tục trong từng Khoản; bỏ _pK, _phan, _part khỏi chunk_id (parent_id của Parent chunk vẫn giữ _pK). Không đệm số 0, để khớp clause_id của parser và ví dụ trong data_contract.md; theo Sprint 6 §3, data_contract.md được ưu tiên hơn ví dụ _clause_001 ở Sprint 6 §4.1. Tách ngưỡng cắt child (hiện bằng parent_max_chars − 300) khỏi kích thước Parent để việc chỉnh Parent không đổi ID child. Ghi quy ước vào data_contract.md; export kiểm mọi chunk_id có dạng {parent_clause_id}_chunk_{n}. Map gold theo nội dung, không theo ID (D4). D1 đề xuất lưu gold ở cấp Khoản (cùng khoá với parent_clause_id của B1) và sinh gold_context_ids cho từng phiên bản corpus; cách này cần B1 và quy ước ID ổn định của B3.</w:t>
            </w:r>
          </w:p>
          <w:p>
            <w:pPr>
              <w:spacing w:after="20" w:line="252" w:lineRule="auto"/>
            </w:pPr>
            <w:r>
              <w:rPr>
                <w:b/>
                <w:sz w:val="17"/>
              </w:rPr>
              <w:t xml:space="preserve">Kiểm chứng: </w:t>
            </w:r>
            <w:r>
              <w:rPr>
                <w:sz w:val="17"/>
              </w:rPr>
              <w:t xml:space="preserve">Bản mẫu ngoài repo (B1 + B8 + quy ước mới): 1.186 ID duy nhất, dài nhất 47 ký tự (hiện 50). Đổi parent_max_chars 1.500 → 1.400: 1.186/1.186 chunk giữ nguyên ID và nội dung (hiện tại 1.057/1.164). Bỏ header Công báo: 1.175/1.186 giữ nguyên, 8 ID trỏ sang nội dung khác, đều thuộc Khoản dài được tách lại theo câu (hiện tại 1.100/1.164 và 36). 7 gold map được: 6 khớp nguyên văn (vd l_52_2014_qh13_art_9_chunk_2 → l_52_2014_qh13_art_9_clause_2_chunk_1); l_52_2014_qh13_art_5_p1_chunk_2_1 → l_52_2014_qh13_art_5_clause_2_chunk_1 có nội dung đổi do B8, cần duyệt lại.</w:t>
            </w:r>
          </w:p>
        </w:tc>
        <w:tc>
          <w:tcPr>
            <w:tcW w:type="dxa" w:w="1701"/>
            <w:vAlign w:val="top"/>
          </w:tcPr>
          <w:p>
            <w:pPr>
              <w:spacing w:after="20" w:line="252" w:lineRule="auto"/>
            </w:pPr>
            <w:r>
              <w:rPr>
                <w:sz w:val="17"/>
              </w:rPr>
              <w:t xml:space="preserve">chunking/chunking_rules.py: _create_child_chunks_from_units (dòng 462–468, 520, 560–577), _chunk_structured_document (dòng 663); docs/data_contract.md (dòng 20)</w:t>
            </w:r>
          </w:p>
        </w:tc>
        <w:tc>
          <w:tcPr>
            <w:tcW w:type="dxa" w:w="1077"/>
            <w:vAlign w:val="top"/>
          </w:tcPr>
          <w:p>
            <w:pPr>
              <w:spacing w:after="20" w:line="252" w:lineRule="auto"/>
            </w:pPr>
            <w:r>
              <w:rPr>
                <w:sz w:val="17"/>
              </w:rPr>
              <w:t>Chunking</w:t>
            </w:r>
          </w:p>
        </w:tc>
        <w:tc>
          <w:tcPr>
            <w:tcW w:type="dxa" w:w="964"/>
            <w:vAlign w:val="top"/>
          </w:tcPr>
          <w:p>
            <w:pPr>
              <w:spacing w:after="20" w:line="252" w:lineRule="auto"/>
            </w:pPr>
            <w:r>
              <w:rPr>
                <w:sz w:val="17"/>
              </w:rPr>
              <w:t>Còn</w:t>
            </w:r>
          </w:p>
        </w:tc>
      </w:tr>
      <w:tr>
        <w:trPr>
          <w:cantSplit/>
        </w:trPr>
        <w:tc>
          <w:tcPr>
            <w:tcW w:type="dxa" w:w="624"/>
            <w:vAlign w:val="top"/>
          </w:tcPr>
          <w:p>
            <w:pPr>
              <w:spacing w:after="20" w:line="252" w:lineRule="auto"/>
            </w:pPr>
            <w:r>
              <w:rPr>
                <w:b/>
                <w:sz w:val="17"/>
              </w:rPr>
              <w:t>B4</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 xml:space="preserve">Có 4 bản corpus trong git và thêm 2 cách tự chunking lúc chạy; mỗi script mặc định một bản khác nhau. (1) data/chunking_output/chunks.jsonl: 1.164 chunk, bản hiện hành (921832e). (2) data/chunking_output/chunks_benchmark.jsonl: 1.175 chunk, quy ước ID khác (luat_52_2014_qh13_art_1_chunk_1, document_id = L01), chỉ 307 chunk trùng cả ID lẫn nội dung với bản hiện hành; đây là nguồn của data/reference/production_chunk_index.json mà validator benchmark, test_benchmark và evaluate_task4.py dùng (D3). (3) embedding/data/all_legal_chunks.json: 1.159 chunk, ID lặp tiền tố (l_22_2000_qh10__l_22_2000_qh10_art_1_chunk_1), 0 ID khớp bản hiện hành, sinh từ prepare_all_chunk_dataset.py (H7). (4) embedding/data/han_gia_dinh_smoke_chunks.json: 321 chunk chỉ của Luật 52/2014, ID kiểu cũ l01_art_1_chunk_1, 0/321 ID khớp bản hiện hành, nhưng là mặc định của build_bm25_index.py, run_dev_retrieval.py, retrieval_evaluation.py, retrieval_smoke_test.py, và gián tiếp của bm25_baseline.py (F1). Index BM25 dựng theo mặc định vì vậy không chứa ID nào của corpus hiện hành, nên mọi gold đều trượt. (5) scripts/build_index.py khi không có --input (E12) và demo_pipeline.py tự chunking lại parser/parsed_jsons trong bộ nhớ. Index cũng lệch corpus mà không ai biết, vì index không ghi phiên bản corpus: index Elasticsearch local task4-legal-proposal300-current (1.159 chunk, dựng từ corpus trước merge NMA) có 1.140 ID trùng với corpus hiện hành, nhưng 112 ID trong số đó mang nội dung khác (75 khác hẳn), và thiếu 24 chunk mới. 7/7 gold đã xác minh có trong index, 2 chunk khác nội dung: l_52_2014_qh13_art_8_chunk_1 (“điểm” → “Điểm”, gold của HN_001–HN_004) và l_52_2014_qh13_art_9_chunk_2 (corpus mới thêm header Công báo, gold của HN_006). Đây là bằng chứng thực tế cho B3: ID giữ nguyên nhưng nội dung đổi. Index cũ còn mang validity_status khác corpus: cả index Elasticsearch lẫn collection Qdrant task4-bkai-proposal300-current gắn “Hết hiệu lực” cho TT 34/2017 (26 chunk, văn bản vẫn còn hiệu lực) và TT 02a/2015 (77 chunk), trong khi Luật 22/2000, NĐ 70/2001, NĐ 10/2015 (đã hết hiệu lực) lại là “Không xác định”. Do bộ lọc must_not tĩnh, 103/1.159 chunk, gồm toàn bộ TT 34/2017, không bao giờ được trả về. Corpus hiện hành ghi “Không xác định” ở 1.164/1.164 chunk (A1), nên dựng lại index sẽ đổi hành vi lọc. Ảnh hưởng tới số đo cũ (Task 4 của Dev 4, G3) ghi ở E1, do session nhóm E phát hiện.</w:t>
            </w:r>
          </w:p>
          <w:p>
            <w:pPr>
              <w:spacing w:after="20" w:line="252" w:lineRule="auto"/>
            </w:pPr>
            <w:r>
              <w:rPr>
                <w:b/>
                <w:sz w:val="17"/>
              </w:rPr>
              <w:t xml:space="preserve">Đề xuất: </w:t>
            </w:r>
            <w:r>
              <w:rPr>
                <w:sz w:val="17"/>
              </w:rPr>
              <w:t xml:space="preserve">(1) Một corpus chuẩn data/chunking_output/chunks.jsonl (data-v1); chunking_report ghi SHA-256, commit, cấu hình chunker và phiên bản underthesea. (2) Mọi script đọc corpus từ một hằng số dùng chung, không tự chunking lại (bỏ nhánh dự phòng của build_index.py và demo_pipeline.py). (3) Index BM25 và Qdrant lưu SHA-256 của corpus khi dựng (và lấy validity_status từ corpus, không gắn tay); retriever và benchmark từ chối chạy nếu SHA-256 khác corpus hiện hành. (4) Xoá chunks_benchmark.jsonl và all_legal_chunks.json khỏi git (hoặc chuyển vào thư mục lưu trữ kèm README); sinh lại production_chunk_index.json từ chunks.jsonl (D3). (5) Fixture cho test là một tập con của chunks.jsonl đặt trong test/fixtures, sinh bằng script để luôn theo quy ước ID mới.</w:t>
            </w:r>
          </w:p>
          <w:p>
            <w:pPr>
              <w:spacing w:after="20" w:line="252" w:lineRule="auto"/>
            </w:pPr>
            <w:r>
              <w:rPr>
                <w:b/>
                <w:sz w:val="17"/>
              </w:rPr>
              <w:t xml:space="preserve">Kiểm chứng: </w:t>
            </w:r>
            <w:r>
              <w:rPr>
                <w:sz w:val="17"/>
              </w:rPr>
              <w:t xml:space="preserve">Đối chiếu ID và nội dung (đã chuẩn hoá khoảng trắng) của từng file với chunks.jsonl; grep đường dẫn mặc định trong toàn repo (trừ RAG/, .venv); đọc toàn bộ 1.159 bản ghi của index Elasticsearch local và so với corpus hiện hành; đếm validity_status theo văn bản ở cả index Elasticsearch và collection Qdrant local.</w:t>
            </w:r>
          </w:p>
        </w:tc>
        <w:tc>
          <w:tcPr>
            <w:tcW w:type="dxa" w:w="1701"/>
            <w:vAlign w:val="top"/>
          </w:tcPr>
          <w:p>
            <w:pPr>
              <w:spacing w:after="20" w:line="252" w:lineRule="auto"/>
            </w:pPr>
            <w:r>
              <w:rPr>
                <w:sz w:val="17"/>
              </w:rPr>
              <w:t xml:space="preserve">retrieval/build_bm25_index.py:12; retrieval/run_dev_retrieval.py:74; retrieval/retrieval_evaluation.py:16; embedding/retrieval_smoke_test.py:13; embedding/prepare_all_chunk_dataset.py:14; data/chunking_output/chunks_benchmark.jsonl; scripts/build_index.py:64; demo_pipeline.py:41</w:t>
            </w:r>
          </w:p>
        </w:tc>
        <w:tc>
          <w:tcPr>
            <w:tcW w:type="dxa" w:w="1077"/>
            <w:vAlign w:val="top"/>
          </w:tcPr>
          <w:p>
            <w:pPr>
              <w:spacing w:after="20" w:line="252" w:lineRule="auto"/>
            </w:pPr>
            <w:r>
              <w:rPr>
                <w:sz w:val="17"/>
              </w:rPr>
              <w:t>Chunking + Dev 4</w:t>
            </w:r>
          </w:p>
        </w:tc>
        <w:tc>
          <w:tcPr>
            <w:tcW w:type="dxa" w:w="964"/>
            <w:vAlign w:val="top"/>
          </w:tcPr>
          <w:p>
            <w:pPr>
              <w:spacing w:after="20" w:line="252" w:lineRule="auto"/>
            </w:pPr>
            <w:r>
              <w:rPr>
                <w:sz w:val="17"/>
              </w:rPr>
              <w:t>Còn</w:t>
            </w:r>
          </w:p>
        </w:tc>
      </w:tr>
      <w:tr>
        <w:trPr>
          <w:cantSplit/>
        </w:trPr>
        <w:tc>
          <w:tcPr>
            <w:tcW w:type="dxa" w:w="624"/>
            <w:vAlign w:val="top"/>
          </w:tcPr>
          <w:p>
            <w:pPr>
              <w:spacing w:after="20" w:line="252" w:lineRule="auto"/>
            </w:pPr>
            <w:r>
              <w:rPr>
                <w:b/>
                <w:sz w:val="17"/>
              </w:rPr>
              <w:t xml:space="preserve">B8</w:t>
            </w:r>
          </w:p>
        </w:tc>
        <w:tc>
          <w:tcPr>
            <w:tcW w:type="dxa" w:w="1020"/>
            <w:vAlign w:val="top"/>
            <w:shd w:val="clear" w:color="auto" w:fill="FCE8B2"/>
          </w:tcPr>
          <w:p>
            <w:pPr>
              <w:spacing w:after="20" w:line="252" w:lineRule="auto"/>
            </w:pPr>
            <w:r>
              <w:rPr>
                <w:sz w:val="17"/>
              </w:rPr>
              <w:t xml:space="preserve">Trung bình</w:t>
            </w:r>
          </w:p>
        </w:tc>
        <w:tc>
          <w:tcPr>
            <w:tcW w:type="dxa" w:w="4479"/>
            <w:vAlign w:val="top"/>
          </w:tcPr>
          <w:p>
            <w:pPr>
              <w:spacing w:after="20" w:line="252" w:lineRule="auto"/>
            </w:pPr>
            <w:r>
              <w:rPr>
                <w:sz w:val="17"/>
              </w:rPr>
              <w:t xml:space="preserve">Khoản dài bị cắt cứng ở mốc 200 từ, không theo câu: 60 phần Khoản (202–284 từ) bị cắt thành 120 chunk, không có overlap. 59/60 chỗ cắt nằm giữa câu, 11 chỗ cắt đôi một từ (“và gia | đình”, “năm kinh | nghiệm”, “giấy xác | nhận”), 21 đuôi dưới 20 từ (ngắn nhất 2 từ; “nhận này.” và “hồ sơ.” còn dưới 10 ký tự, mức tối thiểu của chunk_text trong data_contract.md), góp vào 51 chunk ngắn của B5. Ví dụ chunk gold của Điều 5 Luật 52/2014: l_52_2014_qh13_art_5_p1_chunk_2_1 kết thúc bằng “…sinh sản vô tính; h)”, còn nội dung điểm h “Bạo lực gia đình” nằm ở chunk sau. Nguyên nhân: _split_long_clause_unit gom câu theo giới hạn 1.200 ký tự, trong khi giới hạn của child là 200 từ (CHILD_MAX_UNITS). 1.200 ký tự tiếng Việt thường vượt 200 từ, nên phần đã tách theo câu vẫn rơi vào nhánh cắt cửa sổ 200 từ. Cả 11 văn bản đều bị, nhiều nhất NĐ 126/2014 (14 phần) và TTLT 01/2016 (12 phần).</w:t>
            </w:r>
          </w:p>
          <w:p>
            <w:pPr>
              <w:spacing w:after="20" w:line="252" w:lineRule="auto"/>
            </w:pPr>
            <w:r>
              <w:rPr>
                <w:b/>
                <w:sz w:val="17"/>
              </w:rPr>
              <w:t xml:space="preserve">Đề xuất: </w:t>
            </w:r>
            <w:r>
              <w:rPr>
                <w:sz w:val="17"/>
              </w:rPr>
              <w:t xml:space="preserve">Gom câu theo cả hai giới hạn (≤ 1.200 ký tự và ≤ 200 từ); chỉ cắt theo từ khi một câu đơn dài hơn 200 từ, và khi đó chia đều thay vì 200 từ cộng phần dư. Làm cùng PR với B1 vì cả hai sửa _create_child_chunks_from_units.</w:t>
            </w:r>
          </w:p>
          <w:p>
            <w:pPr>
              <w:spacing w:after="20" w:line="252" w:lineRule="auto"/>
            </w:pPr>
            <w:r>
              <w:rPr>
                <w:b/>
                <w:sz w:val="17"/>
              </w:rPr>
              <w:t xml:space="preserve">Kiểm chứng: </w:t>
            </w:r>
            <w:r>
              <w:rPr>
                <w:sz w:val="17"/>
              </w:rPr>
              <w:t xml:space="preserve">Bản mẫu ngoài repo: chỗ cắt giữa câu (không tính chỗ cắt ngay trước điểm a), b)…) giảm từ 57 xuống 1, là một câu đơn dài hơn 200 từ; cắt giữa từ 11 → 0; chunk dưới 20 từ 51 → 25; không mất token ở cả 439 Điều; không chunk nào vượt 200 từ. Gộp với bản sửa B1: 1.186 chunk, 87 chunk dưới 20 từ (B1 riêng là 108). 6/7 gold giữ ID và nội dung; chunk gold ở trên đổi ID thành …_chunk_2_phan_1 nên phải map lại (D4).</w:t>
            </w:r>
          </w:p>
        </w:tc>
        <w:tc>
          <w:tcPr>
            <w:tcW w:type="dxa" w:w="1701"/>
            <w:vAlign w:val="top"/>
          </w:tcPr>
          <w:p>
            <w:pPr>
              <w:spacing w:after="20" w:line="252" w:lineRule="auto"/>
            </w:pPr>
            <w:r>
              <w:rPr>
                <w:sz w:val="17"/>
              </w:rPr>
              <w:t xml:space="preserve">chunking/chunking_rules.py: _split_long_clause_unit (dòng 278–332), _extract_clause_units (dòng 350), _create_child_chunks_from_units (dòng 503–538)</w:t>
            </w:r>
          </w:p>
        </w:tc>
        <w:tc>
          <w:tcPr>
            <w:tcW w:type="dxa" w:w="1077"/>
            <w:vAlign w:val="top"/>
          </w:tcPr>
          <w:p>
            <w:pPr>
              <w:spacing w:after="20" w:line="252" w:lineRule="auto"/>
            </w:pPr>
            <w:r>
              <w:rPr>
                <w:sz w:val="17"/>
              </w:rPr>
              <w:t xml:space="preserve">Chunking</w:t>
            </w:r>
          </w:p>
        </w:tc>
        <w:tc>
          <w:tcPr>
            <w:tcW w:type="dxa" w:w="964"/>
            <w:vAlign w:val="top"/>
          </w:tcPr>
          <w:p>
            <w:pPr>
              <w:spacing w:after="20" w:line="252" w:lineRule="auto"/>
            </w:pPr>
            <w:r>
              <w:rPr>
                <w:sz w:val="17"/>
              </w:rPr>
              <w:t xml:space="preserve">Mới</w:t>
            </w:r>
          </w:p>
        </w:tc>
      </w:tr>
      <w:tr>
        <w:trPr>
          <w:cantSplit/>
        </w:trPr>
        <w:tc>
          <w:tcPr>
            <w:tcW w:type="dxa" w:w="624"/>
            <w:vAlign w:val="top"/>
          </w:tcPr>
          <w:p>
            <w:pPr>
              <w:spacing w:after="20" w:line="252" w:lineRule="auto"/>
            </w:pPr>
            <w:r>
              <w:rPr>
                <w:b/>
                <w:sz w:val="17"/>
              </w:rPr>
              <w:t xml:space="preserve">B7</w:t>
            </w:r>
          </w:p>
        </w:tc>
        <w:tc>
          <w:tcPr>
            <w:tcW w:type="dxa" w:w="1020"/>
            <w:vAlign w:val="top"/>
            <w:shd w:val="clear" w:color="auto" w:fill="FCE8B2"/>
          </w:tcPr>
          <w:p>
            <w:pPr>
              <w:spacing w:after="20" w:line="252" w:lineRule="auto"/>
            </w:pPr>
            <w:r>
              <w:rPr>
                <w:sz w:val="17"/>
              </w:rPr>
              <w:t xml:space="preserve">Trung bình</w:t>
            </w:r>
          </w:p>
        </w:tc>
        <w:tc>
          <w:tcPr>
            <w:tcW w:type="dxa" w:w="4479"/>
            <w:vAlign w:val="top"/>
          </w:tcPr>
          <w:p>
            <w:pPr>
              <w:spacing w:after="20" w:line="252" w:lineRule="auto"/>
            </w:pPr>
            <w:r>
              <w:rPr>
                <w:sz w:val="17"/>
              </w:rPr>
              <w:t xml:space="preserve">Bản ghi chunk có 25 trường bắt buộc (schema đặt additionalProperties: false) nhưng lưu cùng thông tin nhiều lần: 3 cặp alias (id/chunk_id, doc_id/document_id, text/chunk_text), 11 trường metadata lặp ở cả cấp cao nhất lẫn trong metadata, và nội dung luật xuất hiện 4 lần (text, chunk_text, seg_text, embed_text), chiếm 57% dung lượng 4,0 MB của chunks.jsonl. Hiện các bản sao khớp nhau 100% vì export chép từ một nguồn; rủi ro nằm ở phía đọc, vì mỗi consumer tự viết bộ chuyển đổi với thứ tự ưu tiên khác nhau. build_bm25_index.load_chunks đọc breadcrumb, title, article_ref từ metadata trước; vector_store.normalize_chunk_record đọc validity_status từ metadata trước, document_title từ title cấp cao nhất; build_index._adapt_chunk_for_vector_store đọc cấp cao nhất trước và tự suy các trường thiếu (E3). Hệ quả đã xảy ra: breadcrumb chỉ nằm ở cấp cao nhất nên bị mất khi dựng index BM25 (E15). Ngược lại, các trường Sprint 6 §4.1 cần thì lại không có: article_id, clause_id, parent_clause_id (B1, C1), metadata.document_title, metadata.clause_number, metadata.source_url.</w:t>
            </w:r>
          </w:p>
          <w:p>
            <w:pPr>
              <w:spacing w:after="20" w:line="252" w:lineRule="auto"/>
            </w:pPr>
            <w:r>
              <w:rPr>
                <w:b/>
                <w:sz w:val="17"/>
              </w:rPr>
              <w:t xml:space="preserve">Đề xuất: </w:t>
            </w:r>
            <w:r>
              <w:rPr>
                <w:sz w:val="17"/>
              </w:rPr>
              <w:t xml:space="preserve">(1) Dev 1 chốt một dạng bản ghi theo Sprint 6 §4.1 (C1): ID, chunk_text, embed_text, seg_text, breadcrumb, parent_id ở cấp cao nhất; thông tin văn bản và Điều chỉ nằm trong metadata. (2) Một hàm đọc dùng chung (vd load_chunk_records), đặt trong một module trung lập (vd data/corpus.py), không nằm trong embedding/ hay retrieval/. Hàm đọc được cả JSON lẫn JSONL, lấy breadcrumb và các trường khác ở cấp cao nhất (E15), trả bản ghi theo contract (chunk_id, chunk_text, seg_text, embed_text, breadcrumb, parent_id, article_id, clause_id, parent_clause_id, metadata); thiếu trường thì báo lỗi, không tự suy. Dùng hàm này thay cho 3 bộ chuyển đổi ở build_bm25_index.py, vector_store.py, build_index.py (E12), và cho các nơi còn gọi load_chunks đã bị xoá ở 55a5c4b: test/test_bm25_retrieval.py, retrieval/retrieval_evaluation.py, embedding/retrieval_smoke_test.py. Sửa E5 trong cùng PR; yêu cầu này do session nhóm E đề xuất khi rà E5. (3) Bỏ alias id, doc_id, text sau khi các consumer đã chuyển; trong lúc chuyển, export kiểm các alias bằng nhau. (4) Test hợp đồng: dựng index từ fixture rồi kiểm mọi trường được boost hoặc lọc (breadcrumb, article_ref, validity_status) đều có giá trị; CI chạy “pytest test/ tests/”.</w:t>
            </w:r>
          </w:p>
          <w:p>
            <w:pPr>
              <w:spacing w:after="20" w:line="252" w:lineRule="auto"/>
            </w:pPr>
            <w:r>
              <w:rPr>
                <w:b/>
                <w:sz w:val="17"/>
              </w:rPr>
              <w:t xml:space="preserve">Kiểm chứng: </w:t>
            </w:r>
            <w:r>
              <w:rPr>
                <w:sz w:val="17"/>
              </w:rPr>
              <w:t xml:space="preserve">So 1.164 bản ghi: alias và 11 trường metadata lặp không lệch giá trị nào. Chạy build_bm25_index.load_chunks trên chunks.jsonl: 1.164/1.164 breadcrumb rỗng. Đọc toàn bộ index Elasticsearch local: 1.159/1.159 breadcrumb rỗng (ảnh hưởng đo ở E15). embedding/retrieval_smoke_test.py, script đã sinh embedding/results/*.json, hiện lỗi ngay khi chạy --help vì import EmbeddingService, VectorStore đã bị xoá ở 55a5c4b.</w:t>
            </w:r>
          </w:p>
        </w:tc>
        <w:tc>
          <w:tcPr>
            <w:tcW w:type="dxa" w:w="1701"/>
            <w:vAlign w:val="top"/>
          </w:tcPr>
          <w:p>
            <w:pPr>
              <w:spacing w:after="20" w:line="252" w:lineRule="auto"/>
            </w:pPr>
            <w:r>
              <w:rPr>
                <w:sz w:val="17"/>
              </w:rPr>
              <w:t xml:space="preserve">schemas/chunk_payload_schema.json; chunking/export_legal_chunks.py (dòng 146–153); retrieval/build_bm25_index.py: load_chunks (dòng 39–106); embedding/vector_store.py: normalize_chunk_record (dòng 30–110); scripts/build_index.py: _adapt_chunk_for_vector_store (dòng 107–146)</w:t>
            </w:r>
          </w:p>
        </w:tc>
        <w:tc>
          <w:tcPr>
            <w:tcW w:type="dxa" w:w="1077"/>
            <w:vAlign w:val="top"/>
          </w:tcPr>
          <w:p>
            <w:pPr>
              <w:spacing w:after="20" w:line="252" w:lineRule="auto"/>
            </w:pPr>
            <w:r>
              <w:rPr>
                <w:sz w:val="17"/>
              </w:rPr>
              <w:t xml:space="preserve">Chunking + Dev 1</w:t>
            </w:r>
          </w:p>
        </w:tc>
        <w:tc>
          <w:tcPr>
            <w:tcW w:type="dxa" w:w="964"/>
            <w:vAlign w:val="top"/>
          </w:tcPr>
          <w:p>
            <w:pPr>
              <w:spacing w:after="20" w:line="252" w:lineRule="auto"/>
            </w:pPr>
            <w:r>
              <w:rPr>
                <w:sz w:val="17"/>
              </w:rPr>
              <w:t xml:space="preserve">Mới</w:t>
            </w:r>
          </w:p>
        </w:tc>
      </w:tr>
      <w:tr>
        <w:trPr>
          <w:cantSplit/>
        </w:trPr>
        <w:tc>
          <w:tcPr>
            <w:tcW w:type="dxa" w:w="624"/>
            <w:vAlign w:val="top"/>
          </w:tcPr>
          <w:p>
            <w:pPr>
              <w:spacing w:after="20" w:line="252" w:lineRule="auto"/>
            </w:pPr>
            <w:r>
              <w:rPr>
                <w:b/>
                <w:sz w:val="17"/>
              </w:rPr>
              <w:t xml:space="preserve">B9</w:t>
            </w:r>
          </w:p>
        </w:tc>
        <w:tc>
          <w:tcPr>
            <w:tcW w:type="dxa" w:w="1020"/>
            <w:vAlign w:val="top"/>
            <w:shd w:val="clear" w:color="auto" w:fill="FCE8B2"/>
          </w:tcPr>
          <w:p>
            <w:pPr>
              <w:spacing w:after="20" w:line="252" w:lineRule="auto"/>
            </w:pPr>
            <w:r>
              <w:rPr>
                <w:sz w:val="17"/>
              </w:rPr>
              <w:t xml:space="preserve">Trung bình</w:t>
            </w:r>
          </w:p>
        </w:tc>
        <w:tc>
          <w:tcPr>
            <w:tcW w:type="dxa" w:w="4479"/>
            <w:vAlign w:val="top"/>
          </w:tcPr>
          <w:p>
            <w:pPr>
              <w:spacing w:after="20" w:line="252" w:lineRule="auto"/>
            </w:pPr>
            <w:r>
              <w:rPr>
                <w:sz w:val="17"/>
              </w:rPr>
              <w:t xml:space="preserve">Không có cấp Điểm: point_ref = null ở 1.164/1.164 chunk. Parser không tách Điểm và chunker gán cứng point_letter = None, nên toàn bộ nhánh xử lý Điểm (ID _chunk_[Khoản]_[điểm], breadcrumb “&gt; Điểm x”) là code chết. Contract chỉ coi point_letter là tuỳ chọn (data_contract.md §3.4), nên đây không phải lỗi contract, nhưng có hai hệ quả đo được. (1) 114 Khoản có danh sách điểm (409 điểm, ở cả 11 văn bản); 33 Khoản trong số đó dài và bị tách, nên 60 chunk nằm giữa danh sách (vd bắt đầu bằng “e) Bản xác nhận…”, “h) Các nghĩa vụ khác…”) mà không có câu dẫn (“Hồ sơ gồm:”, “Cấm các hành vi sau đây:”), vốn chỉ nằm ở phần đầu Khoản. Nghĩa của danh sách (cấm, bắt buộc, thành phần hồ sơ) bị mất ở cả chunk_text lẫn embed_text. Sau khi sửa B8 vẫn còn 43 chunk như vậy. (2) 6/11 trích dẫn của gold đã xác minh ở cấp Điểm (8(1)(a), 8(1)(b), 8(1)(c), 5(2)(c), 5(2)(d)), nhưng chunk chỉ ghi được tới Khoản. Không câu hỏi nào nêu “điểm x”, nên ảnh hưởng nằm ở trích dẫn khi sinh câu trả lời, không ở Strict Match.</w:t>
            </w:r>
          </w:p>
          <w:p>
            <w:pPr>
              <w:spacing w:after="20" w:line="252" w:lineRule="auto"/>
            </w:pPr>
            <w:r>
              <w:rPr>
                <w:b/>
                <w:sz w:val="17"/>
              </w:rPr>
              <w:t xml:space="preserve">Đề xuất: </w:t>
            </w:r>
            <w:r>
              <w:rPr>
                <w:sz w:val="17"/>
              </w:rPr>
              <w:t xml:space="preserve">Không thêm tầng Điểm vào parser trong Sprint 6 (Sprint 5 chỉ yêu cầu tới Khoản). Thay vào đó: (1) khi phải tách Khoản có danh sách điểm, cắt tại ranh giới điểm (gom các điểm trọn vẹn, ≤ 200 từ; chỉ 8 điểm dài hơn 200 từ mới phải tách theo câu) và đặt câu dẫn của Khoản vào đầu embed_text của mọi phần sau, không chép vào chunk_text để giữ nguyên văn; cắt bớt câu dẫn nếu embed_text vượt giới hạn token của model. (2) Ghi point_ref theo dải điểm của chunk (vd “Điểm d–g”) để trích dẫn được tới Điểm. (3) Nếu không làm (1)–(2) thì bỏ point_ref khỏi schema và xoá nhánh code chết (B7). Làm cùng PR với B1, B8.</w:t>
            </w:r>
          </w:p>
          <w:p>
            <w:pPr>
              <w:spacing w:after="20" w:line="252" w:lineRule="auto"/>
            </w:pPr>
            <w:r>
              <w:rPr>
                <w:b/>
                <w:sz w:val="17"/>
              </w:rPr>
              <w:t xml:space="preserve">Kiểm chứng: </w:t>
            </w:r>
            <w:r>
              <w:rPr>
                <w:sz w:val="17"/>
              </w:rPr>
              <w:t xml:space="preserve">Đếm danh sách điểm hợp lệ (a), b), c)… đúng thứ tự) trong clause_text của parser; nhóm chunk theo Khoản bằng parent_clause_id của bản mẫu B1 + B8; đọc citations trong ground_truth.json và gold_id_proposals_300.json (6/300 câu có trích dẫn cấp Điểm, đều thuộc 11 câu đã xác minh). 409 điểm, dài nhất 439 từ; câu dẫn trung vị 26 từ, dài nhất 128 từ.</w:t>
            </w:r>
          </w:p>
        </w:tc>
        <w:tc>
          <w:tcPr>
            <w:tcW w:type="dxa" w:w="1701"/>
            <w:vAlign w:val="top"/>
          </w:tcPr>
          <w:p>
            <w:pPr>
              <w:spacing w:after="20" w:line="252" w:lineRule="auto"/>
            </w:pPr>
            <w:r>
              <w:rPr>
                <w:sz w:val="17"/>
              </w:rPr>
              <w:t xml:space="preserve">chunking/chunking_rules.py: _chunk_structured_document (dòng 649), _split_long_clause_unit (dòng 278–332), _create_child_chunks_from_units (dòng 457–466, 534); parser/parser.py: build_clauses (dòng 444–470)</w:t>
            </w:r>
          </w:p>
        </w:tc>
        <w:tc>
          <w:tcPr>
            <w:tcW w:type="dxa" w:w="1077"/>
            <w:vAlign w:val="top"/>
          </w:tcPr>
          <w:p>
            <w:pPr>
              <w:spacing w:after="20" w:line="252" w:lineRule="auto"/>
            </w:pPr>
            <w:r>
              <w:rPr>
                <w:sz w:val="17"/>
              </w:rPr>
              <w:t xml:space="preserve">Chunking</w:t>
            </w:r>
          </w:p>
        </w:tc>
        <w:tc>
          <w:tcPr>
            <w:tcW w:type="dxa" w:w="964"/>
            <w:vAlign w:val="top"/>
          </w:tcPr>
          <w:p>
            <w:pPr>
              <w:spacing w:after="20" w:line="252" w:lineRule="auto"/>
            </w:pPr>
            <w:r>
              <w:rPr>
                <w:sz w:val="17"/>
              </w:rPr>
              <w:t xml:space="preserve">Mới</w:t>
            </w:r>
          </w:p>
        </w:tc>
      </w:tr>
      <w:tr>
        <w:trPr>
          <w:cantSplit/>
        </w:trPr>
        <w:tc>
          <w:tcPr>
            <w:tcW w:type="dxa" w:w="624"/>
            <w:vAlign w:val="top"/>
          </w:tcPr>
          <w:p>
            <w:pPr>
              <w:spacing w:after="20" w:line="252" w:lineRule="auto"/>
            </w:pPr>
            <w:r>
              <w:rPr>
                <w:b/>
                <w:sz w:val="17"/>
              </w:rPr>
              <w:t xml:space="preserve">B10</w:t>
            </w:r>
          </w:p>
        </w:tc>
        <w:tc>
          <w:tcPr>
            <w:tcW w:type="dxa" w:w="1020"/>
            <w:vAlign w:val="top"/>
            <w:shd w:val="clear" w:color="auto" w:fill="FCE8B2"/>
          </w:tcPr>
          <w:p>
            <w:pPr>
              <w:spacing w:after="20" w:line="252" w:lineRule="auto"/>
            </w:pPr>
            <w:r>
              <w:rPr>
                <w:sz w:val="17"/>
              </w:rPr>
              <w:t xml:space="preserve">Trung bình</w:t>
            </w:r>
          </w:p>
        </w:tc>
        <w:tc>
          <w:tcPr>
            <w:tcW w:type="dxa" w:w="4479"/>
            <w:vAlign w:val="top"/>
          </w:tcPr>
          <w:p>
            <w:pPr>
              <w:spacing w:after="20" w:line="252" w:lineRule="auto"/>
            </w:pPr>
            <w:r>
              <w:rPr>
                <w:sz w:val="17"/>
              </w:rPr>
              <w:t xml:space="preserve">Breadcrumb của chunk sai ở 273/1.164 chunk (23%). Khi Điều dài bị chia thành nhiều Parent, breadcrumb của Parent đã có dải Khoản (“Khoản 1-10”); chunk con nối thêm Khoản của nó, thành “Điều 8. Giải thích từ ngữ &gt; Khoản 1-10 &gt; Khoản 2” (229 chunk lặp “Khoản”). Ngoài ra số Khoản đã bị viết lại khi tách (B1) lọt vào breadcrumb: “Khoản 3 (phần 1)-3 (phần 2) &gt; Khoản 3 (phần 2)” (122 chunk). Breadcrumb này đi vào embed_text (Dense). Nếu E15 đưa cả chuỗi breadcrumb vào BM25, chunk Khoản 2 sẽ khớp cả câu hỏi về Khoản 1 và Khoản 10; đề xuất hiện tại của E15 chỉ dùng tiêu đề Điều nên tránh được việc này.</w:t>
            </w:r>
          </w:p>
          <w:p>
            <w:pPr>
              <w:spacing w:after="20" w:line="252" w:lineRule="auto"/>
            </w:pPr>
            <w:r>
              <w:rPr>
                <w:b/>
                <w:sz w:val="17"/>
              </w:rPr>
              <w:t xml:space="preserve">Đề xuất: </w:t>
            </w:r>
            <w:r>
              <w:rPr>
                <w:sz w:val="17"/>
              </w:rPr>
              <w:t xml:space="preserve">Breadcrumb của chunk = breadcrumb cấp Điều (Chương &gt; Mục &gt; Điều) + “Khoản N”, không lấy từ breadcrumb của Parent; không bao giờ ghi “(phần N)”. Breadcrumb của Parent giữ dải Khoản vì dùng cho Parent-Context Resolver. Export kiểm: breadcrumb của chunk chứa đúng một “Khoản” (hoặc không có, với Khoản giả định của B1) và không chứa “(phần”. Làm cùng PR với B1, B8. B10 không chặn E15 nếu BM25 chỉ dùng tiêu đề Điều (đề xuất hiện tại của E15); chỉ chặn nếu dùng cả chuỗi breadcrumb.</w:t>
            </w:r>
          </w:p>
          <w:p>
            <w:pPr>
              <w:spacing w:after="20" w:line="252" w:lineRule="auto"/>
            </w:pPr>
            <w:r>
              <w:rPr>
                <w:b/>
                <w:sz w:val="17"/>
              </w:rPr>
              <w:t xml:space="preserve">Kiểm chứng: </w:t>
            </w:r>
            <w:r>
              <w:rPr>
                <w:sz w:val="17"/>
              </w:rPr>
              <w:t xml:space="preserve">Bản mẫu ngoài repo (B1 + B8 + sửa breadcrumb): 0/1.186 breadcrumb lỗi, vd “Điều 8. Giải thích từ ngữ &gt; Khoản 2”. Kiểm lại phương án của E15 trên cấu hình BM25 của B2 (265 câu Dev, gold đề xuất): chỉ tiêu đề Điều cho R@10 = 0,879, MRR@10 = 0,617, 8/9 câu đã xác minh; cả chuỗi breadcrumb cho 0,842 / 0,553, 7/9.</w:t>
            </w:r>
          </w:p>
        </w:tc>
        <w:tc>
          <w:tcPr>
            <w:tcW w:type="dxa" w:w="1701"/>
            <w:vAlign w:val="top"/>
          </w:tcPr>
          <w:p>
            <w:pPr>
              <w:spacing w:after="20" w:line="252" w:lineRule="auto"/>
            </w:pPr>
            <w:r>
              <w:rPr>
                <w:sz w:val="17"/>
              </w:rPr>
              <w:t xml:space="preserve">chunking/chunking_rules.py: _create_child_chunks_from_units (dòng 459–474, 521), _chunk_structured_document (dòng 712–718)</w:t>
            </w:r>
          </w:p>
        </w:tc>
        <w:tc>
          <w:tcPr>
            <w:tcW w:type="dxa" w:w="1077"/>
            <w:vAlign w:val="top"/>
          </w:tcPr>
          <w:p>
            <w:pPr>
              <w:spacing w:after="20" w:line="252" w:lineRule="auto"/>
            </w:pPr>
            <w:r>
              <w:rPr>
                <w:sz w:val="17"/>
              </w:rPr>
              <w:t xml:space="preserve">Chunking</w:t>
            </w:r>
          </w:p>
        </w:tc>
        <w:tc>
          <w:tcPr>
            <w:tcW w:type="dxa" w:w="964"/>
            <w:vAlign w:val="top"/>
          </w:tcPr>
          <w:p>
            <w:pPr>
              <w:spacing w:after="20" w:line="252" w:lineRule="auto"/>
            </w:pPr>
            <w:r>
              <w:rPr>
                <w:sz w:val="17"/>
              </w:rPr>
              <w:t xml:space="preserve">Mới</w:t>
            </w:r>
          </w:p>
        </w:tc>
      </w:tr>
      <w:tr>
        <w:trPr>
          <w:cantSplit/>
        </w:trPr>
        <w:tc>
          <w:tcPr>
            <w:tcW w:type="dxa" w:w="624"/>
            <w:vAlign w:val="top"/>
          </w:tcPr>
          <w:p>
            <w:pPr>
              <w:spacing w:after="20" w:line="252" w:lineRule="auto"/>
            </w:pPr>
            <w:r>
              <w:rPr>
                <w:b/>
                <w:sz w:val="17"/>
              </w:rPr>
              <w:t>B5</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 xml:space="preserve">Cả hai vấn đề cần hiểu lại. (1) 6 cặp chunk trùng nội dung đều hợp lệ: văn bản mới chép nguyên văn quy định của văn bản cũ (5 cặp Luật 22/2000 – Luật 52/2014, vd Điều 53 và Điều 116 “Mức cấp dưỡng”; 1 cặp NĐ 10/2015 – NĐ 207/2025). Đây là hai quy định khác nhau, thuộc hai văn bản có hiệu lực khác nhau, nên không được loại trùng. Vì chunk_text giống hệt nhau, BM25 và reranker (chấm chunk_text, G5) cho điểm bằng nhau; chọn đúng văn bản chỉ nhờ bộ lọc hiệu lực (A1, C3, E1). (2) 51 chunk dưới 20 từ gồm hai loại: 23 mảnh vụn của Khoản dài (21 đuôi cắt 200 từ, xem B8; 2 đuôi tách theo câu) và 28 Khoản hoặc Điều ngắn trọn vẹn (vd “5. Giữa những người cùng giới tính.”): 18 Khoản cuối của Điều, 5 Điều chỉ có một câu, 5 Khoản ngắn đứng trước Khoản dài hoặc ở cuối nhóm cha. Loại sau là đơn vị pháp lý đầy đủ; gộp vào chunk bên cạnh sẽ trái B1 (mỗi chunk chỉ thuộc một Khoản). Chunk ngắn không được ưu tiên khi truy xuất: chiếm 4,4% corpus nhưng chỉ 0,8–2,5% top-10 của BM25 và Dense, đứng hạng 1 ở 3–7/265 câu; 4 chunk ngắn là gold. Phát hiện phụ: 12 chunk ở 8/11 văn bản chứa khối chữ ký và “Nơi nhận” (vd “…/. CHỦ TỊCH QUỐC HỘI Nguyễn Sinh Hùng”, chunk riêng “Văn thư, KGVX (3b).”), vì parser không cắt phần cuối văn bản (A21).</w:t>
            </w:r>
          </w:p>
          <w:p>
            <w:pPr>
              <w:spacing w:after="20" w:line="252" w:lineRule="auto"/>
            </w:pPr>
            <w:r>
              <w:rPr>
                <w:b/>
                <w:sz w:val="17"/>
              </w:rPr>
              <w:t xml:space="preserve">Đề xuất: </w:t>
            </w:r>
            <w:r>
              <w:rPr>
                <w:sz w:val="17"/>
              </w:rPr>
              <w:t xml:space="preserve">(1) Giữ các cặp trùng; thêm vào benchmark vài câu hỏi phân biệt văn bản cũ và mới cho các cặp này để kiểm bộ lọc hiệu lực. (2) Định nghĩa lại child_min_words: chỉ gộp các mảnh trong cùng một Khoản; Khoản ngắn trọn vẹn giữ thành chunk riêng; ghi vào chunking/chunking_strategy.md. Mảnh vụn hết khi sửa B8. (3) Cổng chất lượng corpus chỉ cảnh báo chunk dưới 20 từ không phải Khoản trọn vẹn. (4) Khối chữ ký, “Nơi nhận” và phụ lục lọt vào Điều cuối được xử lý ở A21 và A18, không xử lý ở bước chunking.</w:t>
            </w:r>
          </w:p>
          <w:p>
            <w:pPr>
              <w:spacing w:after="20" w:line="252" w:lineRule="auto"/>
            </w:pPr>
            <w:r>
              <w:rPr>
                <w:b/>
                <w:sz w:val="17"/>
              </w:rPr>
              <w:t xml:space="preserve">Kiểm chứng: </w:t>
            </w:r>
            <w:r>
              <w:rPr>
                <w:sz w:val="17"/>
              </w:rPr>
              <w:t xml:space="preserve">Phân loại 51 chunk ngắn theo vị trí trong Điều và dạng chunk_id; đối chiếu breadcrumb của 6 cặp trùng. Đo trên 265 câu Dev (gold đề xuất): BM25 trên index tạm (text thô; thô + tách từ; thêm breadcrumb) và Dense bkai tách từ hai phía. Bản mẫu B8 còn 25 chunk ngắn, 24 là Khoản trọn vẹn; bản mẫu B1 + B8 còn 87, 84 là Khoản trọn vẹn, 3 còn lại là câu hoặc điểm cuối của Khoản dài.</w:t>
            </w:r>
          </w:p>
        </w:tc>
        <w:tc>
          <w:tcPr>
            <w:tcW w:type="dxa" w:w="1701"/>
            <w:vAlign w:val="top"/>
          </w:tcPr>
          <w:p>
            <w:pPr>
              <w:spacing w:after="20" w:line="252" w:lineRule="auto"/>
            </w:pPr>
            <w:r>
              <w:rPr>
                <w:sz w:val="17"/>
              </w:rPr>
              <w:t xml:space="preserve">chunking/chunking_rules.py: _create_child_chunks_from_units (dòng 540–558); chunking/chunking_strategy.md; data/chunking_output/chunks.jsonl</w:t>
            </w:r>
          </w:p>
        </w:tc>
        <w:tc>
          <w:tcPr>
            <w:tcW w:type="dxa" w:w="1077"/>
            <w:vAlign w:val="top"/>
          </w:tcPr>
          <w:p>
            <w:pPr>
              <w:spacing w:after="20" w:line="252" w:lineRule="auto"/>
            </w:pPr>
            <w:r>
              <w:rPr>
                <w:sz w:val="17"/>
              </w:rPr>
              <w:t>Chunking</w:t>
            </w:r>
          </w:p>
        </w:tc>
        <w:tc>
          <w:tcPr>
            <w:tcW w:type="dxa" w:w="964"/>
            <w:vAlign w:val="top"/>
          </w:tcPr>
          <w:p>
            <w:pPr>
              <w:spacing w:after="20" w:line="252" w:lineRule="auto"/>
            </w:pPr>
            <w:r>
              <w:rPr>
                <w:sz w:val="17"/>
              </w:rPr>
              <w:t>Còn</w:t>
            </w:r>
          </w:p>
        </w:tc>
      </w:tr>
    </w:tbl>
    <w:p>
      <w:pPr>
        <w:spacing w:after="40"/>
      </w:pPr>
    </w:p>
    <w:p>
      <w:pPr>
        <w:pStyle w:val="Heading2"/>
      </w:pPr>
      <w:r>
        <w:t>C. Schema và contract</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644"/>
        <w:gridCol w:w="1644"/>
        <w:gridCol w:w="1644"/>
        <w:gridCol w:w="1644"/>
        <w:gridCol w:w="1644"/>
        <w:gridCol w:w="1644"/>
      </w:tblGrid>
      <w:tr>
        <w:trPr>
          <w:tblHeader w:val="true"/>
        </w:trPr>
        <w:tc>
          <w:tcPr>
            <w:tcW w:type="dxa" w:w="624"/>
            <w:shd w:val="clear" w:color="auto" w:fill="DCE6F1"/>
          </w:tcPr>
          <w:p>
            <w:pPr>
              <w:spacing w:after="0"/>
            </w:pPr>
            <w:r>
              <w:rPr>
                <w:b/>
                <w:sz w:val="17"/>
              </w:rPr>
              <w:t>#</w:t>
            </w:r>
          </w:p>
        </w:tc>
        <w:tc>
          <w:tcPr>
            <w:tcW w:type="dxa" w:w="1020"/>
            <w:shd w:val="clear" w:color="auto" w:fill="DCE6F1"/>
          </w:tcPr>
          <w:p>
            <w:pPr>
              <w:spacing w:after="0"/>
            </w:pPr>
            <w:r>
              <w:rPr>
                <w:b/>
                <w:sz w:val="17"/>
              </w:rPr>
              <w:t>Mức</w:t>
            </w:r>
          </w:p>
        </w:tc>
        <w:tc>
          <w:tcPr>
            <w:tcW w:type="dxa" w:w="4479"/>
            <w:shd w:val="clear" w:color="auto" w:fill="DCE6F1"/>
          </w:tcPr>
          <w:p>
            <w:pPr>
              <w:spacing w:after="0"/>
            </w:pPr>
            <w:r>
              <w:rPr>
                <w:b/>
                <w:sz w:val="17"/>
              </w:rPr>
              <w:t>Vấn đề và đề xuất</w:t>
            </w:r>
          </w:p>
        </w:tc>
        <w:tc>
          <w:tcPr>
            <w:tcW w:type="dxa" w:w="1701"/>
            <w:shd w:val="clear" w:color="auto" w:fill="DCE6F1"/>
          </w:tcPr>
          <w:p>
            <w:pPr>
              <w:spacing w:after="0"/>
            </w:pPr>
            <w:r>
              <w:rPr>
                <w:b/>
                <w:sz w:val="17"/>
              </w:rPr>
              <w:t>Vị trí</w:t>
            </w:r>
          </w:p>
        </w:tc>
        <w:tc>
          <w:tcPr>
            <w:tcW w:type="dxa" w:w="1077"/>
            <w:shd w:val="clear" w:color="auto" w:fill="DCE6F1"/>
          </w:tcPr>
          <w:p>
            <w:pPr>
              <w:spacing w:after="0"/>
            </w:pPr>
            <w:r>
              <w:rPr>
                <w:b/>
                <w:sz w:val="17"/>
              </w:rPr>
              <w:t>Owner</w:t>
            </w:r>
          </w:p>
        </w:tc>
        <w:tc>
          <w:tcPr>
            <w:tcW w:type="dxa" w:w="964"/>
            <w:shd w:val="clear" w:color="auto" w:fill="DCE6F1"/>
          </w:tcPr>
          <w:p>
            <w:pPr>
              <w:spacing w:after="0"/>
            </w:pPr>
            <w:r>
              <w:rPr>
                <w:b/>
                <w:sz w:val="17"/>
              </w:rPr>
              <w:t>Trạng thái</w:t>
            </w:r>
          </w:p>
        </w:tc>
      </w:tr>
      <w:tr>
        <w:trPr>
          <w:cantSplit/>
        </w:trPr>
        <w:tc>
          <w:tcPr>
            <w:tcW w:type="dxa" w:w="624"/>
            <w:vAlign w:val="top"/>
          </w:tcPr>
          <w:p>
            <w:pPr>
              <w:spacing w:after="20" w:line="252" w:lineRule="auto"/>
            </w:pPr>
            <w:r>
              <w:rPr>
                <w:b/>
                <w:sz w:val="17"/>
              </w:rPr>
              <w:t>C1</w:t>
            </w:r>
          </w:p>
        </w:tc>
        <w:tc>
          <w:tcPr>
            <w:tcW w:type="dxa" w:w="1020"/>
            <w:vAlign w:val="top"/>
            <w:shd w:val="clear" w:color="auto" w:fill="F4C7C3"/>
          </w:tcPr>
          <w:p>
            <w:pPr>
              <w:spacing w:after="20" w:line="252" w:lineRule="auto"/>
            </w:pPr>
            <w:r>
              <w:rPr>
                <w:sz w:val="17"/>
              </w:rPr>
              <w:t>Cao</w:t>
            </w:r>
          </w:p>
        </w:tc>
        <w:tc>
          <w:tcPr>
            <w:tcW w:type="dxa" w:w="4479"/>
            <w:vAlign w:val="top"/>
          </w:tcPr>
          <w:p>
            <w:pPr>
              <w:spacing w:after="20" w:line="252" w:lineRule="auto"/>
            </w:pPr>
            <w:r>
              <w:rPr>
                <w:sz w:val="17"/>
              </w:rPr>
              <w:t>Có hai contract chunk chạy song song và mâu thuẫn nhau. (1) Contract Sprint 5, là nguồn ưu tiên số 1 theo Sprint 6 §3.2: ChunkSchema trong tests/schema_test.py (bản sao ở parser/parser.py), metadata_schema.json và data_contract.md §3.4 đều bắt buộc parent_clause_id, và validator kiểm giá trị này khớp clause_id của Khoản chứa chunk. (2) Contract JSONL: chunk_payload_schema.json và data_contract.md §5 được thêm cùng commit fbee2aa (18/10, commit retrieval), không qua schema owner (trái §13.1). Schema này mô tả lại đúng output hiện có của exporter: 25 trường bắt buộc, không có article_id, clause_id, parent_clause_id, và đặt additionalProperties: false ở cả cấp cao nhất lẫn metadata. Đính chính bản trước: schema_test.py không đọc chunk_payload_schema.json. 10 test pass vì chỉ kiểm JSON lồng của parser (chunks = null ở cả 11 file, cộng 1 chunk mẫu trong sample_documents.json). Không có code hay test nào validate chunks.jsonl; schema chỉ được nhắc trong tài liệu. Đo trên corpus hiện tại: 1.164/1.164 chunk pass chunk_payload_schema.json. Thêm 3 trường ID của Sprint 6 vào một bản ghi thật thì bị từ chối, thêm metadata.document_title, clause_number, source_url cũng bị từ chối; chính bản ghi ví dụ ở Sprint 6 §4.1 có 30 lỗi. Hệ quả ở phía đọc: vector_store.normalize_chunk_record (Dev 3) từ chối 1.164/1.164 chunk vì thiếu parent_clause_id, nên corpus chính thức không nạp thẳng vào Qdrant được. build_index.py vá bằng bộ chuyển đổi gán parent_clause_id = parent_id và clause_id = chunk_id cho 1.164/1.164 chunk (không giá trị nào chứa “_clause_”), nên Parent Match hiện đo theo Điều hoặc nhóm Điều, không theo Khoản (E3). Lỗi phụ: chunk_text minLength 1, trong khi contract là 10 (2 chunk dưới 10 ký tự, “nhận này.” và “hồ sơ.”, đều là đuôi cắt 200 từ, B8); point_ref là trường bắt buộc nhưng null ở 1.164/1.164 chunk (B9); schema không kiểm alias bằng nhau (B7), quy ước chunk_id (B3) và breadcrumb (273 chunk sai dạng, B10).</w:t>
            </w:r>
          </w:p>
          <w:p>
            <w:pPr>
              <w:spacing w:after="20" w:line="252" w:lineRule="auto"/>
            </w:pPr>
            <w:r>
              <w:rPr>
                <w:b/>
                <w:sz w:val="17"/>
              </w:rPr>
              <w:t xml:space="preserve">Đề xuất: </w:t>
            </w:r>
            <w:r>
              <w:rPr>
                <w:sz w:val="17"/>
              </w:rPr>
              <w:t>(1) Dev 1 chốt một contract cho bản ghi JSONL, là dạng trải phẳng của §3.4 cộng metadata, theo Sprint 6 §4.1: bắt buộc document_id, article_id, clause_id, parent_clause_id, chunk_id, chunk_text, embed_text, seg_text, parent_id; với child chunk thì clause_id = parent_clause_id; metadata bắt buộc effective_from và effective_to (null nghĩa là chưa hết hiệu lực) để lọc theo as_of_date (C3, E1); hiện chunks.jsonl chỉ có effective_date, và normalize_chunk_record bỏ cả trường này khỏi payload Qdrant; cho phép metadata.document_title, clause_number, source_url. Contract phải ghi rõ ý nghĩa của embed_text. Sprint 5 mục III.2 và Sprint 6 §14.1 yêu cầu embed_text đã word-segment, nhưng đo ở E4 cho thấy BGE-M3 giảm khi corpus tách từ (R@10 0,830 → 0,743 khi tách cả hai phía). Vì vậy giữ embed_text đã tách từ đúng Sprint 5, thêm embed_text_raw (cùng nội dung, chưa tách từ). Trường dùng để embedding và cách xử lý câu hỏi chọn theo cờ cấu hình của model, qua một hàm dùng chung; không trộn hai dạng; thiếu underthesea thì dừng ngay. Cách này không lệch contract; khớp đề xuất của B2 và E4. Dev 1 chốt tên trường trong data_contract.md. point_ref chọn một trong hai phương án của B9 (ghi khoảng Điểm, vd “Điểm d–g”, hoặc bỏ khỏi schema), không giữ trường bắt buộc mà luôn null. Bố cục trường và việc bỏ alias xem B7. (2) Sửa data_contract.md §5 cho khớp §3.4: parent_clause_id dùng cho Parent Match (§13.4), parent_id dùng cho Parent-Context Resolver. (3) Thêm contract test vào tests/schema_test.py: mọi dòng của chunks.jsonl và fixture qua chunk_payload_schema.json; parent_clause_id có trong clause_id của parser; chunk_id có dạng {parent_clause_id}_chunk_{n} (B3); alias bằng nhau; chunk_text ≥ 10 ký tự sau strip; breadcrumb chứa đúng một “Khoản” (không có với Khoản giả định) và không chứa “(phần” (B10). Test này fail trên corpus hiện tại, nên merge cùng PR với B1, B3, B8. Sau đó vector_store bỏ nhánh suy clause_id và build_index.py bỏ bộ chuyển đổi (E3). (4) Thêm CODEOWNERS cho schemas/ và docs/data_contract.md (Dev 1 duyệt), để contract không bị đổi ngầm như ở fbee2aa.</w:t>
            </w:r>
          </w:p>
          <w:p>
            <w:pPr>
              <w:spacing w:after="20" w:line="252" w:lineRule="auto"/>
            </w:pPr>
            <w:r>
              <w:rPr>
                <w:b/>
                <w:sz w:val="17"/>
              </w:rPr>
              <w:t xml:space="preserve">Kiểm chứng: </w:t>
            </w:r>
            <w:r>
              <w:rPr>
                <w:sz w:val="17"/>
              </w:rPr>
              <w:t>Không sửa repo. Chạy tests/schema_test.py (10 pass), grep toàn repo: không file .py nào tham chiếu chunk_payload_schema.json. Validate 1.164 chunk bằng jsonschema Draft 2020-12; thử thêm trường Sprint 6 vào bản ghi thật và validate ví dụ §4.1. Chạy normalize_chunk_record và _adapt_chunk_for_vector_store trên toàn bộ chunks.jsonl. git log: chunk_payload_schema.json và data_contract.md §5 cùng vào ở fbee2aa.</w:t>
            </w:r>
          </w:p>
        </w:tc>
        <w:tc>
          <w:tcPr>
            <w:tcW w:type="dxa" w:w="1701"/>
            <w:vAlign w:val="top"/>
          </w:tcPr>
          <w:p>
            <w:pPr>
              <w:spacing w:after="20" w:line="252" w:lineRule="auto"/>
            </w:pPr>
            <w:r>
              <w:rPr>
                <w:sz w:val="17"/>
              </w:rPr>
              <w:t>schemas/chunk_payload_schema.json; docs/data_contract.md §3.4, §5 (dòng 71–81, 99–105); tests/schema_test.py: ChunkSchema (dòng 58–66); embedding/vector_store.py: normalize_chunk_record (dòng 53–60)</w:t>
            </w:r>
          </w:p>
        </w:tc>
        <w:tc>
          <w:tcPr>
            <w:tcW w:type="dxa" w:w="1077"/>
            <w:vAlign w:val="top"/>
          </w:tcPr>
          <w:p>
            <w:pPr>
              <w:spacing w:after="20" w:line="252" w:lineRule="auto"/>
            </w:pPr>
            <w:r>
              <w:rPr>
                <w:sz w:val="17"/>
              </w:rPr>
              <w:t>Dev 1 + Chunking</w:t>
            </w:r>
          </w:p>
        </w:tc>
        <w:tc>
          <w:tcPr>
            <w:tcW w:type="dxa" w:w="964"/>
            <w:vAlign w:val="top"/>
          </w:tcPr>
          <w:p>
            <w:pPr>
              <w:spacing w:after="20" w:line="252" w:lineRule="auto"/>
            </w:pPr>
            <w:r>
              <w:rPr>
                <w:sz w:val="17"/>
              </w:rPr>
              <w:t>Thay đổi</w:t>
            </w:r>
          </w:p>
        </w:tc>
      </w:tr>
      <w:tr>
        <w:trPr>
          <w:cantSplit/>
        </w:trPr>
        <w:tc>
          <w:tcPr>
            <w:tcW w:type="dxa" w:w="624"/>
            <w:vAlign w:val="top"/>
          </w:tcPr>
          <w:p>
            <w:pPr>
              <w:spacing w:after="20" w:line="252" w:lineRule="auto"/>
            </w:pPr>
            <w:r>
              <w:rPr>
                <w:b/>
                <w:sz w:val="17"/>
              </w:rPr>
              <w:t>C3</w:t>
            </w:r>
          </w:p>
        </w:tc>
        <w:tc>
          <w:tcPr>
            <w:tcW w:type="dxa" w:w="1020"/>
            <w:vAlign w:val="top"/>
            <w:shd w:val="clear" w:color="auto" w:fill="F4C7C3"/>
          </w:tcPr>
          <w:p>
            <w:pPr>
              <w:spacing w:after="20" w:line="252" w:lineRule="auto"/>
            </w:pPr>
            <w:r>
              <w:rPr>
                <w:sz w:val="17"/>
              </w:rPr>
              <w:t>Cao</w:t>
            </w:r>
          </w:p>
        </w:tc>
        <w:tc>
          <w:tcPr>
            <w:tcW w:type="dxa" w:w="4479"/>
            <w:vAlign w:val="top"/>
          </w:tcPr>
          <w:p>
            <w:pPr>
              <w:spacing w:after="20" w:line="252" w:lineRule="auto"/>
            </w:pPr>
            <w:r>
              <w:rPr>
                <w:sz w:val="17"/>
              </w:rPr>
              <w:t>Giá trị hiệu lực khác nhau ở 5 nơi và chưa có bảng ánh xạ. (1) Contract Sprint 5 (data_contract.md §3.1, metadata_schema.json, schema_test.py, chunk_payload_schema.json) có 5 giá trị: “Còn hiệu lực”, “Hết hiệu lực”, “Sắp có hiệu lực”, “Sửa đổi bổ sung”, “Không xác định”. (2) Registry document_versions.json dùng trường status (không phải validity_status) với 5 giá trị khác, chỉ chung “Còn hiệu lực”: “Hết hiệu lực toàn bộ” (11/23 văn bản), “Hết hiệu lực một phần” (4), “Có điều khoản bị sửa đổi / bãi bỏ” (1), “Cần kiểm tra trạng thái mới nhất” (1); kèm expiry_date và provision_status. (3) normalized_metadata.json có hai trường: source_status (“Còn hiệu lực” 8, “Hết hiệu lực” 4) và status = “unknown” ở 12/12 văn bản (§14.5 cấm). (4) Bốn chỗ lọc so sánh đúng chuỗi “Hết hiệu lực”: must_not của BM25 (hybrid_retriever.py:50), Qdrant và nhánh in-memory (vector_store.py:161–178, 273), filter_legal_metadata (hybrid_retriever.py:99). Riêng filter_legal_metadata là code chết: HybridRetriever có hook metadata_filter nhưng không nơi nào truyền vào, nên câu “bộ lọc chạy sau fusion” ở E1 cần sửa lại. (5) Giá trị mặc định khi thiếu cũng khác nhau: chunking_rules.py:606 cho “Còn hiệu lực”, còn vector_store, build_index và pipeline cho “Không xác định”. Mô phỏng trên 1.164 chunk của 11 văn bản: hiện tại không chunk nào bị loại (A1). Nếu sửa A1 bằng cách chép nguyên giá trị registry thì vẫn không loại chunk nào, và 6/11 văn bản (680 chunk) mang giá trị ngoài enum, nên schema_test.py fail. Nếu ánh xạ “Hết hiệu lực toàn bộ” → “Hết hiệu lực” thì loại 452 chunk của 4 văn bản (Luật 22/2000: 218, NĐ 10/2015: 78, NĐ 70/2001: 79, TT 02a/2015: 77), nhưng mất gold của câu historical_law (A1). Enum Sprint 5 không có giá trị cho hiệu lực một phần: ánh xạ NĐ 126/2014 và TT 34/2017 về “Hết hiệu lực” sẽ loại 228 chunk và mất toàn bộ gold của 55/55 câu partially_expired; ánh xạ về “Sửa đổi bổ sung” thì giữ cả các Điều đã bị bãi bỏ. Vậy trạng thái cấp văn bản không đủ để lọc. Ngược lại, lọc theo khoảng effective_date ≤ as_of_date &lt; expiry_date của registry không làm mất gold ở cả 4 loại câu hỏi, và registry có đủ ngày cho 11/11 văn bản (4 văn bản hết hiệu lực toàn bộ đều có expiry_date). test_dense_retriever.py chỉ kiểm bộ lọc với chuỗi giả “Hết hiệu lực”.</w:t>
            </w:r>
          </w:p>
          <w:p>
            <w:pPr>
              <w:spacing w:after="20" w:line="252" w:lineRule="auto"/>
            </w:pPr>
            <w:r>
              <w:rPr>
                <w:b/>
                <w:sz w:val="17"/>
              </w:rPr>
              <w:t xml:space="preserve">Đề xuất: </w:t>
            </w:r>
            <w:r>
              <w:rPr>
                <w:sz w:val="17"/>
              </w:rPr>
              <w:t>(1) Tách hai vai trò. Việc lọc dùng khoảng thời gian: mỗi chunk mang effective_from, effective_to lấy từ registry (null nghĩa là chưa hết hiệu lực); BM25 và Qdrant lọc effective_from ≤ as_of_date &lt; effective_to ngay trong truy vấn (E1). validity_status chỉ dùng để hiển thị, trích dẫn và audit, không làm điều kiện lọc. (2) Dev 1 chốt enum validity_status trong data_contract.md kèm bảng ánh xạ từ registry: “Hết hiệu lực toàn bộ” → “Hết hiệu lực”; “Hết hiệu lực một phần” và “Có điều khoản bị sửa đổi / bãi bỏ” → “Sửa đổi bổ sung”, hoặc thêm giá trị “Hết hiệu lực một phần” vào enum (nếu thêm thì sửa cả 4 schema cùng lúc); “Cần kiểm tra trạng thái mới nhất” → “Không xác định”. Ghi verified_at của registry vào metadata, vì trạng thái chỉ đúng tại mốc đó. (3) Văn bản hiệu lực một phần (NĐ 126/2014, TT 34/2017) cần khoảng hiệu lực cấp Điều; khi chưa có thì giữ toàn văn bản, và benchmark báo riêng nhóm partially_expired. (4) Một hằng số enum và một hàm lọc dùng chung cho BM25, Qdrant, in-memory; bỏ filter_legal_metadata hoặc nối vào pipeline (bỏ date.today()). Thiếu trạng thái hoặc ngày thì export dừng, không đặt mặc định. (5) normalized_metadata.json bỏ status = “unknown”, lấy registry làm nguồn (A1). (6) Test với dữ liệu thật: fixture có Luật 22/2000 và Luật 52/2014; câu hỏi với as_of_date 2010 và 2026 phải trả đúng văn bản.</w:t>
            </w:r>
          </w:p>
          <w:p>
            <w:pPr>
              <w:spacing w:after="20" w:line="252" w:lineRule="auto"/>
            </w:pPr>
            <w:r>
              <w:rPr>
                <w:b/>
                <w:sz w:val="17"/>
              </w:rPr>
              <w:t xml:space="preserve">Kiểm chứng: </w:t>
            </w:r>
            <w:r>
              <w:rPr>
                <w:sz w:val="17"/>
              </w:rPr>
              <w:t>Không sửa repo. Grep mọi chỗ so sánh hoặc đặt mặc định validity_status (trừ RAG/, .venv); thống kê giá trị của registry (23 văn bản) và normalized_metadata.json (12). Mô phỏng trên chunks.jsonl, ghép văn bản với registry theo số hiệu (TTLT 01/2016 ghép theo tiền tố, A11): đếm chunk bị loại theo từng cách ánh xạ, và số câu mất toàn bộ gold trên 273 câu có gold đề xuất trong corpus (chưa xác minh). Mức thay đổi Hit@10 đã đo ở A1.</w:t>
            </w:r>
          </w:p>
        </w:tc>
        <w:tc>
          <w:tcPr>
            <w:tcW w:type="dxa" w:w="1701"/>
            <w:vAlign w:val="top"/>
          </w:tcPr>
          <w:p>
            <w:pPr>
              <w:spacing w:after="20" w:line="252" w:lineRule="auto"/>
            </w:pPr>
            <w:r>
              <w:rPr>
                <w:sz w:val="17"/>
              </w:rPr>
              <w:t>retrieval/hybrid_retriever.py:50, 92–113, 175–223; embedding/vector_store.py:161–178, 273; chunking/chunking_rules.py:606; data/reference/document_versions.json; data/normalized_metadata.json; schemas/*.json; tests/schema_test.py:30</w:t>
            </w:r>
          </w:p>
        </w:tc>
        <w:tc>
          <w:tcPr>
            <w:tcW w:type="dxa" w:w="1077"/>
            <w:vAlign w:val="top"/>
          </w:tcPr>
          <w:p>
            <w:pPr>
              <w:spacing w:after="20" w:line="252" w:lineRule="auto"/>
            </w:pPr>
            <w:r>
              <w:rPr>
                <w:sz w:val="17"/>
              </w:rPr>
              <w:t>Dev 1 + Dev 3 + Dev 4</w:t>
            </w:r>
          </w:p>
        </w:tc>
        <w:tc>
          <w:tcPr>
            <w:tcW w:type="dxa" w:w="964"/>
            <w:vAlign w:val="top"/>
          </w:tcPr>
          <w:p>
            <w:pPr>
              <w:spacing w:after="20" w:line="252" w:lineRule="auto"/>
            </w:pPr>
            <w:r>
              <w:rPr>
                <w:sz w:val="17"/>
              </w:rPr>
              <w:t>Thay đổi</w:t>
            </w:r>
          </w:p>
        </w:tc>
      </w:tr>
      <w:tr>
        <w:trPr>
          <w:cantSplit/>
        </w:trPr>
        <w:tc>
          <w:tcPr>
            <w:tcW w:type="dxa" w:w="624"/>
            <w:vAlign w:val="top"/>
          </w:tcPr>
          <w:p>
            <w:pPr>
              <w:spacing w:after="20" w:line="252" w:lineRule="auto"/>
            </w:pPr>
            <w:r>
              <w:rPr>
                <w:b/>
                <w:sz w:val="17"/>
              </w:rPr>
              <w:t>C2</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retrieval_schema.json (thêm ở 9ae5877 ngày 16/10, chưa sửa lần nào) lỏng hơn nhiều so với Sprint 6 §4.3. Schema chỉ bắt buộc chunk_id, rank, score, metadata; khai báo text thay cho chunk_text; không có document_id, article_id, clause_id, parent_clause_id; additionalProperties: true; không có schema cho phần bao ngoài (query_id, retriever, results). Không test nào của Dev 3, Dev 4 dùng schema này. Chỉ test_integration.py (Dev 5) dùng, và test này phải tự kiểm thêm 9 trường §4.3 và việc không có trường text. Đo output thực tế: (1) Bốn file kết quả của Dev 4 (retrieval/results/dev_bm25, dev_dense, dev_hybrid và task4_proposal_300_current/dev_hybrid, mỗi file 2.850 dòng) là danh sách phẳng {query, chunk_id, score, rank}. Các file này fail cả schema hiện tại (2.850/2.850 dòng thiếu metadata), không có query_id (evaluation nối với benchmark bằng text câu hỏi; hiện chưa có câu trùng nên vẫn chạy), và không có parent_clause_id, nên không tính được Parent Match từ các file này. (2) Hai file của pipeline (reranking/results/dev_hybrid_full, dev_hybrid_reranker_full) pass cả schema hiện tại lẫn schema §4.3 chặt: rank 1..n, score giảm dần, không trùng chunk_id. Nhưng parent_clause_id null ở 146 và 1.100/2.850 dòng, các giá trị còn lại là parent_id (E3, B1). (3) Gọi module với dữ liệu giả đúng dạng output: BM25 trả text và parent_id, thiếu chunk_text và 4 trường ID nhưng vẫn pass schema; Dense đủ trường §4.3. HybridRetriever.search không có trường score (chỉ có rrf_score), nên fail schema hiện tại ở mọi dòng; nó trả cả text lẫn chunk_text, và hit chỉ từ BM25 thiếu 4 trường ID. Pipeline chạy được chỉ vì to_contract_result lấy rrf_score làm score và đọc doc_id trong metadata.</w:t>
            </w:r>
          </w:p>
          <w:p>
            <w:pPr>
              <w:spacing w:after="20" w:line="252" w:lineRule="auto"/>
            </w:pPr>
            <w:r>
              <w:rPr>
                <w:b/>
                <w:sz w:val="17"/>
              </w:rPr>
              <w:t xml:space="preserve">Đề xuất: </w:t>
            </w:r>
            <w:r>
              <w:rPr>
                <w:sz w:val="17"/>
              </w:rPr>
              <w:t>(1) Viết lại retrieval_schema.json theo §4.3, gồm hai phần trong $defs. Envelope bắt buộc query_id, retriever, results (mảng, cho phép rỗng). Result bắt buộc chunk_id, document_id, article_id, clause_id, parent_clause_id, rank, score, chunk_text, metadata; metadata bắt buộc validity_status và article_number. Ba trường article_id, clause_id, parent_clause_id cho phép null nhưng phải có khóa, để evaluation báo thiếu metadata thay vì đoán (§14.4). Bỏ text. Khai báo tường minh các trường trace (rrf_score, retrieval_sources, source_ranks, parent_id, retrieval_rank, retrieval_score) và đặt additionalProperties: false. (2) Contract test cho từng module: dòng trả về của BM25, Dense, HybridRetriever.search và pipeline đều qua schema result. HybridRetriever đặt score = rrf_score; BM25 trả chunk_text và các trường ID lấy từ index (cần B1, C1). (3) run_dev_retrieval.py ghi theo envelope §4.3, với query_id lấy từ benchmark, thay cho danh sách phẳng; evaluation nối theo query_id; Dev 2 và evaluate_task4.py đọc theo envelope (F). (4) Kiểm mức envelope (rank liên tục từ 1, score giảm dần, không trùng chunk_id) đưa vào một helper dùng chung, chuyển từ test_integration.py sang.</w:t>
            </w:r>
          </w:p>
          <w:p>
            <w:pPr>
              <w:spacing w:after="20" w:line="252" w:lineRule="auto"/>
            </w:pPr>
            <w:r>
              <w:rPr>
                <w:b/>
                <w:sz w:val="17"/>
              </w:rPr>
              <w:t xml:space="preserve">Kiểm chứng: </w:t>
            </w:r>
            <w:r>
              <w:rPr>
                <w:sz w:val="17"/>
              </w:rPr>
              <w:t>Không sửa repo. Validate 6 file kết quả trong repo bằng jsonschema Draft 2020-12, với schema hiện tại và với schema chặt dựng theo §4.3. Gọi HybridRetriever.search thật với hai retriever giả, có output đúng dạng ElasticsearchBM25Retriever.search và VectorStore._format_hit (dạng lấy từ mã nguồn). Grep các test dùng retrieval_schema.json. Kiểm text câu hỏi Dev không trùng (285/285 khác nhau).</w:t>
            </w:r>
          </w:p>
        </w:tc>
        <w:tc>
          <w:tcPr>
            <w:tcW w:type="dxa" w:w="1701"/>
            <w:vAlign w:val="top"/>
          </w:tcPr>
          <w:p>
            <w:pPr>
              <w:spacing w:after="20" w:line="252" w:lineRule="auto"/>
            </w:pPr>
            <w:r>
              <w:rPr>
                <w:sz w:val="17"/>
              </w:rPr>
              <w:t>schemas/retrieval_schema.json; retrieval/hybrid_retriever.py: ElasticsearchBM25Retriever.search, HybridRetriever.search; retrieval/rrf.py (dòng 26–31); retrieval/run_dev_retrieval.py: compact (dòng 63–65); retrieval/results/*.json</w:t>
            </w:r>
          </w:p>
        </w:tc>
        <w:tc>
          <w:tcPr>
            <w:tcW w:type="dxa" w:w="1077"/>
            <w:vAlign w:val="top"/>
          </w:tcPr>
          <w:p>
            <w:pPr>
              <w:spacing w:after="20" w:line="252" w:lineRule="auto"/>
            </w:pPr>
            <w:r>
              <w:rPr>
                <w:sz w:val="17"/>
              </w:rPr>
              <w:t>Dev 1 + Dev 4</w:t>
            </w:r>
          </w:p>
        </w:tc>
        <w:tc>
          <w:tcPr>
            <w:tcW w:type="dxa" w:w="964"/>
            <w:vAlign w:val="top"/>
          </w:tcPr>
          <w:p>
            <w:pPr>
              <w:spacing w:after="20" w:line="252" w:lineRule="auto"/>
            </w:pPr>
            <w:r>
              <w:rPr>
                <w:sz w:val="17"/>
              </w:rPr>
              <w:t>Thay đổi</w:t>
            </w:r>
          </w:p>
        </w:tc>
      </w:tr>
      <w:tr>
        <w:trPr>
          <w:cantSplit/>
        </w:trPr>
        <w:tc>
          <w:tcPr>
            <w:tcW w:type="dxa" w:w="624"/>
            <w:vAlign w:val="top"/>
          </w:tcPr>
          <w:p>
            <w:pPr>
              <w:spacing w:after="20" w:line="252" w:lineRule="auto"/>
            </w:pPr>
            <w:r>
              <w:rPr>
                <w:b/>
                <w:sz w:val="17"/>
              </w:rPr>
              <w:t>C5</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Một văn bản mang 4 kiểu ID, và ánh xạ giữa chúng chỉ tồn tại ngầm. (1) Slug (l_52_2014_qh13): parser, chunks.jsonl, Qdrant, BM25, theo data_contract.md §2. (2) Mã file (L01, ND01…, TT05): tên PDF và TXT, normalized_metadata.json, gold_article_ids (“L01_D08”), chunks_benchmark.jsonl; data/raw_data/README.md §3.2 còn định nghĩa quy ước riêng (document_id = L01, Điều L01_D02, chunk L01_D02_C01). (3) Số hiệu (“52/2014/QH13”): citations.document_id và outdated_document_ids của benchmark, registry (registry không có cột ID nào). (4) Tiền tố cũ l01_ của smoke corpus (B4). Tên file trái giao thức Sprint 5 mục III.3: 0/11 PDF và 0/11 TXT trùng document_id. Mã file còn sai loại văn bản: ND03 là Nghị quyết 01/2024/NQ-HĐTP, TT01 là Thông tư liên tịch 01/2016. normalized_metadata.json có thêm TT05 (30/2019/TT-BYT) với đường dẫn file không tồn tại, và văn bản này không có trong corpus. Hiện ánh xạ vẫn suy ra được: mã file → số hiệu qua normalized_metadata, số hiệu → slug qua parser; 304/304 gold_article_ids đổi được sang article_id dạng slug, có trong parser, và khớp Điều của gold chunk ở 272/272 câu (gold đề xuất). Nhưng không có code nào giữ ánh xạ này, nên mỗi script tự nối theo cách riêng. evaluate_task4.py nối chunk sang mã Điều bằng cặp (số hiệu, số Điều) qua production_chunk_index.json: 48/1.164 chunk không nối được, gồm toàn bộ 46 chunk TTLT 01/2016 (số hiệu bị cắt, A11) và Điều 132–133 Luật 52/2014 (index cũ, D3). Hiện chưa câu Dev nào có gold ở TTLT 01/2016 nên chưa làm sai số đo, nhưng thêm câu như vậy thì metric cấp Điều luôn trượt mà không báo. Ba script còn gọi cứng parser/parsed_jsons/L01.json, ND01.json, TT01.json, các file đã không còn sau khi đổi tên sang slug: prepare_chunk_dataset.py (lỗi ngay khi chạy), run_experiment.py, demo trong chunking_rules.py (lặng lẽ rơi về sample_documents.json).</w:t>
            </w:r>
          </w:p>
          <w:p>
            <w:pPr>
              <w:spacing w:after="20" w:line="252" w:lineRule="auto"/>
            </w:pPr>
            <w:r>
              <w:rPr>
                <w:b/>
                <w:sz w:val="17"/>
              </w:rPr>
              <w:t xml:space="preserve">Đề xuất: </w:t>
            </w:r>
            <w:r>
              <w:rPr>
                <w:sz w:val="17"/>
              </w:rPr>
              <w:t>(1) Slug document_id là khóa chính duy nhất (data_contract.md §2, Sprint 5 mục III.1). Registry thêm cột document_id (slug) và file_code bên cạnh document_number, làm bảng ánh xạ duy nhất; normalized_metadata.json và parser đọc từ bảng này (cùng hướng A1, A16). (2) Đổi tên 11 PDF và TXT theo document_id (git mv) để đúng Sprint 5 III.3, bỏ luôn các mã sai loại (ND03, TT01). Nếu nhóm muốn giữ tên gốc thì phải sửa III.3 thành “tên file ánh xạ qua registry”. Cả hai cách đều phải sửa data/raw_data/README.md §3.2. (3) Benchmark: đổi gold_article_ids sang article_id dạng slug (đổi tự động được, 304/304); citations giữ số hiệu vì có 8 văn bản ngoài corpus (11 câu), nhưng đổi tên trường thành document_number, vì giá trị này không phải ID. (4) evaluate_task4.py và prepare_production_benchmark.py so khớp theo article_id thay cho cặp (số hiệu, số Điều). (5) Sửa đường dẫn cứng ở 3 script. Quyết định với TT05: bổ sung vào corpus hoặc xóa khỏi normalized_metadata. (6) Test: mọi document_id trong corpus, benchmark và registry đều tra được trong bảng ánh xạ; tên file trùng document_id.</w:t>
            </w:r>
          </w:p>
          <w:p>
            <w:pPr>
              <w:spacing w:after="20" w:line="252" w:lineRule="auto"/>
            </w:pPr>
            <w:r>
              <w:rPr>
                <w:b/>
                <w:sz w:val="17"/>
              </w:rPr>
              <w:t xml:space="preserve">Kiểm chứng: </w:t>
            </w:r>
            <w:r>
              <w:rPr>
                <w:sz w:val="17"/>
              </w:rPr>
              <w:t>Không sửa repo. Liệt kê ID của parser/parsed_jsons, normalized_metadata.json (12 văn bản), registry, ground_truth.json và gold_id_proposals_300.json, tên file trong data/raw_data và parser/cleaned_texts. Đổi gold_article_ids sang slug rồi đối chiếu với article_id của parser và Điều của gold chunk. Chạy lại phép nối của evaluate_task4.py trên chunks.jsonl. Grep đường dẫn parsed_jsons/&lt;mã file&gt; trong toàn repo (trừ RAG/, .venv).</w:t>
            </w:r>
          </w:p>
        </w:tc>
        <w:tc>
          <w:tcPr>
            <w:tcW w:type="dxa" w:w="1701"/>
            <w:vAlign w:val="top"/>
          </w:tcPr>
          <w:p>
            <w:pPr>
              <w:spacing w:after="20" w:line="252" w:lineRule="auto"/>
            </w:pPr>
            <w:r>
              <w:rPr>
                <w:sz w:val="17"/>
              </w:rPr>
              <w:t>data/raw_data/*.pdf, data/raw_data/README.md §3.2; parser/cleaned_texts/*.txt; data/normalized_metadata.json; data/reference/document_versions.json; data/benchmark/ground_truth.json; scripts/evaluate_task4.py (dòng 33–52); chunking/chunking_rules.py:922–923; chunking/run_experiment.py:78–80, 268; embedding/prepare_chunk_dataset.py:11</w:t>
            </w:r>
          </w:p>
        </w:tc>
        <w:tc>
          <w:tcPr>
            <w:tcW w:type="dxa" w:w="1077"/>
            <w:vAlign w:val="top"/>
          </w:tcPr>
          <w:p>
            <w:pPr>
              <w:spacing w:after="20" w:line="252" w:lineRule="auto"/>
            </w:pPr>
            <w:r>
              <w:rPr>
                <w:sz w:val="17"/>
              </w:rPr>
              <w:t>Dev 1</w:t>
            </w:r>
          </w:p>
        </w:tc>
        <w:tc>
          <w:tcPr>
            <w:tcW w:type="dxa" w:w="964"/>
            <w:vAlign w:val="top"/>
          </w:tcPr>
          <w:p>
            <w:pPr>
              <w:spacing w:after="20" w:line="252" w:lineRule="auto"/>
            </w:pPr>
            <w:r>
              <w:rPr>
                <w:sz w:val="17"/>
              </w:rPr>
              <w:t>Thay đổi</w:t>
            </w:r>
          </w:p>
        </w:tc>
      </w:tr>
      <w:tr>
        <w:trPr>
          <w:cantSplit/>
        </w:trPr>
        <w:tc>
          <w:tcPr>
            <w:tcW w:type="dxa" w:w="624"/>
            <w:vAlign w:val="top"/>
          </w:tcPr>
          <w:p>
            <w:pPr>
              <w:spacing w:after="20" w:line="252" w:lineRule="auto"/>
            </w:pPr>
            <w:r>
              <w:rPr>
                <w:b/>
                <w:sz w:val="17"/>
              </w:rPr>
              <w:t>C4</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Tên trường benchmark khác ví dụ ở Sprint 6 §4.2 (query_id, question, split, expected_answer, gold_context_ids, topic), nhưng không phải lỗi dữ liệu, nên đề xuất đổi tên của bản trước cần xem lại. Benchmark tách hai tầng. Tầng câu hỏi: queries_dev.json (285) và queries_test.json (15), 7 trường (id, question, category, question_type, difficulty, as_of_date, test_type). Tầng đáp án: ground_truth.json (300 câu, 18 trường, có answer và gold_context_ids). schemas/benchmark_schema.json khóa đúng cấu trúc này (additionalProperties: false, id dạng HN_NNN), và validate_benchmark.py kiểm theo schema đó. Theo Sprint 6 §3.2, contract đã kiểm thử được ưu tiên hơn ví dụ; chính §4.2 cũng ghi đây là fixture minh họa. Tách câu hỏi khỏi đáp án còn có lợi: retriever không đọc được gold, và freeze_gold.py khóa riêng phần Test của ground truth. Đổi tên sẽ phải sửa schema cùng hơn 10 script và 2 bộ test đang đọc id. Rủi ro thật nằm ở ba chỗ khác. (1) Không có bảng ánh xạ chính thức, nên mỗi consumer tự đoán: run_retrieval.py đọc query_id hoặc id; evaluate_zero_shot.py nhận 3 tên ID và 8 tên đáp án (answer, expected_answer, ground_truth…), lấy tên đầu tiên khớp mà không báo. (2) ID câu hỏi trong output có 4 dạng: query_id (pipeline, Dense), question_id (bm25_baseline, CSV của run_retrieval), id (ground truth), và không có ID (4 file kết quả của Dev 4, nối bằng text câu hỏi, C2). (3) split chỉ thể hiện qua tên file: không bản ghi nào có trường split, nên bộ chặn Test của run_retrieval.py dựa vào chữ “test” trong tên file; một bản sao đổi tên của queries_test.json sẽ lọt qua. Phụ: không module nào đọc category, nên chưa có số đo theo chủ đề (D2 cần).</w:t>
            </w:r>
          </w:p>
          <w:p>
            <w:pPr>
              <w:spacing w:after="20" w:line="252" w:lineRule="auto"/>
            </w:pPr>
            <w:r>
              <w:rPr>
                <w:b/>
                <w:sz w:val="17"/>
              </w:rPr>
              <w:t xml:space="preserve">Đề xuất: </w:t>
            </w:r>
            <w:r>
              <w:rPr>
                <w:sz w:val="17"/>
              </w:rPr>
              <w:t>(1) Giữ cấu trúc và tên trường hiện tại (contract đã kiểm thử); sửa ví dụ §4.2 trong tài liệu Sprint 6, và ghi bảng ánh xạ vào docs/sprint6_benchmark.md: query_id = id, topic = category, expected_answer = answer của ground_truth.json, split = tên file (queries_dev / queries_test). (2) Mọi output dùng một tên ID là query_id, giá trị lấy đúng id của benchmark (C2); bm25_baseline và CSV của run_retrieval đổi question_id thành query_id. (3) evaluate_zero_shot.py chỉ nhận tên trường đã chốt, bỏ danh sách alias. (4) Thêm trường split (enum dev/test, bắt buộc trong benchmark_schema.json) vào bản ghi câu hỏi, để bộ chặn Test dựa trên dữ liệu thay vì tên file. (5) Evaluation báo cáo thêm theo category. (6) Khi chốt contract benchmark, tính luôn các thay đổi từ D1: trường gold cấp Khoản (vd gold_clause_ids), để sinh gold_context_ids theo từng phiên bản corpus; loại gold “document_version” cho 24 câu hiệu lực chưa map; và ràng buộc chéo giữa các trường trạng thái. Hiện schema chỉ khai báo verified_by là string hoặc null, nên giá trị giữ chỗ “HO_TEN_THUC_TE” (11/11 câu đã duyệt) vẫn pass; 11/11 câu ghi review_status = source_checked nhưng evidence_level = chunk_text_matched_unverified. Schema cần từ chối verified_by giữ chỗ khi review_status khác draft, và quy định cặp review_status/evidence_level hợp lệ. Hạ mức Trung bình xuống Thấp, vì phần ảnh hưởng tới số đo (output thiếu query_id) đã nằm ở C2.</w:t>
            </w:r>
          </w:p>
          <w:p>
            <w:pPr>
              <w:spacing w:after="20" w:line="252" w:lineRule="auto"/>
            </w:pPr>
            <w:r>
              <w:rPr>
                <w:b/>
                <w:sz w:val="17"/>
              </w:rPr>
              <w:t xml:space="preserve">Kiểm chứng: </w:t>
            </w:r>
            <w:r>
              <w:rPr>
                <w:sz w:val="17"/>
              </w:rPr>
              <w:t>Không sửa repo. Liệt kê trường của 4 file benchmark và benchmark_schema.json; grep mọi chỗ đọc id, query_id, question_id, category, topic, answer, expected_answer, split (trừ RAG/, .venv); đọc read_queries của run_retrieval.py và freeze_gold.py.</w:t>
            </w:r>
          </w:p>
        </w:tc>
        <w:tc>
          <w:tcPr>
            <w:tcW w:type="dxa" w:w="1701"/>
            <w:vAlign w:val="top"/>
          </w:tcPr>
          <w:p>
            <w:pPr>
              <w:spacing w:after="20" w:line="252" w:lineRule="auto"/>
            </w:pPr>
            <w:r>
              <w:rPr>
                <w:sz w:val="17"/>
              </w:rPr>
              <w:t>schemas/benchmark_schema.json; data/benchmark/queries_*.json, ground_truth.json; evaluation/evaluate_zero_shot.py (dòng 45–56); evaluation/bm25_baseline.py (dòng 111–116); scripts/run_retrieval.py (dòng 90–100, 175); docs/sprint6_benchmark.md</w:t>
            </w:r>
          </w:p>
        </w:tc>
        <w:tc>
          <w:tcPr>
            <w:tcW w:type="dxa" w:w="1077"/>
            <w:vAlign w:val="top"/>
          </w:tcPr>
          <w:p>
            <w:pPr>
              <w:spacing w:after="20" w:line="252" w:lineRule="auto"/>
            </w:pPr>
            <w:r>
              <w:rPr>
                <w:sz w:val="17"/>
              </w:rPr>
              <w:t>Dev 1 + Dev 2</w:t>
            </w:r>
          </w:p>
        </w:tc>
        <w:tc>
          <w:tcPr>
            <w:tcW w:type="dxa" w:w="964"/>
            <w:vAlign w:val="top"/>
          </w:tcPr>
          <w:p>
            <w:pPr>
              <w:spacing w:after="20" w:line="252" w:lineRule="auto"/>
            </w:pPr>
            <w:r>
              <w:rPr>
                <w:sz w:val="17"/>
              </w:rPr>
              <w:t>Thay đổi</w:t>
            </w:r>
          </w:p>
        </w:tc>
      </w:tr>
    </w:tbl>
    <w:p>
      <w:pPr>
        <w:spacing w:after="40"/>
      </w:pPr>
    </w:p>
    <w:p>
      <w:pPr>
        <w:pStyle w:val="Heading2"/>
      </w:pPr>
      <w:r>
        <w:t>D. Benchmark</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644"/>
        <w:gridCol w:w="1644"/>
        <w:gridCol w:w="1644"/>
        <w:gridCol w:w="1644"/>
        <w:gridCol w:w="1644"/>
        <w:gridCol w:w="1644"/>
      </w:tblGrid>
      <w:tr>
        <w:trPr>
          <w:tblHeader w:val="true"/>
        </w:trPr>
        <w:tc>
          <w:tcPr>
            <w:tcW w:type="dxa" w:w="624"/>
            <w:shd w:val="clear" w:color="auto" w:fill="DCE6F1"/>
          </w:tcPr>
          <w:p>
            <w:pPr>
              <w:spacing w:after="0"/>
            </w:pPr>
            <w:r>
              <w:rPr>
                <w:b/>
                <w:sz w:val="17"/>
              </w:rPr>
              <w:t>#</w:t>
            </w:r>
          </w:p>
        </w:tc>
        <w:tc>
          <w:tcPr>
            <w:tcW w:type="dxa" w:w="1020"/>
            <w:shd w:val="clear" w:color="auto" w:fill="DCE6F1"/>
          </w:tcPr>
          <w:p>
            <w:pPr>
              <w:spacing w:after="0"/>
            </w:pPr>
            <w:r>
              <w:rPr>
                <w:b/>
                <w:sz w:val="17"/>
              </w:rPr>
              <w:t>Mức</w:t>
            </w:r>
          </w:p>
        </w:tc>
        <w:tc>
          <w:tcPr>
            <w:tcW w:type="dxa" w:w="4479"/>
            <w:shd w:val="clear" w:color="auto" w:fill="DCE6F1"/>
          </w:tcPr>
          <w:p>
            <w:pPr>
              <w:spacing w:after="0"/>
            </w:pPr>
            <w:r>
              <w:rPr>
                <w:b/>
                <w:sz w:val="17"/>
              </w:rPr>
              <w:t>Vấn đề và đề xuất</w:t>
            </w:r>
          </w:p>
        </w:tc>
        <w:tc>
          <w:tcPr>
            <w:tcW w:type="dxa" w:w="1701"/>
            <w:shd w:val="clear" w:color="auto" w:fill="DCE6F1"/>
          </w:tcPr>
          <w:p>
            <w:pPr>
              <w:spacing w:after="0"/>
            </w:pPr>
            <w:r>
              <w:rPr>
                <w:b/>
                <w:sz w:val="17"/>
              </w:rPr>
              <w:t>Vị trí</w:t>
            </w:r>
          </w:p>
        </w:tc>
        <w:tc>
          <w:tcPr>
            <w:tcW w:type="dxa" w:w="1077"/>
            <w:shd w:val="clear" w:color="auto" w:fill="DCE6F1"/>
          </w:tcPr>
          <w:p>
            <w:pPr>
              <w:spacing w:after="0"/>
            </w:pPr>
            <w:r>
              <w:rPr>
                <w:b/>
                <w:sz w:val="17"/>
              </w:rPr>
              <w:t>Owner</w:t>
            </w:r>
          </w:p>
        </w:tc>
        <w:tc>
          <w:tcPr>
            <w:tcW w:type="dxa" w:w="964"/>
            <w:shd w:val="clear" w:color="auto" w:fill="DCE6F1"/>
          </w:tcPr>
          <w:p>
            <w:pPr>
              <w:spacing w:after="0"/>
            </w:pPr>
            <w:r>
              <w:rPr>
                <w:b/>
                <w:sz w:val="17"/>
              </w:rPr>
              <w:t>Trạng thái</w:t>
            </w:r>
          </w:p>
        </w:tc>
      </w:tr>
      <w:tr>
        <w:trPr>
          <w:cantSplit/>
        </w:trPr>
        <w:tc>
          <w:tcPr>
            <w:tcW w:type="dxa" w:w="624"/>
            <w:vAlign w:val="top"/>
          </w:tcPr>
          <w:p>
            <w:pPr>
              <w:spacing w:after="20" w:line="252" w:lineRule="auto"/>
            </w:pPr>
            <w:r>
              <w:rPr>
                <w:b/>
                <w:sz w:val="17"/>
              </w:rPr>
              <w:t>D1</w:t>
            </w:r>
          </w:p>
        </w:tc>
        <w:tc>
          <w:tcPr>
            <w:tcW w:type="dxa" w:w="1020"/>
            <w:vAlign w:val="top"/>
            <w:shd w:val="clear" w:color="auto" w:fill="F4C7C3"/>
          </w:tcPr>
          <w:p>
            <w:pPr>
              <w:spacing w:after="20" w:line="252" w:lineRule="auto"/>
            </w:pPr>
            <w:r>
              <w:rPr>
                <w:sz w:val="17"/>
              </w:rPr>
              <w:t>Cao</w:t>
            </w:r>
          </w:p>
        </w:tc>
        <w:tc>
          <w:tcPr>
            <w:tcW w:type="dxa" w:w="4479"/>
            <w:vAlign w:val="top"/>
          </w:tcPr>
          <w:p>
            <w:pPr>
              <w:spacing w:after="20" w:line="252" w:lineRule="auto"/>
            </w:pPr>
            <w:r>
              <w:rPr>
                <w:sz w:val="17"/>
              </w:rPr>
              <w:t>Chỉ 11/300 câu có gold được đánh dấu đã xác minh (9 Dev, 2 Test), và 11 câu này không đại diện cho benchmark. (1) Đây đúng là HN_001–HN_011, tức 11 ID đầu tiên theo thứ tự, không phải mẫu phân tầng: 10 câu ket_hon và 1 câu con_cai (HN_011); cả 11 là current_law; 9 câu fact/easy; không có câu hard, multi_hop, partially_expired, outdated_law_trap hay historical_law. Chúng chỉ dùng 7 chunk của Điều 5, 8, 9, 14, 15 Luật 52/2014 (4 câu cùng gold Điều 8 khoản 1). Sprint 6 §6 yêu cầu phủ 6 chủ đề (kết hôn, quan hệ vợ chồng, tài sản, ly hôn, cha mẹ–con, cấp dưỡng); hiện mới có 2/6. gold_article_ids của cả benchmark cũng chỉ thuộc 4/11 văn bản (Luật 52/2014, NĐ 126/2014, NĐ 207/2025, NQ 01/2024). (2) Tập này không phân biệt được các phương pháp. Trên 9 câu Dev đã xác minh, BM25, Dense và Hybrid của Dev 4 lần lượt đạt R@10 8/9, 7/9, 8/9; Hybrid và Hybrid + Reranker của G3 đều đạt 9/9 (MRR@10 0,815 so với 0,759). Mỗi câu làm R@10 thay đổi 0,11. Tập này còn có thể cho kết luận ngược chiều: thêm breadcrumb vào BM25 (E15) làm R@10 trên 9 câu giảm từ 8/9 xuống 6/9, trong khi trên 265 câu Dev lại tăng +0,211 (CI95 [+0,158; +0,268], B2). Vì vậy mọi số đo hiện có (G3 gồm 9 câu đã xác minh và 259 câu nhãn đề xuất) thực chất là số trên nhãn chưa xác minh (F5). (3) Nhãn “đã xác minh” không đứng vững ngay theo quy trình của repo. verified_by là chuỗi giữ chỗ “HO_TEN_THUC_TE”, vì lệnh promote-reviewed nhận --reviewer bất kỳ. File duyệt gold_evidence_review_prioritized.csv mà promote() đọc (đáp án đã duyệt, ghi chú, source_verified) chưa từng được commit, nên không kiểm lại được căn cứ duyệt. promote() luôn ghi evidence_level = chunk_text_matched_unverified, nên validate_benchmark.py --final không bao giờ qua: 0/300 câu đạt, kể cả 11 câu này. Gold của Test cũng không được khoá: guard của promote() chỉ chạy khi có docs/test_gold_freeze.json (file này không tồn tại), nên gold của HN_004 và HN_008 (Test) đã bị sửa. (4) Gold được duyệt trên bộ ID cũ (luat_…, 1.175 chunk). Sau đó fbee2aa đổi tên sang l_… và gắn vào corpus mới mà không duyệt lại. 5/7 chunk giữ nguyên nội dung, 2 chunk đã khác: art_9_chunk_2 thêm header Công báo (A13), art_15_chunk_1 mất tiêu đề Điều. Mỗi lần sinh lại corpus (A12–A14, B1, B8) sẽ lặp lại tình trạng này (D4). (5) Năm file ghi trạng thái mâu thuẫn nhau. ground_truth.json và production_evidence_audit.json ghi 11 câu đã xác minh. docs/qa_summary.json và docs/sprint6_benchmark.md §2 ghi 0 câu và “cả 300 câu có gold_context_ids=[]”. docs/review_dev_285.csv ghi 285/285 PENDING_REVIEW, kể cả HN_001–HN_011, còn docs/quality_review_priorities_dev.csv ghi 285/285 draft. Riêng nội dung 11 gold thì đúng: đã đọc đủ 11/11, chunk chứa đúng câu trả lời (đáp án HN_011 đúng nhưng chỉ nhắc lại Điều 15).</w:t>
            </w:r>
          </w:p>
          <w:p>
            <w:pPr>
              <w:spacing w:after="20" w:line="252" w:lineRule="auto"/>
            </w:pPr>
            <w:r>
              <w:rPr>
                <w:b/>
                <w:sz w:val="17"/>
              </w:rPr>
              <w:t xml:space="preserve">Đề xuất: </w:t>
            </w:r>
            <w:r>
              <w:rPr>
                <w:sz w:val="17"/>
              </w:rPr>
              <w:t>(1) Chọn câu cần xác minh theo phân tầng, không theo thứ tự ID. Lấy tối đa 100 câu theo Sprint 6: mỗi chủ đề trong 6 chủ đề ít nhất 10 câu; ít nhất 25 câu không phải current_law (kho hiện có 59 partially_expired, 16 outdated_law_trap, 6 historical_law); ít nhất 10 câu multi_hop và 15 câu hard; giữ 11 câu đã có. D2 chia Dev/Test từ tập này. (2) Duyệt và lưu gold ở cấp Khoản (article_id + số Khoản, cùng khoá với parent_clause_id của B1), rồi dùng script sinh gold_context_ids cho từng phiên bản corpus. Người duyệt chỉ cần duyệt lại khi nội dung Khoản thay đổi. Cách này tránh duyệt lại sau mỗi lần sửa parser hoặc chunking (D4, B3), và cho Parent Match nguồn cha đã xác minh (§13.4). Câu hỏi về hiệu lực (24 câu not_mapped, chủ yếu hieu_luc) dùng gold là bản ghi văn bản trong registry, không dùng chunk (E1). (3) Sửa quy trình duyệt. promote() phải từ chối reviewer rỗng hoặc giữ chỗ (HO_TEN_*) và người duyệt trùng người soạn câu. Commit file duyệt vào data/benchmark/reviews/. Thêm cách ghi evidence_level = full_text_checked khi người duyệt đã đối chiếu toàn văn; nếu không, --final không bao giờ qua. Tạo docs/test_gold_freeze.json khi đóng băng Test (D2). benchmark_schema.json cũng phải từ chối verified_by giữ chỗ khi review_status khác draft và quy định các cặp review_status/evidence_level hợp lệ (C4). Ghi tên người duyệt thật cho 11 câu hiện có. Một người thứ hai duyệt chéo khoảng 20% số câu để đo độ đồng thuận. (4) Lấy ground_truth.json làm nguồn trạng thái duy nhất: sinh qa_summary.json và bảng số trong sprint6_benchmark.md từ file này; xoá hoặc sinh lại review_dev_285.csv và quality_review_priorities_dev.csv. (5) 50–100 câu đủ để nghiệm thu nhưng không đủ để chọn cấu hình. Chênh lệch của Reranker trong G3 (+0,06 R@10 trên nhãn đề xuất; 30 câu thắng, 13 câu thua) chỉ có xác suất được phát hiện khoảng 16% với 70 câu Dev và 27% với 100 câu (McNemar, p &lt; 0,05). Vì vậy nên duyệt nhanh thêm ở cấp chunk các câu đã có ứng viên (275 câu, trung bình 2,7 chunk mỗi câu) làm tập “silver” để tinh chỉnh, và ghi rõ loại nhãn trong tên file kết quả (F5). Người duyệt chọn chunk từ toàn bộ chunk của Điều đã gán nhãn, theo thứ tự trong văn bản, không lấy sẵn ứng viên đầu bảng. Lý do: gold đề xuất hiện tại là chunk có độ trùng từ với câu hỏi cao nhất trong Điều (import_chunk_index.py dòng 57–64; build_gold_300_provisional.py lấy viable[0]), nên có thể thiên vị BM25 so với Dense (E2). Số báo cáo cuối dùng tập đã xác minh, kèm khoảng tin cậy bootstrap ghép cặp và số câu thắng/thua. Đáp án tham chiếu của các câu được chọn cũng duyệt cùng lúc (F6).</w:t>
            </w:r>
          </w:p>
          <w:p>
            <w:pPr>
              <w:spacing w:after="20" w:line="252" w:lineRule="auto"/>
            </w:pPr>
            <w:r>
              <w:rPr>
                <w:b/>
                <w:sz w:val="17"/>
              </w:rPr>
              <w:t xml:space="preserve">Kiểm chứng: </w:t>
            </w:r>
            <w:r>
              <w:rPr>
                <w:sz w:val="17"/>
              </w:rPr>
              <w:t>Thống kê review_status, verified_by, evidence_level, mapping_status, answer_kind trong ground_truth.json ở HEAD và qua lịch sử git: b230265 và 94603ce có 0 câu; 3774c15 (gộp vào 40b9ba8, 18/10) có 11 câu, cùng commit thêm promote-reviewed; fbee2aa đổi ID. Đọc promote() (scripts/prepare_production_benchmark.py, dòng 188–256) và nhánh --final của validate_benchmark.py (dòng 162–180). Chạy validator ở hai chế độ. Chế độ mặc định có 98/300 câu sạch, và 11 câu đã xác minh vướng 27 lỗi “chunk ID không nằm trong registry” (D3); chế độ --final có 0/300 câu sạch. So text 7 chunk gold giữa data/reference/production_chunk_index.json (bản người duyệt đã thấy) và chunks.jsonl hiện tại; đọc lại 11 bộ câu hỏi, đáp án và chunk. Thứ hạng gold của 9 câu Dev lấy từ retrieval/results/task4_proposal_300_current (Dev 4) và reranking/results/dev_hybrid_full.json, dev_hybrid_reranker_full.json (G3). Ước lượng độ nhạy: lấy mẫu có hoàn lại 2.000 lần từ chênh lệch hit@10 theo câu giữa Hybrid và Hybrid + Reranker trên 268 câu Dev có nhãn đề xuất, rồi tính tỉ lệ kiểm định McNemar chính xác cho p &lt; 0,05 ở từng cỡ mẫu (9 câu: 0%; 50: 11%; 70: 16%; 100: 27%; 285: 73%). Đối chiếu với kế hoạch Sprint 6 §1, §6 (Dev 1) và §7.</w:t>
            </w:r>
          </w:p>
        </w:tc>
        <w:tc>
          <w:tcPr>
            <w:tcW w:type="dxa" w:w="1701"/>
            <w:vAlign w:val="top"/>
          </w:tcPr>
          <w:p>
            <w:pPr>
              <w:spacing w:after="20" w:line="252" w:lineRule="auto"/>
            </w:pPr>
            <w:r>
              <w:rPr>
                <w:sz w:val="17"/>
              </w:rPr>
              <w:t>data/benchmark/ground_truth.json; scripts/prepare_production_benchmark.py: promote (dòng 188–256); scripts/validate_benchmark.py (dòng 162–180); docs/qa_summary.json; docs/sprint6_benchmark.md §2; docs/review_dev_285.csv</w:t>
            </w:r>
          </w:p>
        </w:tc>
        <w:tc>
          <w:tcPr>
            <w:tcW w:type="dxa" w:w="1077"/>
            <w:vAlign w:val="top"/>
          </w:tcPr>
          <w:p>
            <w:pPr>
              <w:spacing w:after="20" w:line="252" w:lineRule="auto"/>
            </w:pPr>
            <w:r>
              <w:rPr>
                <w:sz w:val="17"/>
              </w:rPr>
              <w:t>Dev 1</w:t>
            </w:r>
          </w:p>
        </w:tc>
        <w:tc>
          <w:tcPr>
            <w:tcW w:type="dxa" w:w="964"/>
            <w:vAlign w:val="top"/>
          </w:tcPr>
          <w:p>
            <w:pPr>
              <w:spacing w:after="20" w:line="252" w:lineRule="auto"/>
            </w:pPr>
            <w:r>
              <w:rPr>
                <w:sz w:val="17"/>
              </w:rPr>
              <w:t>Thay đổi</w:t>
            </w:r>
          </w:p>
        </w:tc>
      </w:tr>
      <w:tr>
        <w:trPr>
          <w:cantSplit/>
        </w:trPr>
        <w:tc>
          <w:tcPr>
            <w:tcW w:type="dxa" w:w="624"/>
            <w:vAlign w:val="top"/>
          </w:tcPr>
          <w:p>
            <w:pPr>
              <w:spacing w:after="20" w:line="252" w:lineRule="auto"/>
            </w:pPr>
            <w:r>
              <w:rPr>
                <w:b/>
                <w:sz w:val="17"/>
              </w:rPr>
              <w:t>D2</w:t>
            </w:r>
          </w:p>
        </w:tc>
        <w:tc>
          <w:tcPr>
            <w:tcW w:type="dxa" w:w="1020"/>
            <w:vAlign w:val="top"/>
            <w:shd w:val="clear" w:color="auto" w:fill="F4C7C3"/>
          </w:tcPr>
          <w:p>
            <w:pPr>
              <w:spacing w:after="20" w:line="252" w:lineRule="auto"/>
            </w:pPr>
            <w:r>
              <w:rPr>
                <w:sz w:val="17"/>
              </w:rPr>
              <w:t>Cao</w:t>
            </w:r>
          </w:p>
        </w:tc>
        <w:tc>
          <w:tcPr>
            <w:tcW w:type="dxa" w:w="4479"/>
            <w:vAlign w:val="top"/>
          </w:tcPr>
          <w:p>
            <w:pPr>
              <w:spacing w:after="20" w:line="252" w:lineRule="auto"/>
            </w:pPr>
            <w:r>
              <w:rPr>
                <w:sz w:val="17"/>
              </w:rPr>
              <w:t>Test gồm 15 câu (5% của 300), lấy đều 4 câu một từ 60 câu gốc (HN_004, HN_008, …, HN_060). 240 câu mở rộng (80% benchmark) không có câu nào trong Test, nên Test đo một tập khác Dev. (1) Phân bố lệch: 6/15 câu hieu_luc (40%, Dev 19/285 = 7%); 7/15 câu kiểm hiệu lực theo thời điểm (4 outdated_law_trap, 2 historical_law, 1 partially_expired); 7/15 câu easy (Dev 23/285). Test không có câu multi_hop (Dev có 25) và không có câu vo_chong, nguyen_tac_quy_dinh, thu_tuc, yeu_to_nuoc_ngoai. (2) Chấm được rất ít câu. Chỉ 2 câu có gold đã xác minh (HN_004, HN_008, đều là câu dễ ở Điều 5 và Điều 8, D1); 7 câu chỉ có ứng viên chưa xác minh; 6 câu not_mapped. evaluation/metrics.evaluate bỏ qua câu có gold rỗng mà không báo lỗi, nên run_final_test.py hiện chỉ chấm 2/15 câu, không câu nào kiểm hiệu lực. 6 câu not_mapped chính là các câu hỏi về hiệu lực. Trong đó HN_044, HN_048 và HN_060 hỏi về TT 38/2025/TT-BYT, TT 07/2002/TT-BTP và NĐ 123/2015/NĐ-CP: các văn bản này chỉ có trong registry, không có trong corpus 11 văn bản. HN_036 có gold_article_ids gồm Điều 132 Luật 52/2014, không có trong corpus (A6, C5), và 1/3 chunk ứng viên không còn trong corpus (D4). (3) Rò rỉ giữa Dev và Test: cả 9 câu Test có nhãn đều có Điều gold và chunk ứng viên trùng với câu Dev. Có cặp gần như cùng câu hỏi: HN_056 và HN_055 cùng hỏi hiệu lực TT 02a/2015 ở hai ngày khác nhau; HN_016 và HN_019 cùng hỏi tài sản chung hay riêng. (4) Mới khoá câu hỏi Test, chưa khoá gold. test_questions_freeze.json có scope TEST_QUERIES_ONLY_NOT_GOLD_ANSWERS. docs/test_gold_freeze.json chưa có, và freeze_gold.py chỉ cho tạo khi validate_benchmark --final sạch trên cả 300 câu, điều không thể xảy ra (D1). Gold Test đã bị sửa một lần (HN_004, HN_008 qua promote, D1). SHA-256 của manifest câu hỏi lệch chỉ vì core.autocrlf = true trên Windows: bỏ CRLF thì hash khớp, nội dung Test chưa đổi (D3). (5) Kế hoạch Sprint 6 §7 chỉ nói “có thể” chia 70/30 nếu đủ số lượng và độ đa dạng; bản trước ghi “spec yêu cầu” là quá. Ràng buộc thật gồm: chia Dev/Test và ghi rõ nguyên tắc (§6, Dev 1), đóng băng Test sau khi xác minh, không sửa gold theo metric (§7, §8). sprint6_benchmark.md chỉ ghi “15 câu Test từ bản người dùng đưa”, không nêu nguyên tắc chia. Điểm thuận lợi: chưa file kết quả nào chứa câu Test, nên vẫn chia lại được mà không bị nhiễm.</w:t>
            </w:r>
          </w:p>
          <w:p>
            <w:pPr>
              <w:spacing w:after="20" w:line="252" w:lineRule="auto"/>
            </w:pPr>
            <w:r>
              <w:rPr>
                <w:b/>
                <w:sz w:val="17"/>
              </w:rPr>
              <w:t xml:space="preserve">Đề xuất: </w:t>
            </w:r>
            <w:r>
              <w:rPr>
                <w:sz w:val="17"/>
              </w:rPr>
              <w:t>(1) Chia lại sau khi chọn tập xác minh của D1, vì Test chưa từng được chạy. Lấy khoảng 30% tập đã xác minh (vd 30/100) làm Test, phân tầng theo chủ đề, test_type và question_type, gồm cả câu thuộc 240 câu mở rộng và câu multi_hop. Chia theo nhóm Khoản gold để các câu cùng Khoản hoặc gần trùng nằm cùng một phía. Ghi seed và nguyên tắc chia vào sprint6_benchmark.md. 15 câu Test cũ vào nhóm chọn như mọi câu khác. (2) Mọi câu Test phải chấm được: có gold cấp Khoản (D1), hoặc gold document_version với câu hỏi hiệu lực. Câu hỏi về văn bản ngoài corpus chấm theo kết quả tra registry hoặc việc hệ thống từ chối trả lời, và báo cáo riêng. evaluate() phải báo số câu được chấm, và báo lỗi khi một câu Test có gold rỗng thay vì bỏ qua. (3) Khoá cả câu hỏi và gold Test. Tách gold Test ra file riêng (vd ground_truth_test.json); freeze_gold.py chỉ kiểm các câu Test. Băm trên JSON đã chuẩn hoá như freeze_gold.py đang làm thay cho byte thô, hoặc thêm .gitattributes eol=lf cho data/benchmark (D3). (4) Chỉ chạy Test một lần cho số báo cáo cuối, với cấu hình đã khoá (F3), kèm khoảng tin cậy. Với 30 câu, mỗi câu tương ứng 3,3 điểm phần trăm R@10, nên không dùng Test để chọn cấu hình (D1 mục 5).</w:t>
            </w:r>
          </w:p>
          <w:p>
            <w:pPr>
              <w:spacing w:after="20" w:line="252" w:lineRule="auto"/>
            </w:pPr>
            <w:r>
              <w:rPr>
                <w:b/>
                <w:sz w:val="17"/>
              </w:rPr>
              <w:t xml:space="preserve">Kiểm chứng: </w:t>
            </w:r>
            <w:r>
              <w:rPr>
                <w:sz w:val="17"/>
              </w:rPr>
              <w:t>Thống kê category, test_type, question_type, difficulty của Test so với 45 câu Dev thuộc 60 câu gốc và 240 câu mở rộng; mapping_status và nhãn của từng câu Test; đối chiếu gold_article_ids và chunk ứng viên giữa Test và Dev; tìm câu Dev gần nhất cho mỗi câu Test theo Jaccard token (cao nhất 0,56). Đối chiếu số hiệu văn bản trong câu Test với data/reference/document_versions.json (23 văn bản) và corpus (11 văn bản). Đọc freeze_test.py, freeze_gold.py, run_final_test.py, evaluation/metrics.evaluate. So hash queries_test.json ở working tree, ở blob git và bản bỏ CRLF với manifest. Tìm câu Test trong mọi file kết quả của retrieval/, reranking/, evaluation/: không có. Đối chiếu kế hoạch Sprint 6 §6 (Dev 1), §7, §8.</w:t>
            </w:r>
          </w:p>
        </w:tc>
        <w:tc>
          <w:tcPr>
            <w:tcW w:type="dxa" w:w="1701"/>
            <w:vAlign w:val="top"/>
          </w:tcPr>
          <w:p>
            <w:pPr>
              <w:spacing w:after="20" w:line="252" w:lineRule="auto"/>
            </w:pPr>
            <w:r>
              <w:rPr>
                <w:sz w:val="17"/>
              </w:rPr>
              <w:t>data/benchmark/queries_test.json; docs/test_questions_freeze.json; scripts/freeze_test.py; scripts/freeze_gold.py; evaluation/metrics.py: evaluate; scripts/run_final_test.py; docs/sprint6_benchmark.md §1, §4</w:t>
            </w:r>
          </w:p>
        </w:tc>
        <w:tc>
          <w:tcPr>
            <w:tcW w:type="dxa" w:w="1077"/>
            <w:vAlign w:val="top"/>
          </w:tcPr>
          <w:p>
            <w:pPr>
              <w:spacing w:after="20" w:line="252" w:lineRule="auto"/>
            </w:pPr>
            <w:r>
              <w:rPr>
                <w:sz w:val="17"/>
              </w:rPr>
              <w:t>Dev 1</w:t>
            </w:r>
          </w:p>
        </w:tc>
        <w:tc>
          <w:tcPr>
            <w:tcW w:type="dxa" w:w="964"/>
            <w:vAlign w:val="top"/>
          </w:tcPr>
          <w:p>
            <w:pPr>
              <w:spacing w:after="20" w:line="252" w:lineRule="auto"/>
            </w:pPr>
            <w:r>
              <w:rPr>
                <w:sz w:val="17"/>
              </w:rPr>
              <w:t>Thay đổi</w:t>
            </w:r>
          </w:p>
        </w:tc>
      </w:tr>
      <w:tr>
        <w:trPr>
          <w:cantSplit/>
        </w:trPr>
        <w:tc>
          <w:tcPr>
            <w:tcW w:type="dxa" w:w="624"/>
            <w:vAlign w:val="top"/>
          </w:tcPr>
          <w:p>
            <w:pPr>
              <w:spacing w:after="20" w:line="252" w:lineRule="auto"/>
            </w:pPr>
            <w:r>
              <w:rPr>
                <w:b/>
                <w:sz w:val="17"/>
              </w:rPr>
              <w:t>D3</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tests/test_benchmark.py có 7/41 test fail, test/test_benchmark.py có 12/41 test fail. Bảy lỗi của tests/ đến từ ba nguyên nhân khác nhau; chỉ nguyên nhân (1) là lệch registry như bản trước ghi. (1) Registry lỗi thời, gây fail 4 test (all_mapped_chunks_in_registry, no_false_production_approval, schema_and_data_pass_handoff, final_rejects_draft_even_with_source_reference). data/reference/production_chunk_index.json là corpus của 40b9ba8 (1.175 chunk, nguồn chunks_benchmark.jsonl, ID luat_…). fbee2aa sinh lại corpus và đổi ID nhãn nhưng không sinh lại registry: chỉ 341/1.164 ID còn trùng (307 trùng cả nội dung). Vì vậy validate_benchmark báo 525 lỗi “chunk ID không nằm trong registry” trên 329 ID khác nhau, kể cả 11 gold đã xác minh. Chạy lại scripts/import_chunk_index.py cũng không sửa được: script ghép Điều theo document_id dạng mã (L01), còn chunks.jsonl dùng slug (C5), nên article_id của mọi chunk sẽ rỗng; ngoài ra script từ chối ghi đè file cũ. (2) Nhãn mất sau khi đổi ID, gây fail 2 test (mapping_counts, expansion_is_unverified_and_unmapped). HN_271 (NQ 01/2024 Điều 8) mất cả 5 chunk ứng viên vì A14 cắt Điều 8 chỉ còn một chunk, nhưng mapping_status vẫn là production_candidate_unverified. Hai test này đang bắt đúng một lỗi dữ liệu thật. (3) CRLF, gây fail 1 test (test_questions_frozen). Nội dung Test không đổi; hash lệch chỉ vì core.autocrlf = true trên Windows. validate_benchmark.py bỏ CRLF trước khi băm (dòng 50–53) nên không báo lỗi, còn freeze_test.py --verify và test này băm byte thô, nên hai bộ kiểm tra cho kết quả ngược nhau trên cùng một file. test/test_benchmark.py là bản cũ được chép vào ở 932e080 (H2). Bản này fail thêm 5 test vì vẫn sửa g[0] = HN_001, câu nay đã được xác minh, và vẫn khẳng định chưa có câu nào được xác minh.</w:t>
            </w:r>
          </w:p>
          <w:p>
            <w:pPr>
              <w:spacing w:after="20" w:line="252" w:lineRule="auto"/>
            </w:pPr>
            <w:r>
              <w:rPr>
                <w:b/>
                <w:sz w:val="17"/>
              </w:rPr>
              <w:t xml:space="preserve">Đề xuất: </w:t>
            </w:r>
            <w:r>
              <w:rPr>
                <w:sz w:val="17"/>
              </w:rPr>
              <w:t>(1) Không giữ registry như một bản sao tay của corpus. Sinh registry từ chunks.jsonl ngay trong bước export corpus: ghép Điều theo document_number + article_number hoặc theo bảng ID của C5, và ghi source_chunk_sha256. Khi SHA này khác chunks.jsonl hiện tại, validator báo một lỗi rõ ràng thay cho hàng trăm lỗi ID. Đã chạy thử trong scratchpad: sinh lại registry từ chunks.jsonl hiện tại thì validator còn 11 lỗi (từ 526); 46 chunk TTLT 01/2016 không ghép được Điều vì số hiệu bị cắt (A11). (2) 11 lỗi còn lại là nhãn hỏng thật sau khi đổi ID: 8 ID của 6 câu không còn trong corpus, cộng với HN_271. HN_157 mất cả 5/5 ứng viên Điều 97 vì chunk đã đổi tên thành art_97_p1_…; HN_036, HN_097, HN_156, HN_191, HN_285 mất một phần. Xử lý ở D4: map lại theo Khoản (D1), không đổi tên ID bằng tay; câu mất hết nhãn phải chuyển về not_mapped. (3) Dùng chung một hàm băm cho validator, freeze_test.py, freeze_gold.py và test (bỏ CRLF hoặc băm JSON đã chuẩn hoá), và thêm .gitattributes eol=lf cho data/benchmark. Không đóng băng lại Test bằng hash tính trên máy Windows: manifest hiện tại đúng, và đóng băng lại sẽ làm test hỏng trên máy dùng LF. Chỉ đóng băng lại khi D2 chia lại Test. (4) Chép nội dung bản trong tests/ sang test/test_benchmark.py rồi xoá bản trong tests/, để gom test về test/ theo H2 và Sprint 6 §5. Thêm CI chạy test benchmark để lần sinh lại corpus sau bị chặn ngay khi nhãn hỏng.</w:t>
            </w:r>
          </w:p>
          <w:p>
            <w:pPr>
              <w:spacing w:after="20" w:line="252" w:lineRule="auto"/>
            </w:pPr>
            <w:r>
              <w:rPr>
                <w:b/>
                <w:sz w:val="17"/>
              </w:rPr>
              <w:t xml:space="preserve">Kiểm chứng: </w:t>
            </w:r>
            <w:r>
              <w:rPr>
                <w:sz w:val="17"/>
              </w:rPr>
              <w:t>Chạy pytest bằng .venv cho tests/test_benchmark.py (7 fail, 34 pass) và test/test_benchmark.py (12 fail, 29 pass), rồi đọc assertion của từng test fail. Phân loại 526 lỗi của validate_benchmark ở chế độ mặc định. So production_chunk_index.json với chunks.jsonl ở 40b9ba8 (trùng 1.175/1.175), fbee2aa và HEAD (trùng 341). Chạy thử: dựng registry mới từ chunks.jsonl hiện tại trong một bản sao data/reference ở scratchpad, rồi chạy lại validator; repo không bị sửa. So hash queries_test.json (working tree, blob git, bản bỏ CRLF) với manifest; đọc phần kiểm hash của validate_benchmark.py và freeze_test.py. Xem lịch sử git của hai file test và của registry.</w:t>
            </w:r>
          </w:p>
        </w:tc>
        <w:tc>
          <w:tcPr>
            <w:tcW w:type="dxa" w:w="1701"/>
            <w:vAlign w:val="top"/>
          </w:tcPr>
          <w:p>
            <w:pPr>
              <w:spacing w:after="20" w:line="252" w:lineRule="auto"/>
            </w:pPr>
            <w:r>
              <w:rPr>
                <w:sz w:val="17"/>
              </w:rPr>
              <w:t>tests/test_benchmark.py; test/test_benchmark.py; data/reference/production_chunk_index.json; scripts/import_chunk_index.py; scripts/freeze_test.py; scripts/validate_benchmark.py (dòng 41–56); docs/test_questions_freeze.json</w:t>
            </w:r>
          </w:p>
        </w:tc>
        <w:tc>
          <w:tcPr>
            <w:tcW w:type="dxa" w:w="1077"/>
            <w:vAlign w:val="top"/>
          </w:tcPr>
          <w:p>
            <w:pPr>
              <w:spacing w:after="20" w:line="252" w:lineRule="auto"/>
            </w:pPr>
            <w:r>
              <w:rPr>
                <w:sz w:val="17"/>
              </w:rPr>
              <w:t>Dev 1</w:t>
            </w:r>
          </w:p>
        </w:tc>
        <w:tc>
          <w:tcPr>
            <w:tcW w:type="dxa" w:w="964"/>
            <w:vAlign w:val="top"/>
          </w:tcPr>
          <w:p>
            <w:pPr>
              <w:spacing w:after="20" w:line="252" w:lineRule="auto"/>
            </w:pPr>
            <w:r>
              <w:rPr>
                <w:sz w:val="17"/>
              </w:rPr>
              <w:t>Thay đổi</w:t>
            </w:r>
          </w:p>
        </w:tc>
      </w:tr>
      <w:tr>
        <w:trPr>
          <w:cantSplit/>
        </w:trPr>
        <w:tc>
          <w:tcPr>
            <w:tcW w:type="dxa" w:w="624"/>
            <w:vAlign w:val="top"/>
          </w:tcPr>
          <w:p>
            <w:pPr>
              <w:spacing w:after="20" w:line="252" w:lineRule="auto"/>
            </w:pPr>
            <w:r>
              <w:rPr>
                <w:b/>
                <w:sz w:val="17"/>
              </w:rPr>
              <w:t>D4</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11 gold đã xác minh đều tồn tại trong corpus và nội dung vẫn hỗ trợ đáp án (đã kiểm 8/11). Bộ đề xuất gold_id_proposals_300.json có 31/330 ID không còn trong corpus. Mọi gold sẽ phải map lại sau khi sửa A12–A14 và B1.</w:t>
            </w:r>
          </w:p>
          <w:p>
            <w:pPr>
              <w:spacing w:after="20" w:line="252" w:lineRule="auto"/>
            </w:pPr>
            <w:r>
              <w:rPr>
                <w:b/>
                <w:sz w:val="17"/>
              </w:rPr>
              <w:t xml:space="preserve">Đề xuất: </w:t>
            </w:r>
            <w:r>
              <w:rPr>
                <w:sz w:val="17"/>
              </w:rPr>
              <w:t>Map lại gold sau khi phát hành corpus mới; validator báo ID mất.</w:t>
            </w:r>
          </w:p>
        </w:tc>
        <w:tc>
          <w:tcPr>
            <w:tcW w:type="dxa" w:w="1701"/>
            <w:vAlign w:val="top"/>
          </w:tcPr>
          <w:p>
            <w:pPr>
              <w:spacing w:after="20" w:line="252" w:lineRule="auto"/>
            </w:pPr>
            <w:r>
              <w:rPr>
                <w:sz w:val="17"/>
              </w:rPr>
              <w:t>data/benchmark/gold_id_proposals_300.json</w:t>
            </w:r>
          </w:p>
        </w:tc>
        <w:tc>
          <w:tcPr>
            <w:tcW w:type="dxa" w:w="1077"/>
            <w:vAlign w:val="top"/>
          </w:tcPr>
          <w:p>
            <w:pPr>
              <w:spacing w:after="20" w:line="252" w:lineRule="auto"/>
            </w:pPr>
            <w:r>
              <w:rPr>
                <w:sz w:val="17"/>
              </w:rPr>
              <w:t>Dev 1</w:t>
            </w:r>
          </w:p>
        </w:tc>
        <w:tc>
          <w:tcPr>
            <w:tcW w:type="dxa" w:w="964"/>
            <w:vAlign w:val="top"/>
          </w:tcPr>
          <w:p>
            <w:pPr>
              <w:spacing w:after="20" w:line="252" w:lineRule="auto"/>
            </w:pPr>
            <w:r>
              <w:rPr>
                <w:sz w:val="17"/>
              </w:rPr>
              <w:t>Thay đổi</w:t>
            </w:r>
          </w:p>
        </w:tc>
      </w:tr>
    </w:tbl>
    <w:p>
      <w:pPr>
        <w:spacing w:after="40"/>
      </w:pPr>
    </w:p>
    <w:p>
      <w:pPr>
        <w:pStyle w:val="Heading2"/>
      </w:pPr>
      <w:r>
        <w:t>E. Retrieval (BM25, Dense, Hybrid)</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644"/>
        <w:gridCol w:w="1644"/>
        <w:gridCol w:w="1644"/>
        <w:gridCol w:w="1644"/>
        <w:gridCol w:w="1644"/>
        <w:gridCol w:w="1644"/>
      </w:tblGrid>
      <w:tr>
        <w:trPr>
          <w:tblHeader w:val="true"/>
        </w:trPr>
        <w:tc>
          <w:tcPr>
            <w:tcW w:type="dxa" w:w="624"/>
            <w:shd w:val="clear" w:color="auto" w:fill="DCE6F1"/>
          </w:tcPr>
          <w:p>
            <w:pPr>
              <w:spacing w:after="0"/>
            </w:pPr>
            <w:r>
              <w:rPr>
                <w:b/>
                <w:sz w:val="17"/>
              </w:rPr>
              <w:t>#</w:t>
            </w:r>
          </w:p>
        </w:tc>
        <w:tc>
          <w:tcPr>
            <w:tcW w:type="dxa" w:w="1020"/>
            <w:shd w:val="clear" w:color="auto" w:fill="DCE6F1"/>
          </w:tcPr>
          <w:p>
            <w:pPr>
              <w:spacing w:after="0"/>
            </w:pPr>
            <w:r>
              <w:rPr>
                <w:b/>
                <w:sz w:val="17"/>
              </w:rPr>
              <w:t>Mức</w:t>
            </w:r>
          </w:p>
        </w:tc>
        <w:tc>
          <w:tcPr>
            <w:tcW w:type="dxa" w:w="4479"/>
            <w:shd w:val="clear" w:color="auto" w:fill="DCE6F1"/>
          </w:tcPr>
          <w:p>
            <w:pPr>
              <w:spacing w:after="0"/>
            </w:pPr>
            <w:r>
              <w:rPr>
                <w:b/>
                <w:sz w:val="17"/>
              </w:rPr>
              <w:t>Vấn đề và đề xuất</w:t>
            </w:r>
          </w:p>
        </w:tc>
        <w:tc>
          <w:tcPr>
            <w:tcW w:type="dxa" w:w="1701"/>
            <w:shd w:val="clear" w:color="auto" w:fill="DCE6F1"/>
          </w:tcPr>
          <w:p>
            <w:pPr>
              <w:spacing w:after="0"/>
            </w:pPr>
            <w:r>
              <w:rPr>
                <w:b/>
                <w:sz w:val="17"/>
              </w:rPr>
              <w:t>Vị trí</w:t>
            </w:r>
          </w:p>
        </w:tc>
        <w:tc>
          <w:tcPr>
            <w:tcW w:type="dxa" w:w="1077"/>
            <w:shd w:val="clear" w:color="auto" w:fill="DCE6F1"/>
          </w:tcPr>
          <w:p>
            <w:pPr>
              <w:spacing w:after="0"/>
            </w:pPr>
            <w:r>
              <w:rPr>
                <w:b/>
                <w:sz w:val="17"/>
              </w:rPr>
              <w:t>Owner</w:t>
            </w:r>
          </w:p>
        </w:tc>
        <w:tc>
          <w:tcPr>
            <w:tcW w:type="dxa" w:w="964"/>
            <w:shd w:val="clear" w:color="auto" w:fill="DCE6F1"/>
          </w:tcPr>
          <w:p>
            <w:pPr>
              <w:spacing w:after="0"/>
            </w:pPr>
            <w:r>
              <w:rPr>
                <w:b/>
                <w:sz w:val="17"/>
              </w:rPr>
              <w:t>Trạng thái</w:t>
            </w:r>
          </w:p>
        </w:tc>
      </w:tr>
      <w:tr>
        <w:trPr>
          <w:cantSplit/>
        </w:trPr>
        <w:tc>
          <w:tcPr>
            <w:tcW w:type="dxa" w:w="624"/>
            <w:vAlign w:val="top"/>
          </w:tcPr>
          <w:p>
            <w:pPr>
              <w:spacing w:after="20" w:line="252" w:lineRule="auto"/>
            </w:pPr>
            <w:r>
              <w:rPr>
                <w:b/>
                <w:sz w:val="17"/>
              </w:rPr>
              <w:t>E1</w:t>
            </w:r>
          </w:p>
        </w:tc>
        <w:tc>
          <w:tcPr>
            <w:tcW w:type="dxa" w:w="1020"/>
            <w:vAlign w:val="top"/>
            <w:shd w:val="clear" w:color="auto" w:fill="F4C7C3"/>
          </w:tcPr>
          <w:p>
            <w:pPr>
              <w:spacing w:after="20" w:line="252" w:lineRule="auto"/>
            </w:pPr>
            <w:r>
              <w:rPr>
                <w:sz w:val="17"/>
              </w:rPr>
              <w:t>Cao</w:t>
            </w:r>
          </w:p>
        </w:tc>
        <w:tc>
          <w:tcPr>
            <w:tcW w:type="dxa" w:w="4479"/>
            <w:vAlign w:val="top"/>
          </w:tcPr>
          <w:p>
            <w:pPr>
              <w:spacing w:after="20" w:line="252" w:lineRule="auto"/>
            </w:pPr>
            <w:r>
              <w:rPr>
                <w:sz w:val="17"/>
              </w:rPr>
              <w:t>Chưa có bộ lọc theo thời điểm nào chạy thật. (1) Cả 300 câu benchmark có as_of_date (294 câu là 2026-10-15; 6 câu historical_law, 4 ở Dev và 2 ở Test), nhưng không module retrieval nào đọc: interface search(query, top_k) của SparseRetriever, DenseRetriever, CandidateRetriever, RetrievalPipeline.run và CLI không có tham số thời điểm hay filter (G2). (2) Hai bộ lọc đang nằm trong truy vấn đều là lọc tĩnh theo chuỗi validity_status = “Hết hiệu lực” (must_not của BM25, hybrid_retriever.py:50; Qdrant, vector_store.py:161–178), không xét ngày. Trên corpus hiện tại chúng không loại chunk nào (1.164/1.164 “Không xác định”, A1). Index local dựng từ corpus fbee2aa (nơi Dev 4 và G3 đo) thì ngược lại: loại 26 chunk TT 34/2017, văn bản còn hiệu lực, và 77 chunk TT 02a/2015, nhưng giữ Luật 22/2000, NĐ 70/2001, NĐ 10/2015 dù đã hết hiệu lực. (3) filter_legal_metadata() (mặc định date.today(), chỉ xét effective_date, không xét ngày hết hiệu lực) là code chết: không nơi nào truyền nó vào hook metadata_filter của HybridRetriever (C3). Câu “bộ lọc chạy sau fusion” ở bản trước vì vậy là sai. (4) Dữ liệu chưa đủ để lọc: chunks.jsonl có effective_date (khớp registry 11/11) nhưng không có ngày hết hiệu lực; payload Qdrant (normalize_chunk_record) bỏ luôn effective_date. Elasticsearch map effective_date kiểu keyword. Range vẫn chạy theo thứ tự chuỗi nếu ngày ở dạng ISO đủ chữ số 0 (lte “2015-01-01” trả đúng 297 chunk của Luật 22/2000 và NĐ 70/2001), nhưng “2015-1-1” trả 651 chunk, và range trên keyword là expensive query, nên vẫn cần kiểu date. Tác động đo trên index local: khi không lọc theo thời điểm, 240/285 câu Dev có ít nhất một kết quả Hybrid top-10 từ văn bản không có hiệu lực tại as_of_date, và 72 câu có top-1 như vậy. Lọc theo as_of_date đưa Hybrid R@10 từ 0,757 lên 0,801 và MRR@10 từ 0,437 lên 0,520; BM25 R@10 từ 0,622 lên 0,723; Dense từ 0,599 lên 0,655. Số kết quả sai thời điểm về 0. Lọc trong truy vấn và lọc sau fusion trên 50 ứng viên cho kết quả gần nhau (R@10 0,801 so với 0,809; không câu nào thiếu 10 kết quả), nên với corpus cỡ này vị trí đặt bộ lọc không phải vấn đề chính. 16 câu hieu_luc của Dev (gold version_*) cần bản ghi hiệu lực từ registry chứ không phải chunk. Lọc cứng còn loại đúng văn bản được hỏi: HN_053 hỏi Luật 52/2014 tại ngày 2014-07-01, khi luật này chưa có hiệu lực.</w:t>
            </w:r>
          </w:p>
          <w:p>
            <w:pPr>
              <w:spacing w:after="20" w:line="252" w:lineRule="auto"/>
            </w:pPr>
            <w:r>
              <w:rPr>
                <w:b/>
                <w:sz w:val="17"/>
              </w:rPr>
              <w:t xml:space="preserve">Đề xuất: </w:t>
            </w:r>
            <w:r>
              <w:rPr>
                <w:sz w:val="17"/>
              </w:rPr>
              <w:t>(1) Mỗi chunk mang effective_from và effective_to (null nghĩa là chưa hết hiệu lực), lấy từ registry ở bước enrich (A1, C3). Elasticsearch map hai trường này kiểu date; Qdrant tạo payload index kiểu datetime. (2) Dựng filter từ as_of_date bằng một hàm dùng chung. Với Elasticsearch: bool.filter gồm range effective_from ≤ as_of_date và (effective_to &gt; as_of_date hoặc thiếu trường). Với Qdrant: DatetimeRange tương ứng (đã chạy thử với qdrant-client 1.19.1 ở chế độ local). Bỏ must_not theo validity_status; bỏ filter_legal_metadata hoặc sửa hàm này để nhận as_of_date và xét effective_to. (3) Thêm as_of_date (và filters) vào interface search của BM25, Dense, Hybrid và CandidateRetriever. Pipeline và CLI truyền giá trị này từ benchmark (G2). Thiếu as_of_date thì dùng ngày chạy và ghi vào trace. Khoá cache phải gồm as_of_date (E9). (4) Câu hỏi về hiệu lực của một văn bản cụ thể thì không loại văn bản đó bằng lọc cứng. Thay vào đó, tra registry theo số hiệu nêu trong câu và đưa bản ghi hiệu lực vào context. (5) Trong lúc chờ bước enrich, có thể lọc tạm theo danh sách document_number còn hiệu lực tại as_of_date, tính từ registry (terms trên Elasticsearch, MatchAny trên Qdrant), không cần dựng lại index. Số đo ở trên dùng đúng cách này. (6) Test: fixture gồm Luật 22/2000 và Luật 52/2014; với as_of_date năm 2010 và năm 2026, cả BM25, Dense và Hybrid phải trả đúng văn bản.</w:t>
            </w:r>
          </w:p>
          <w:p>
            <w:pPr>
              <w:spacing w:after="20" w:line="252" w:lineRule="auto"/>
            </w:pPr>
            <w:r>
              <w:rPr>
                <w:b/>
                <w:sz w:val="17"/>
              </w:rPr>
              <w:t xml:space="preserve">Kiểm chứng: </w:t>
            </w:r>
            <w:r>
              <w:rPr>
                <w:sz w:val="17"/>
              </w:rPr>
              <w:t>Đọc code; grep as_of, filter_legal_metadata, metadata_filter (trừ RAG/, .venv). Thống kê validity_status và effective_date trong chunks.jsonl (ae1ce0d và fbee2aa), index Elasticsearch và collection Qdrant local. Chạy range trên Elasticsearch 9.5.3 local; chạy thử DatetimeRange trên Qdrant in-memory. Số đo lấy trên index local task4-legal-proposal300-current và task4-bkai-proposal300-current (1.159 chunk, corpus fbee2aa, chưa có breadcrumb, xem E15): 285 câu Dev, trong đó 267 câu có gold đề xuất (chưa xác minh). Hybrid gồm BM25 theo code Dev 4, bkai và RRF k = 60, mỗi nhánh 50 ứng viên. So ba cấu hình: không lọc (tương đương lọc tĩnh trên corpus hiện tại), lọc tĩnh trên index cũ (R@10 0,753), và lọc theo as_of_date (văn bản có effective_date ≤ as_of_date &lt; expiry_date trong registry; TTLT 01/2016 ghép theo tiền tố, A11). Kết quả theo loại câu: current_law (210 câu có gold) R@10 từ 0,748 lên 0,805; partially_expired (55 câu) giữ 0,782 nhưng MRR@10 tăng từ 0,465 lên 0,499; outdated_law_trap và historical_law mỗi loại chỉ có 1 câu có gold. Kết quả khớp với mô phỏng lọc sau fusion ở A1 (0,747 lên 0,800). Kiểm định ghép cặp trên 267 câu (bootstrap 10.000 lần, McNemar chính xác): Hybrid R@10 +0,045 (CI95 +0,015 đến +0,079; 15 câu thắng, 3 câu thua; p = 0,0075), MRR@10 +0,083 (CI95 +0,060 đến +0,108; 93 câu tốt hơn, 16 câu kém hơn); BM25 R@10 +0,101 (27/0), Dense +0,056 (15/0). Bộ gold đã xác minh hiện chỉ có 9 câu dễ (D1), nên chưa dùng để so sánh được.</w:t>
            </w:r>
          </w:p>
        </w:tc>
        <w:tc>
          <w:tcPr>
            <w:tcW w:type="dxa" w:w="1701"/>
            <w:vAlign w:val="top"/>
          </w:tcPr>
          <w:p>
            <w:pPr>
              <w:spacing w:after="20" w:line="252" w:lineRule="auto"/>
            </w:pPr>
            <w:r>
              <w:rPr>
                <w:sz w:val="17"/>
              </w:rPr>
              <w:t>retrieval/hybrid_retriever.py:50, 92–111, 222–223; retrieval/build_bm25_index.py: INDEX_MAPPINGS; embedding/vector_store.py:80–107, 161–178; reranking/pipeline.py: run; scripts/run_retrieval.py</w:t>
            </w:r>
          </w:p>
        </w:tc>
        <w:tc>
          <w:tcPr>
            <w:tcW w:type="dxa" w:w="1077"/>
            <w:vAlign w:val="top"/>
          </w:tcPr>
          <w:p>
            <w:pPr>
              <w:spacing w:after="20" w:line="252" w:lineRule="auto"/>
            </w:pPr>
            <w:r>
              <w:rPr>
                <w:sz w:val="17"/>
              </w:rPr>
              <w:t>Dev 4 + Dev 3</w:t>
            </w:r>
          </w:p>
        </w:tc>
        <w:tc>
          <w:tcPr>
            <w:tcW w:type="dxa" w:w="964"/>
            <w:vAlign w:val="top"/>
          </w:tcPr>
          <w:p>
            <w:pPr>
              <w:spacing w:after="20" w:line="252" w:lineRule="auto"/>
            </w:pPr>
            <w:r>
              <w:rPr>
                <w:sz w:val="17"/>
              </w:rPr>
              <w:t>Thay đổi</w:t>
            </w:r>
          </w:p>
        </w:tc>
      </w:tr>
      <w:tr>
        <w:trPr>
          <w:cantSplit/>
        </w:trPr>
        <w:tc>
          <w:tcPr>
            <w:tcW w:type="dxa" w:w="624"/>
            <w:vAlign w:val="top"/>
          </w:tcPr>
          <w:p>
            <w:pPr>
              <w:spacing w:after="20" w:line="252" w:lineRule="auto"/>
            </w:pPr>
            <w:r>
              <w:rPr>
                <w:b/>
                <w:sz w:val="17"/>
              </w:rPr>
              <w:t>E2</w:t>
            </w:r>
          </w:p>
        </w:tc>
        <w:tc>
          <w:tcPr>
            <w:tcW w:type="dxa" w:w="1020"/>
            <w:vAlign w:val="top"/>
            <w:shd w:val="clear" w:color="auto" w:fill="F4C7C3"/>
          </w:tcPr>
          <w:p>
            <w:pPr>
              <w:spacing w:after="20" w:line="252" w:lineRule="auto"/>
            </w:pPr>
            <w:r>
              <w:rPr>
                <w:sz w:val="17"/>
              </w:rPr>
              <w:t>Cao</w:t>
            </w:r>
          </w:p>
        </w:tc>
        <w:tc>
          <w:tcPr>
            <w:tcW w:type="dxa" w:w="4479"/>
            <w:vAlign w:val="top"/>
          </w:tcPr>
          <w:p>
            <w:pPr>
              <w:spacing w:after="20" w:line="252" w:lineRule="auto"/>
            </w:pPr>
            <w:r>
              <w:rPr>
                <w:sz w:val="17"/>
              </w:rPr>
              <w:t>Model dense không thống nhất và chưa được chốt bằng số đo. Sơ đồ, retrieval/config.yaml và retrieval_evaluation.py dùng BGE-M3 (1.024 chiều); DenseRetriever, build_index.py và run_dev_retrieval.py mặc định bkai (768 chiều). Mọi số đo thật đang có (Task 4 của Dev 4, G3, E1) đều chạy bằng bkai. Chạy run_retrieval.py --retriever hybrid mà không truyền --dense-model thì model lấy từ config là BGE-M3. LegalVectorStore vẫn mở collection bkai 768 chiều với dimension 1.024 mà không báo lỗi, vì _ensure_collection chỉ kiểm tên collection, còn search() so số chiều của câu hỏi với cấu hình store chứ không so với collection. Lỗi chỉ xuất hiện ở truy vấn đầu tiên, dưới dạng lỗi numpy “shapes (1159,768) and (1024,) not aligned”. Nếu tên collection chưa tồn tại thì store lặng lẽ tạo một collection rỗng mới. build_index.py ghi model và dimension vào index_metadata.json nhưng không nơi nào đọc lại, và mỗi --index-dir chỉ có một file, nên nhiều collection dùng chung storage sẽ ghi đè lên nhau. Kế hoạch Sprint 6 không chốt model mà giao Dev 3 chọn dựa trên truy vấn Dev có ground truth; thí nghiệm hiện có (docs/embedding_experiment.md) mới đo 1 câu hỏi. Đo Dense trên corpus hiện tại (1.164 chunk, 265 câu Dev): cấu hình bkai đang chạy kém nhất, R@10 = 0,570 và MRR@10 = 0,271, vì câu hỏi được tách từ còn corpus thì không (B2, E4); 138 chunk vượt 256 token và bị cắt. Khi tách từ cả hai phía, bkai đạt 0,864 / 0,547 (vẫn còn 73 chunk bị cắt), ngang AITeamVN (0,857 / 0,498) và BGE-M3 (0,830 / 0,546); chênh lệch giữa ba model này không có ý nghĩa thống kê. Khi có lọc as_of_date (E1), BGE-M3 dẫn đầu với R@10 0,943 và MRR@10 0,689, so với AITeamVN 0,917 / 0,622 và bkai đã tách từ 0,902 / 0,645. Đổi lại BGE-M3 chậm hơn: trên GPU mất 39 ms mỗi câu so với 6 ms của bkai, mã hoá corpus 60 giây so với 10 giây; trên CPU, theo số đo của Dev 3, là 361 ms so với 64 ms.</w:t>
            </w:r>
          </w:p>
          <w:p>
            <w:pPr>
              <w:spacing w:after="20" w:line="252" w:lineRule="auto"/>
            </w:pPr>
            <w:r>
              <w:rPr>
                <w:b/>
                <w:sz w:val="17"/>
              </w:rPr>
              <w:t xml:space="preserve">Đề xuất: </w:t>
            </w:r>
            <w:r>
              <w:rPr>
                <w:sz w:val="17"/>
              </w:rPr>
              <w:t>(1) Chốt một model trong retrieval/config.yaml và cho mọi nơi đọc từ đó (build_index.py, DenseRetriever, run_dev_retrieval.py, retrieval_evaluation.py); bỏ giá trị mặc định cứng trong code. Theo số đo hiện có, BGE-M3 (khớp sơ đồ) là lựa chọn tốt nhất khi đi cùng lọc as_of_date, và nhánh Dense không còn phụ thuộc underthesea. Nếu cần độ trễ CPU thấp thì chọn bkai, nhưng phải sửa B2 trước (chưa tách từ thì R@10 chỉ 0,570) và xử lý các chunk vượt 256 token. Cần chốt lại trên gold đã xác minh trước khi khoá Test: theo D1, phải có khoảng 100 câu trở lên mới phân biệt được chênh lệch cỡ 0,04. (2) build_index.py ghi model_name, dimension và hash corpus cho từng collection (file metadata đặt theo tên collection). Khi mở một collection đã có, LegalVectorStore phải so số chiều của collection với dimension và báo lỗi rõ ràng, ví dụ “collection X là 768 chiều, model Y là 1.024 chiều”. Khi chạy truy vấn thì không được tự tạo collection mới. (3) Thêm test: mở collection 768 chiều với cấu hình 1.024 chiều phải raise ngay khi khởi tạo.</w:t>
            </w:r>
          </w:p>
          <w:p>
            <w:pPr>
              <w:spacing w:after="20" w:line="252" w:lineRule="auto"/>
            </w:pPr>
            <w:r>
              <w:rPr>
                <w:b/>
                <w:sz w:val="17"/>
              </w:rPr>
              <w:t xml:space="preserve">Kiểm chứng: </w:t>
            </w:r>
            <w:r>
              <w:rPr>
                <w:sz w:val="17"/>
              </w:rPr>
              <w:t>Grep tên model và dimension trong code, docs, config (trừ RAG/, .venv). Chạy run_retrieval.py --retriever hybrid trên collection task4-bkai-proposal300-current mà không truyền --dense-model: lệnh dừng ở bước tải BGE-M3 tại truy vấn đầu tiên. Mô phỏng truy vấn 1.024 chiều trên collection đó: khởi tạo không lỗi, lỗi xảy ra ở search(). Đo Dense: mã hoá embed_text của chunks.jsonl hiện tại bằng sentence-transformers trên GPU (RTX 3050 Ti), tính cosine trong bộ nhớ, câu hỏi được tiền xử lý như _preprocess_query. Có 4 cấu hình: bkai như code hiện tại, bkai tách từ cả hai phía (underthesea 9.5.0), AITeamVN/Vietnamese_Embedding và BAAI/bge-m3; mỗi cấu hình chạy có và không lọc as_of_date theo khoảng ngày của registry. Tập đo gồm 265 câu Dev có gold đề xuất trong corpus (chưa xác minh). Gold đề xuất là chunk có độ trùng từ cao nhất với câu hỏi trong Điều đã gán nhãn (import_chunk_index.py), nên không thiên về model dense nào nhưng có thể thiên về BM25. Kiểm định ghép cặp bằng bootstrap 10.000 lần và McNemar chính xác. Khi có lọc, BGE-M3 hơn bkai đã tách từ +0,042 R@10 (CI95 +0,004 đến +0,079; 18 câu thắng, 7 câu thua; p = 0,043) và hơn AITeamVN +0,067 MRR@10 (CI95 +0,021 đến +0,113). Tách từ cho bkai làm R@10 tăng +0,294 (CI95 +0,234 đến +0,355; 83 câu thắng, 5 câu thua). Theo loại câu (có lọc), current_law: bkai đã tách từ 0,904, AITeamVN 0,904, BGE-M3 0,947; partially_expired: 0,909, 0,964 và 0,927. Chưa đo Hybrid vì index BM25 local được dựng từ corpus cũ (B4).</w:t>
            </w:r>
          </w:p>
        </w:tc>
        <w:tc>
          <w:tcPr>
            <w:tcW w:type="dxa" w:w="1701"/>
            <w:vAlign w:val="top"/>
          </w:tcPr>
          <w:p>
            <w:pPr>
              <w:spacing w:after="20" w:line="252" w:lineRule="auto"/>
            </w:pPr>
            <w:r>
              <w:rPr>
                <w:sz w:val="17"/>
              </w:rPr>
              <w:t>retrieval/config.yaml:7; embedding/dense_retriever.py:23; embedding/vector_store.py: _ensure_collection (dòng 147–158), search (dòng 237); scripts/build_index.py (--model, index_metadata.json dòng 219–231); retrieval/run_dev_retrieval.py:76; retrieval/retrieval_evaluation.py:29, 189; reranking/pipeline.py: build_hybrid_retriever</w:t>
            </w:r>
          </w:p>
        </w:tc>
        <w:tc>
          <w:tcPr>
            <w:tcW w:type="dxa" w:w="1077"/>
            <w:vAlign w:val="top"/>
          </w:tcPr>
          <w:p>
            <w:pPr>
              <w:spacing w:after="20" w:line="252" w:lineRule="auto"/>
            </w:pPr>
            <w:r>
              <w:rPr>
                <w:sz w:val="17"/>
              </w:rPr>
              <w:t>Dev 3 + Dev 4</w:t>
            </w:r>
          </w:p>
        </w:tc>
        <w:tc>
          <w:tcPr>
            <w:tcW w:type="dxa" w:w="964"/>
            <w:vAlign w:val="top"/>
          </w:tcPr>
          <w:p>
            <w:pPr>
              <w:spacing w:after="20" w:line="252" w:lineRule="auto"/>
            </w:pPr>
            <w:r>
              <w:rPr>
                <w:sz w:val="17"/>
              </w:rPr>
              <w:t>Thay đổi</w:t>
            </w:r>
          </w:p>
        </w:tc>
      </w:tr>
      <w:tr>
        <w:trPr>
          <w:cantSplit/>
        </w:trPr>
        <w:tc>
          <w:tcPr>
            <w:tcW w:type="dxa" w:w="624"/>
            <w:vAlign w:val="top"/>
          </w:tcPr>
          <w:p>
            <w:pPr>
              <w:spacing w:after="20" w:line="252" w:lineRule="auto"/>
            </w:pPr>
            <w:r>
              <w:rPr>
                <w:b/>
                <w:sz w:val="17"/>
              </w:rPr>
              <w:t xml:space="preserve">E15</w:t>
            </w:r>
          </w:p>
        </w:tc>
        <w:tc>
          <w:tcPr>
            <w:tcW w:type="dxa" w:w="1020"/>
            <w:vAlign w:val="top"/>
            <w:shd w:val="clear" w:color="auto" w:fill="F4C7C3"/>
          </w:tcPr>
          <w:p>
            <w:pPr>
              <w:spacing w:after="20" w:line="252" w:lineRule="auto"/>
            </w:pPr>
            <w:r>
              <w:rPr>
                <w:sz w:val="17"/>
              </w:rPr>
              <w:t xml:space="preserve">Cao</w:t>
            </w:r>
          </w:p>
        </w:tc>
        <w:tc>
          <w:tcPr>
            <w:tcW w:type="dxa" w:w="4479"/>
            <w:vAlign w:val="top"/>
          </w:tcPr>
          <w:p>
            <w:pPr>
              <w:spacing w:after="20" w:line="252" w:lineRule="auto"/>
            </w:pPr>
            <w:r>
              <w:rPr>
                <w:sz w:val="17"/>
              </w:rPr>
              <w:t>Index BM25 không có breadcrumb: build_bm25_index.load_chunks lấy breadcrumb từ metadata, nhưng trong chunks.jsonl breadcrumb chỉ nằm ở cấp cao nhất (B7), nên 1.164/1.164 bản ghi có breadcrumb rỗng; index Elasticsearch local task4-legal-proposal300-current cũng rỗng ở 1.159/1.159 tài liệu. ElasticsearchBM25Retriever boost breadcrumb^1.5, nhưng cả 4 trường phụ đều vô hiệu. Breadcrumb rỗng. article_ref và metadata.article_number là keyword mang giá trị “8” chứ không phải “Điều 8”, nên chỉ khớp khi cả câu hỏi đúng bằng “8”. metadata.clause_ref không có giá trị nào (E7). Trường title có trong index nhưng không nằm trong danh sách trường truy vấn. Vậy BM25 thực chất chỉ tìm trên nội dung chunk, trong khi embed_text của Dense đã chứa breadcrumb ở 1.164/1.164 chunk. Đo trên 265 câu Dev (gold đề xuất, chưa xác minh): BM25 chỉ trên nội dung cho R@10 = 0,623, MRR@10 = 0,339; thêm breadcrumb^1.5 cho 0,834 / 0,555. Qua Hybrid, phần tăng nhỏ hơn nhưng vẫn rõ: R@10 +0,075 đến +0,109 khi không lọc và +0,057 đến +0,079 khi lọc as_of_date (E1), tuỳ model Dense (E2). Mọi số đo BM25, Hybrid và Hybrid + Reranker hiện có (vd Hybrid R@10 = 0,7407 của Dev 4, kết quả G3) đều chạy trên index thiếu breadcrumb. Đưa nguyên chuỗi breadcrumb vào lại kéo theo nhiễu. Tiêu đề Chương/Mục (“KẾT HÔN”, “QUAN HỆ HÔN NHÂN VÀ GIA ĐÌNH CÓ YẾU TỐ NƯỚC NGOÀI”) lặp lại ở mọi chunk của Chương và trùng với các từ có trong hầu hết câu hỏi, nên 3/9 câu gold đã xác minh rơi khỏi top-10 BM25. Ví dụ HN_001 và HN_003 bị chunk Chương III NĐ 126/2014 và văn bản cũ chen lên. 9 chunk NQ 01/2024 Điều 9–12 có breadcrumb dài 2.228–2.313 ký tự, là phần bị cắt của Điều 8 (A14), và 15 breadcrumb chứa header Công báo hoặc URL (A13). Khi breadcrumb vào BM25, số lần 9 chunk này lọt top-10 sai tăng từ 15 lên 28; cắt mỗi cấp còn 200 ký tự cũng không giúp (34 lần), vì phần sai nằm ngay đầu cấp Chương.</w:t>
            </w:r>
          </w:p>
          <w:p>
            <w:pPr>
              <w:spacing w:after="20" w:line="252" w:lineRule="auto"/>
            </w:pPr>
            <w:r>
              <w:rPr>
                <w:b/>
                <w:sz w:val="17"/>
              </w:rPr>
              <w:t xml:space="preserve">Đề xuất: </w:t>
            </w:r>
            <w:r>
              <w:rPr>
                <w:sz w:val="17"/>
              </w:rPr>
              <w:t>Lấy breadcrumb (và title, article_ref) từ cấp cao nhất khi metadata không có; về lâu dài dùng hàm đọc chung của B7. Chỉ đưa vào trường BM25 cấp Điều (vd “Điều 8. Điều kiện kết hôn”), tách từ breadcrumb theo dấu “ &gt; ”, thay vì nguyên chuỗi Chương &gt; Mục &gt; Điều &gt; Khoản. Cách này tốt hơn nguyên chuỗi ở cả 8 cấu hình đã đo: R@10 +0,015 đến +0,042, MRR@10 +0,016 đến +0,080. Nó cũng giữ 9/9 câu đã xác minh ở Hybrid và giảm nhiễu NQ 01/2024 khoảng một nửa (vd BM25 có lọc as_of_date: 81 xuống 48 lần). Phần sai của A14 nằm ở cấp Chương (0/9 chunk NQ 01/2024 Điều 9–12 có lỗi trong tiêu đề Điều), nên cách này không phải chờ A14 và có thể sửa E15 ngay. A13 vẫn ảnh hưởng 6 chunk, vì header bị dính vào chính tiêu đề Điều: NĐ 10/2015 Điều 4 (4 chunk, URL luatvietnam) và NĐ 207/2025 Điều 12 (2 chunk, “CÔNG BÁO/Số 1003 + 1004/Ngày…”). Trong lúc chờ A13, có thể xoá tạm các mẫu URL/Công báo/dấu thời gian khỏi tiêu đề Điều trước khi đánh index. Nếu muốn giữ Chương/Mục thì đặt ở một trường riêng với boost thấp, và phải sửa A14, A13, B10 trước. Đổi article_ref thành “Điều N” hoặc bỏ boost (E7). Thêm test: sau khi dựng index từ fixture, mọi tài liệu đều có tiêu đề Điều khác rỗng. Dựng lại index rồi đo lại BM25, Hybrid và Hybrid + Reranker (G3).</w:t>
            </w:r>
          </w:p>
          <w:p>
            <w:pPr>
              <w:spacing w:after="20" w:line="252" w:lineRule="auto"/>
            </w:pPr>
            <w:r>
              <w:rPr>
                <w:b/>
                <w:sz w:val="17"/>
              </w:rPr>
              <w:t xml:space="preserve">Kiểm chứng: </w:t>
            </w:r>
            <w:r>
              <w:rPr>
                <w:sz w:val="17"/>
              </w:rPr>
              <w:t>Chạy load_chunks trên chunks.jsonl; đọc toàn bộ index local; truy vấn match từng trường phụ. Đo trên index tạm dựng từ chunks.jsonl hiện tại, hai cấu hình chỉ khác nhau ở trường breadcrumb (boost 1,5, analyzer standard), không lọc hiệu lực; index tạm đã xoá. Với truy vấn kết hợp text thô và tách từ của B2, thêm breadcrumb cho R@10 = 0,842, MRR@10 = 0,553. Khoảng tin cậy 95% (bootstrap ghép cặp, 265 câu) của phần tăng khi thêm breadcrumb: R@10 +0,211 [+0,158; +0,268], MRR@10 +0,216 [+0,169; +0,264]. Trên 9 câu Dev có gold đã xác minh, R@10 lại giảm 8 → 6/9; bộ này quá nhỏ để kết luận (D1), nhưng cần đo lại khi có gold xác minh rộng hơn. Đo nhiễu: đếm số lần chunk NQ 01/2024 Điều 9–12 nằm trong top-10 mà không phải gold, với ba cấu hình (không breadcrumb; breadcrumb hiện tại; breadcrumb đã lọc header và cắt 200 ký tự mỗi cấp). Phát hiện phụ thuộc này do session nhóm A nêu. Session nhóm E kiểm lại độc lập ngày 20/10. Tái hiện đúng 0,623 → 0,834 trên index tạm dựng từ chunks.jsonl hiện tại, và truy vấn từng trường phụ trên index local bằng client Python. Đo thêm 3 cách đưa breadcrumb vào (rỗng, nguyên chuỗi, chỉ cấp Điều) với BM25 và với Hybrid (RRF k = 60, 50 ứng viên mỗi nhánh). Hybrid dùng 3 nhánh Dense đã chạy ở E2 (bkai hiện tại, bkai tách từ, BGE-M3), mỗi nhánh đo có và không lọc as_of_date. Cấu hình cao nhất là lọc as_of_date + BGE-M3 + chỉ cấp Điều, với R@10 = 0,974 và MRR@10 = 0,741; cùng cấu hình đó, nguyên chuỗi cho 0,936 / 0,706, không breadcrumb cho 0,879 / 0,589. Ở cấu hình này, chỉ cấp Điều hơn nguyên chuỗi R@10 +0,038 (CI95 +0,015 đến +0,060; 10 câu thắng, 0 câu thua; p = 0,002). Nhóm E đếm nhiễu theo cách riêng (mọi chunk NQ 01/2024 Điều 9–12 lọt top-10 mà không phải gold): BM25 không lọc là 12 → 33 lần. Số này hơi khác 15 → 28 ở trên do khác cách dựng truy vấn, nhưng kết luận không đổi. Index tạm đã xoá.</w:t>
            </w:r>
          </w:p>
        </w:tc>
        <w:tc>
          <w:tcPr>
            <w:tcW w:type="dxa" w:w="1701"/>
            <w:vAlign w:val="top"/>
          </w:tcPr>
          <w:p>
            <w:pPr>
              <w:spacing w:after="20" w:line="252" w:lineRule="auto"/>
            </w:pPr>
            <w:r>
              <w:rPr>
                <w:sz w:val="17"/>
              </w:rPr>
              <w:t>retrieval/build_bm25_index.py: load_chunks (dòng 90–101), INDEX_MAPPINGS; retrieval/hybrid_retriever.py:43–50</w:t>
            </w:r>
          </w:p>
        </w:tc>
        <w:tc>
          <w:tcPr>
            <w:tcW w:type="dxa" w:w="1077"/>
            <w:vAlign w:val="top"/>
          </w:tcPr>
          <w:p>
            <w:pPr>
              <w:spacing w:after="20" w:line="252" w:lineRule="auto"/>
            </w:pPr>
            <w:r>
              <w:rPr>
                <w:sz w:val="17"/>
              </w:rPr>
              <w:t xml:space="preserve">Dev 4</w:t>
            </w:r>
          </w:p>
        </w:tc>
        <w:tc>
          <w:tcPr>
            <w:tcW w:type="dxa" w:w="964"/>
            <w:vAlign w:val="top"/>
          </w:tcPr>
          <w:p>
            <w:pPr>
              <w:spacing w:after="20" w:line="252" w:lineRule="auto"/>
            </w:pPr>
            <w:r>
              <w:rPr>
                <w:sz w:val="17"/>
              </w:rPr>
              <w:t xml:space="preserve">Mới</w:t>
            </w:r>
          </w:p>
        </w:tc>
      </w:tr>
      <w:tr>
        <w:trPr>
          <w:cantSplit/>
        </w:trPr>
        <w:tc>
          <w:tcPr>
            <w:tcW w:type="dxa" w:w="624"/>
            <w:vAlign w:val="top"/>
          </w:tcPr>
          <w:p>
            <w:pPr>
              <w:spacing w:after="20" w:line="252" w:lineRule="auto"/>
            </w:pPr>
            <w:r>
              <w:rPr>
                <w:b/>
                <w:sz w:val="17"/>
              </w:rPr>
              <w:t>E12</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Lệnh mặc định “python scripts/build_index.py” (Sprint 6 §11) lỗi. Khi không có --input, load_chunks_from_repo rơi vào nhánh dự phòng: chunking lại 11 file parser/parsed_jsons và dựng payload với chunk_text = payload.get("chunk_text") or payload.get("content"). Nhưng get_qdrant_payloads() trả nội dung ở khoá “text”, nên cả 1.164 chunk có chunk_text rỗng và normalize_chunk_record báo ValueError “Chunk 'l_22_2000_qh10_art_1_chunk_1' thiếu 'chunk_text'”. Lỗi xảy ra ở upsert_chunks, tức sau khi đã tạo embedding cho toàn bộ corpus, nên với model thật phải chờ encode xong mới thấy lỗi. --input trỏ tới file không tồn tại bị bỏ qua im lặng và rơi vào đúng nhánh lỗi này; file tồn tại nhưng là object không có khoá “chunks” cũng vậy. Kể cả khi sửa được tên trường, nhánh dự phòng vẫn không nên giữ. Nó cho cùng 1.164 chunk_id và cùng nội dung với chunks.jsonl, nhưng embed_text khác ở 1.164/1.164 chunk: trên máy có underthesea, embed_text đã tách từ (“HÔN_NHÂN”, “kết_hôn”), còn corpus trong git thì chưa (B2). Như vậy cùng một lệnh dựng ra index khác nhau tuỳ máy và tuỳ phiên bản parser/chunking lúc chạy (B4). Nhánh data/processed/*.json đọc chunk mà không qua _adapt_chunk_for_vector_store; hiện thư mục chỉ có README nên chưa chạy tới. Tài liệu không thống nhất: Sprint 6 §11, docstring của build_index.py và 3 lệnh ở docs/embedding_experiment.md §10.2 đều không có --input, nên chạy đều lỗi; chỉ README và retrieval/retrieval.md ghi đúng --input data/chunking_output/chunks.jsonl.</w:t>
            </w:r>
          </w:p>
          <w:p>
            <w:pPr>
              <w:spacing w:after="20" w:line="252" w:lineRule="auto"/>
            </w:pPr>
            <w:r>
              <w:rPr>
                <w:b/>
                <w:sz w:val="17"/>
              </w:rPr>
              <w:t xml:space="preserve">Đề xuất: </w:t>
            </w:r>
            <w:r>
              <w:rPr>
                <w:sz w:val="17"/>
              </w:rPr>
              <w:t>Đặt mặc định --input = data/chunking_output/chunks.jsonl (corpus phát hành, B4). Bỏ cả nhánh tự chunking lẫn nhánh data/processed: index chỉ dựng từ corpus đã phát hành; muốn tách từ thì sửa ở bước chunking (B2), không làm ở bước index. File không tồn tại hoặc sai cấu trúc thì dừng ngay với mã lỗi khác 0. Chuẩn hoá và kiểm tra toàn bộ chunk trước khi tạo embedding để lỗi xuất hiện trong vài giây. Ghi hash của file input vào metadata của index (E2). Sửa docstring và docs/embedding_experiment.md §10.2 theo lệnh mới. Thêm test: build_index.py --mock không tham số chạy thành công trên corpus mặc định; --input trỏ tới file không tồn tại trả mã lỗi.</w:t>
            </w:r>
          </w:p>
          <w:p>
            <w:pPr>
              <w:spacing w:after="20" w:line="252" w:lineRule="auto"/>
            </w:pPr>
            <w:r>
              <w:rPr>
                <w:b/>
                <w:sz w:val="17"/>
              </w:rPr>
              <w:t xml:space="preserve">Kiểm chứng: </w:t>
            </w:r>
            <w:r>
              <w:rPr>
                <w:sz w:val="17"/>
              </w:rPr>
              <w:t>Chạy scripts/build_index.py --mock với --index-dir tạm (không đụng data/indexes) ở 3 trường hợp. Không có --input: ValueError sau bước [2/3] tạo embedding; traceback dừng ở vector_store.normalize_chunk_record (dòng 41). --input trỏ tới file không tồn tại: ra đúng lỗi đó. --input data/chunking_output/chunks.jsonl: index đủ 1.164 chunk. Gọi chunk_legal_document cho 11 file parsed_jsons bằng .venv (underthesea 9.5.0), rồi so với chunks.jsonl theo chunk_id: 1.164/1.164 trùng ID, 1.164 trùng text, 0 trùng embed_text. Grep build_index.py trong *.md, *.py và trong kế hoạch Sprint 6. Thư mục tạm đã xoá.</w:t>
            </w:r>
          </w:p>
        </w:tc>
        <w:tc>
          <w:tcPr>
            <w:tcW w:type="dxa" w:w="1701"/>
            <w:vAlign w:val="top"/>
          </w:tcPr>
          <w:p>
            <w:pPr>
              <w:spacing w:after="20" w:line="252" w:lineRule="auto"/>
            </w:pPr>
            <w:r>
              <w:rPr>
                <w:sz w:val="17"/>
              </w:rPr>
              <w:t>scripts/build_index.py: load_chunks_from_repo (dòng 38–102), docstring (dòng 6–7); embedding/vector_store.py: normalize_chunk_record (dòng 41); docs/embedding_experiment.md §10.2 (dòng 270–276)</w:t>
            </w:r>
          </w:p>
        </w:tc>
        <w:tc>
          <w:tcPr>
            <w:tcW w:type="dxa" w:w="1077"/>
            <w:vAlign w:val="top"/>
          </w:tcPr>
          <w:p>
            <w:pPr>
              <w:spacing w:after="20" w:line="252" w:lineRule="auto"/>
            </w:pPr>
            <w:r>
              <w:rPr>
                <w:sz w:val="17"/>
              </w:rPr>
              <w:t>Dev 3</w:t>
            </w:r>
          </w:p>
        </w:tc>
        <w:tc>
          <w:tcPr>
            <w:tcW w:type="dxa" w:w="964"/>
            <w:vAlign w:val="top"/>
          </w:tcPr>
          <w:p>
            <w:pPr>
              <w:spacing w:after="20" w:line="252" w:lineRule="auto"/>
            </w:pPr>
            <w:r>
              <w:rPr>
                <w:sz w:val="17"/>
              </w:rPr>
              <w:t>Mới</w:t>
            </w:r>
          </w:p>
        </w:tc>
      </w:tr>
      <w:tr>
        <w:trPr>
          <w:cantSplit/>
        </w:trPr>
        <w:tc>
          <w:tcPr>
            <w:tcW w:type="dxa" w:w="624"/>
            <w:vAlign w:val="top"/>
          </w:tcPr>
          <w:p>
            <w:pPr>
              <w:spacing w:after="20" w:line="252" w:lineRule="auto"/>
            </w:pPr>
            <w:r>
              <w:rPr>
                <w:b/>
                <w:sz w:val="17"/>
              </w:rPr>
              <w:t>E3</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build_index._adapt_chunk_for_vector_store tự suy parent_clause_id: lấy parent_id, nếu không có thì “{article_id}_clause_1”; đồng thời đặt clause_id = chunk_id. Vì parent_id luôn có, kết quả là parent_clause_id = parent_id ở 1.164/1.164 chunk (không giá trị nào chứa “_clause_”, C1). Nhưng parent_id không phải Khoản: 809 chunk có parent_id ở cấp Điều, 355 chunk ở cấp nhóm Khoản (_pK), trong khi Sprint 6 §4 và §13.4 định nghĩa parent_clause_id là Khoản cha. Hit chỉ đến từ BM25 thì có parent_clause_id null, vì adapter BM25 chỉ trả parent_id (E6), còn to_contract_result không tự suy ra giá trị (đúng theo §13.4). Trong reranking/results, null đúng ở các dòng chỉ có nguồn BM25: 146/2.850 dòng với Hybrid và 1.100/2.850 dòng với Hybrid + Reranker, vì reranker đẩy nhiều ứng viên chỉ-BM25 lên top-10. Chưa có Parent Match nào được cài: evaluation chỉ có Strict, còn evaluate_task4 đo cấp Điều qua số hiệu và số Điều. Nếu Dev 2 tính Parent Match từ output hiện tại, kết luận sẽ bị đảo. Trên chính kết quả G3 (267 câu, gold đề xuất), Strict cho thấy reranker tăng R@10 +0,064 (0,753 lên 0,816; p = 0,014). Parent Match theo output lại cho −0,015 (0,783 xuống 0,768), vì reranker bị phạt ở các dòng null. Còn nếu điền parent_id cho mọi dòng, Parent Match (0,801 / 0,846) gần như trùng khớp cấp Điều (0,809 / 0,850), cao hơn khớp Khoản thật (0,757 / 0,816).</w:t>
            </w:r>
          </w:p>
          <w:p>
            <w:pPr>
              <w:spacing w:after="20" w:line="252" w:lineRule="auto"/>
            </w:pPr>
            <w:r>
              <w:rPr>
                <w:b/>
                <w:sz w:val="17"/>
              </w:rPr>
              <w:t xml:space="preserve">Đề xuất: </w:t>
            </w:r>
            <w:r>
              <w:rPr>
                <w:sz w:val="17"/>
              </w:rPr>
              <w:t>Bỏ suy đoán trong build_index.py: chỉ chép article_id, clause_id, parent_clause_id từ corpus sau khi sửa B1 và C1, thiếu thì để null; không gán clause_id = chunk_id. Index BM25 lưu các trường này và adapter BM25 trả đủ (E6), để mọi hit có cùng giá trị dù đến từ nhánh nào. Trong lúc chưa có corpus mới, Dev 2 không tính Parent Match từ output hiện tại. Nếu cần số sớm, hãy tra quan hệ chunk_id → Khoản từ corpus phát hành ở phía evaluation và báo riêng số dòng thiếu metadata. Thêm contract test: với cùng một chunk_id, parent_clause_id từ BM25, Dense, Hybrid và Reranker phải giống nhau; tỷ lệ null phải được báo cáo.</w:t>
            </w:r>
          </w:p>
          <w:p>
            <w:pPr>
              <w:spacing w:after="20" w:line="252" w:lineRule="auto"/>
            </w:pPr>
            <w:r>
              <w:rPr>
                <w:b/>
                <w:sz w:val="17"/>
              </w:rPr>
              <w:t xml:space="preserve">Kiểm chứng: </w:t>
            </w:r>
            <w:r>
              <w:rPr>
                <w:sz w:val="17"/>
              </w:rPr>
              <w:t>Đọc _adapt_chunk_for_vector_store, rrf.py và to_contract_result; grep Parent Match và parent_clause_id trong evaluation/, retrieval/, scripts/. Thống kê cấp của parent_id trong chunks.jsonl hiện tại. Trên reranking/results/dev_hybrid_full.json và dev_hybrid_reranker_full.json, đếm parent_clause_id null theo retrieval_sources. Với 267 câu có gold đề xuất trên corpus fbee2aa (là corpus G3 dùng), tính R@10 theo 5 cách: Strict; Parent theo output; Parent khi điền parent_id; Khoản thật (Điều + clause_ref của chunk, tách dải “Khoản 1-2”); cấp Điều. So Hybrid với Hybrid + Reranker bằng kiểm định ghép cặp. Khoản suy từ clause_ref ở đây chỉ dùng làm bằng chứng, không phải quan hệ cha đã xác minh theo §13.4.</w:t>
            </w:r>
          </w:p>
        </w:tc>
        <w:tc>
          <w:tcPr>
            <w:tcW w:type="dxa" w:w="1701"/>
            <w:vAlign w:val="top"/>
          </w:tcPr>
          <w:p>
            <w:pPr>
              <w:spacing w:after="20" w:line="252" w:lineRule="auto"/>
            </w:pPr>
            <w:r>
              <w:rPr>
                <w:sz w:val="17"/>
              </w:rPr>
              <w:t>scripts/build_index.py: _adapt_chunk_for_vector_store (dòng 107–146); retrieval/hybrid_retriever.py: ElasticsearchBM25Retriever.search (dòng 53–61); reranking/pipeline.py: to_contract_result</w:t>
            </w:r>
          </w:p>
        </w:tc>
        <w:tc>
          <w:tcPr>
            <w:tcW w:type="dxa" w:w="1077"/>
            <w:vAlign w:val="top"/>
          </w:tcPr>
          <w:p>
            <w:pPr>
              <w:spacing w:after="20" w:line="252" w:lineRule="auto"/>
            </w:pPr>
            <w:r>
              <w:rPr>
                <w:sz w:val="17"/>
              </w:rPr>
              <w:t>Dev 3</w:t>
            </w:r>
          </w:p>
        </w:tc>
        <w:tc>
          <w:tcPr>
            <w:tcW w:type="dxa" w:w="964"/>
            <w:vAlign w:val="top"/>
          </w:tcPr>
          <w:p>
            <w:pPr>
              <w:spacing w:after="20" w:line="252" w:lineRule="auto"/>
            </w:pPr>
            <w:r>
              <w:rPr>
                <w:sz w:val="17"/>
              </w:rPr>
              <w:t>Thay đổi</w:t>
            </w:r>
          </w:p>
        </w:tc>
      </w:tr>
      <w:tr>
        <w:trPr>
          <w:cantSplit/>
        </w:trPr>
        <w:tc>
          <w:tcPr>
            <w:tcW w:type="dxa" w:w="624"/>
            <w:vAlign w:val="top"/>
          </w:tcPr>
          <w:p>
            <w:pPr>
              <w:spacing w:after="20" w:line="252" w:lineRule="auto"/>
            </w:pPr>
            <w:r>
              <w:rPr>
                <w:b/>
                <w:sz w:val="17"/>
              </w:rPr>
              <w:t>E5</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Commit 55a5c4b (Dev 3, 17/10) viết lại embedding/vector_store.py và xoá 4 API cũ: load_chunks, chunk_file_sha256, EmbeddingService, VectorStore. Khi gộp main vào retrieval (ee0abf6), nhánh lấy vector_store.py mới nhưng giữ nguyên ba nơi vẫn gọi API cũ. (1) test/test_bm25_retrieval.py:12 lỗi ImportError ngay khi collect, nên lệnh “python -m pytest test/” trong README dừng với “1 error during collection” và không test nào chạy. Cho chạy tiếp bằng --continue-on-collection-errors thì có 92 passed, 13 failed; 12 lỗi trong số đó thuộc test_benchmark và không liên quan E5. (2) retrieval/retrieval_evaluation.py:47 import load_chunks ngay trong evaluate(), nên test_retrieval_evaluation fail khi chạy. (3) embedding/retrieval_smoke_test.py:10 lỗi ImportError ngay từ --help. Đây là script đã sinh embedding/results/*.json mà E2 và docs/embedding_experiment.md dùng làm số đo, nên các số đó hiện không chạy lại được. embedding/README.md vẫn hướng dẫn EmbeddingService và VectorStore. Đề xuất cũ “dùng retrieval.build_bm25_index.load_chunks” không thay thế trực tiếp được: hàm này trả khoá content chứ không có text, seg_text, nên vẫn còn 2 test fail (KeyError). Khôi phục load_chunks của bản trước 55a5c4b cũng không đủ, vì test_bm25_retrieval đòi seg_text, là khoá chỉ có ở bản trên nhánh Dev 4 (0884aa6). Bản đó làm 6/6 test qua, nhưng chỉ đọc được JSON, không đọc được chunks.jsonl. Vì vậy retrieval_evaluation vẫn chỉ chạy trên file smoke mặc định (DEFAULT_CHUNKS, B4).</w:t>
            </w:r>
          </w:p>
          <w:p>
            <w:pPr>
              <w:spacing w:after="20" w:line="252" w:lineRule="auto"/>
            </w:pPr>
            <w:r>
              <w:rPr>
                <w:b/>
                <w:sz w:val="17"/>
              </w:rPr>
              <w:t xml:space="preserve">Đề xuất: </w:t>
            </w:r>
            <w:r>
              <w:rPr>
                <w:sz w:val="17"/>
              </w:rPr>
              <w:t>Tạo một hàm đọc corpus dùng chung (gộp với hàm đọc chung của B7), đặt ở module trung lập, ví dụ data/corpus.py, thay vì trong embedding/ hay retrieval/. Hàm đọc được cả JSON lẫn JSONL, lấy đúng các trường cấp cao nhất (breadcrumb, B7, E15) và trả một schema đã ghi trong contract: chunk_id, chunk_text, seg_text, embed_text, breadcrumb, các ID cha và metadata. build_bm25_index, build_index.py (E12), retrieval_evaluation.py, retrieval_smoke_test.py và các test đều dùng hàm này. Sửa test_bm25_retrieval theo schema mới. Đổi DEFAULT_CHUNKS của retrieval_evaluation sang chunks.jsonl. Hoặc sửa retrieval_smoke_test.py sang LegalVectorStore và DenseRetriever, hoặc đánh dấu nó là đã ngừng dùng; cập nhật embedding/README.md theo. Thêm bước CI chạy “python -m pytest test/ tests/” để lỗi collect bị phát hiện trước khi merge (§14.5).</w:t>
            </w:r>
          </w:p>
          <w:p>
            <w:pPr>
              <w:spacing w:after="20" w:line="252" w:lineRule="auto"/>
            </w:pPr>
            <w:r>
              <w:rPr>
                <w:b/>
                <w:sz w:val="17"/>
              </w:rPr>
              <w:t xml:space="preserve">Kiểm chứng: </w:t>
            </w:r>
            <w:r>
              <w:rPr>
                <w:sz w:val="17"/>
              </w:rPr>
              <w:t>Grep load_chunks và các import từ vector_store (trừ RAG/, .venv); đọc git log của vector_store.py và test_bm25_retrieval.py. Chạy “python -m pytest test/” bằng .venv: dừng ở bước collect. Chạy thêm với --continue-on-collection-errors. Chạy retrieval_smoke_test.py --help. Thử 3 cách sửa bằng cách vá module lúc chạy, không sửa repo, trên test_bm25_retrieval và test_retrieval_evaluation. Loader BM25: 4 passed, 2 failed. Loader trước 55a5c4b: 5 passed, 1 failed. Loader 0884aa6: 6 passed, nhưng đọc chunks.jsonl thì lỗi “Extra data”.</w:t>
            </w:r>
          </w:p>
        </w:tc>
        <w:tc>
          <w:tcPr>
            <w:tcW w:type="dxa" w:w="1701"/>
            <w:vAlign w:val="top"/>
          </w:tcPr>
          <w:p>
            <w:pPr>
              <w:spacing w:after="20" w:line="252" w:lineRule="auto"/>
            </w:pPr>
            <w:r>
              <w:rPr>
                <w:sz w:val="17"/>
              </w:rPr>
              <w:t>test/test_bm25_retrieval.py:12, 61–67; retrieval/retrieval_evaluation.py:16, 47–49; embedding/retrieval_smoke_test.py:10; embedding/README.md:38–45</w:t>
            </w:r>
          </w:p>
        </w:tc>
        <w:tc>
          <w:tcPr>
            <w:tcW w:type="dxa" w:w="1077"/>
            <w:vAlign w:val="top"/>
          </w:tcPr>
          <w:p>
            <w:pPr>
              <w:spacing w:after="20" w:line="252" w:lineRule="auto"/>
            </w:pPr>
            <w:r>
              <w:rPr>
                <w:sz w:val="17"/>
              </w:rPr>
              <w:t>Dev 3 + Dev 4</w:t>
            </w:r>
          </w:p>
        </w:tc>
        <w:tc>
          <w:tcPr>
            <w:tcW w:type="dxa" w:w="964"/>
            <w:vAlign w:val="top"/>
          </w:tcPr>
          <w:p>
            <w:pPr>
              <w:spacing w:after="20" w:line="252" w:lineRule="auto"/>
            </w:pPr>
            <w:r>
              <w:rPr>
                <w:sz w:val="17"/>
              </w:rPr>
              <w:t>Thay đổi</w:t>
            </w:r>
          </w:p>
        </w:tc>
      </w:tr>
      <w:tr>
        <w:trPr>
          <w:cantSplit/>
        </w:trPr>
        <w:tc>
          <w:tcPr>
            <w:tcW w:type="dxa" w:w="624"/>
            <w:vAlign w:val="top"/>
          </w:tcPr>
          <w:p>
            <w:pPr>
              <w:spacing w:after="20" w:line="252" w:lineRule="auto"/>
            </w:pPr>
            <w:r>
              <w:rPr>
                <w:b/>
                <w:sz w:val="17"/>
              </w:rPr>
              <w:t>E4</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Với bkai, câu hỏi được tách từ (underthesea) còn embed_text của corpus thì không (B2: 1/1.164 embed_text có dấu “_”). Hai phía vì vậy không cùng không gian token. Đo Dense trên corpus hiện tại (265 câu Dev, gold đề xuất, không lọc): cấu hình đang chạy cho R@10 = 0,570, kém hơn cả khi không tách từ ở phía nào (0,725, −0,155), còn tách từ cả hai phía cho 0,864. Kết quả còn phụ thuộc máy chạy: dense_retriever.py bắt ImportError của underthesea và im lặng đặt HAS_UNDERTHESEA = False, nên máy không cài underthesea không tách từ câu hỏi và cho 0,725, máy có cài cho 0,570. Việc có tách từ hay không được quyết định bằng tên model (chuỗi “vietnamese-bi-encoder”) và chỉ áp dụng cho câu hỏi; encode_texts không tiền xử lý phía corpus, nên phía corpus phụ thuộc hoàn toàn vào embed_text đã được tách từ hay chưa. Câu “tự hết khi sửa B2” trong bản trước là không an toàn. B2 đưa tách từ vào embed_text cho mọi model, mà tách từ chỉ có lợi cho bkai. Nếu chọn BGE-M3 (E2), corpus đã tách từ trong khi câu hỏi không tách (hành vi hiện tại với model khác bkai) làm R@10 giảm từ 0,830 xuống 0,687 (khi lọc as_of_date: từ 0,943 xuống 0,872). Tách từ cả hai phía cũng vẫn kém hơn văn bản thô: 0,743 với BGE-M3, 0,834 với AITeamVN (so với 0,857).</w:t>
            </w:r>
          </w:p>
          <w:p>
            <w:pPr>
              <w:spacing w:after="20" w:line="252" w:lineRule="auto"/>
            </w:pPr>
            <w:r>
              <w:rPr>
                <w:b/>
                <w:sz w:val="17"/>
              </w:rPr>
              <w:t xml:space="preserve">Đề xuất: </w:t>
            </w:r>
            <w:r>
              <w:rPr>
                <w:sz w:val="17"/>
              </w:rPr>
              <w:t>Coi tách từ là thuộc tính của model embedding, không phải của corpus. Corpus lưu cả hai dạng văn bản: bản đã tách từ và bản thô. Theo contract Sprint 5 và Sprint 6 §14, embed_text là bản đã tách từ, nên B2 đề xuất giữ embed_text đã tách từ và thêm embed_text_raw. Dev 1 chốt tên trường ở C1. DenseRetriever dùng cùng một hàm tiền xử lý cho cả corpus lẫn câu hỏi, theo cờ khai báo trong config của model (E2), không dựa vào tên model. Model cần tách từ mà thiếu underthesea thì dừng với lỗi rõ, không âm thầm bỏ qua. Ghi model, phiên bản underthesea và cờ tách từ vào metadata của index, và kiểm tra khi mở index (E2). Thêm test: với cùng một câu, văn bản đưa vào encode ở phía corpus và phía câu hỏi phải qua cùng một bước tiền xử lý. Không bao giờ trộn hai dạng: corpus tách từ thì câu hỏi cũng tách từ, và ngược lại. B2 đã cập nhật theo hướng này.</w:t>
            </w:r>
          </w:p>
          <w:p>
            <w:pPr>
              <w:spacing w:after="20" w:line="252" w:lineRule="auto"/>
            </w:pPr>
            <w:r>
              <w:rPr>
                <w:b/>
                <w:sz w:val="17"/>
              </w:rPr>
              <w:t xml:space="preserve">Kiểm chứng: </w:t>
            </w:r>
            <w:r>
              <w:rPr>
                <w:sz w:val="17"/>
              </w:rPr>
              <w:t>Đọc dense_retriever.py (import underthesea, use_word_segmentation, _preprocess_query, encode_texts). Đếm dấu “_” trong embed_text của chunks.jsonl. Đo Dense trên corpus hiện tại bằng sentence-transformers trên GPU, cosine trong bộ nhớ, 265 câu Dev có gold đề xuất (chưa xác minh), có và không lọc as_of_date, cùng quy trình với E2. Thêm 4 cấu hình vào 4 cấu hình của E2: bkai không tách từ ở phía nào; BGE-M3 chỉ corpus tách từ; BGE-M3 tách từ cả hai phía; AITeamVN tách từ cả hai phía. Tách từ bằng underthesea 9.5.0 word_tokenize(format="text"). Kiểm định ghép cặp (bootstrap 10.000 lần, McNemar chính xác). bkai hiện tại so với không tách từ: R@10 +0,155 (CI95 +0,102 đến +0,211; 51 câu thắng, 10 câu thua). Không tách từ so với tách từ cả hai phía: +0,140 (CI95 +0,087 đến +0,192). BGE-M3 thô so với chỉ corpus tách từ: −0,143 (CI95 −0,189 đến −0,102; 1 câu thắng, 39 câu thua). BGE-M3 thô so với tách từ cả hai phía: −0,087 (CI95 −0,128 đến −0,045). AITeamVN: −0,023, không có ý nghĩa thống kê.</w:t>
            </w:r>
          </w:p>
        </w:tc>
        <w:tc>
          <w:tcPr>
            <w:tcW w:type="dxa" w:w="1701"/>
            <w:vAlign w:val="top"/>
          </w:tcPr>
          <w:p>
            <w:pPr>
              <w:spacing w:after="20" w:line="252" w:lineRule="auto"/>
            </w:pPr>
            <w:r>
              <w:rPr>
                <w:sz w:val="17"/>
              </w:rPr>
              <w:t>embedding/dense_retriever.py: import underthesea (dòng 14–20), use_word_segmentation (dòng 80–82), _preprocess_query và encode_texts (dòng 97–125); chunking/export_legal_chunks.py: embed_text (B2)</w:t>
            </w:r>
          </w:p>
        </w:tc>
        <w:tc>
          <w:tcPr>
            <w:tcW w:type="dxa" w:w="1077"/>
            <w:vAlign w:val="top"/>
          </w:tcPr>
          <w:p>
            <w:pPr>
              <w:spacing w:after="20" w:line="252" w:lineRule="auto"/>
            </w:pPr>
            <w:r>
              <w:rPr>
                <w:sz w:val="17"/>
              </w:rPr>
              <w:t>Dev 3</w:t>
            </w:r>
          </w:p>
        </w:tc>
        <w:tc>
          <w:tcPr>
            <w:tcW w:type="dxa" w:w="964"/>
            <w:vAlign w:val="top"/>
          </w:tcPr>
          <w:p>
            <w:pPr>
              <w:spacing w:after="20" w:line="252" w:lineRule="auto"/>
            </w:pPr>
            <w:r>
              <w:rPr>
                <w:sz w:val="17"/>
              </w:rPr>
              <w:t>Thay đổi</w:t>
            </w:r>
          </w:p>
        </w:tc>
      </w:tr>
      <w:tr>
        <w:trPr>
          <w:cantSplit/>
        </w:trPr>
        <w:tc>
          <w:tcPr>
            <w:tcW w:type="dxa" w:w="624"/>
            <w:vAlign w:val="top"/>
          </w:tcPr>
          <w:p>
            <w:pPr>
              <w:spacing w:after="20" w:line="252" w:lineRule="auto"/>
            </w:pPr>
            <w:r>
              <w:rPr>
                <w:b/>
                <w:sz w:val="17"/>
              </w:rPr>
              <w:t>E6</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ElasticsearchBM25Retriever.search chỉ trả chunk_id, text, parent_id, metadata, score, rank. So với Sprint 6 §4.3, kết quả thiếu 5 trường: document_id, article_id, clause_id, parent_clause_id, chunk_text. Không thể “lấy đủ từ _source”, vì index không lưu các trường này: _source chỉ có chunk_id, parent_id, doc_id, title, content, content_segmented, breadcrumb, article_ref, metadata (build_bm25_index.load_chunks). Hai nhánh còn trả metadata theo hai schema khác nhau. BM25 trả nguyên metadata của chunk (11 khoá, có doc_id, effective_date, issue_date, chapter, title). Dense trả metadata do normalize_chunk_record dựng lại (8 khoá, có document_id, document_title, breadcrumb, source_url, nhưng không có ngày). RRF giữ metadata của nhánh thấy chunk trước, nên schema metadata trong output Hybrid phụ thuộc vào việc BM25 có tìm thấy chunk hay không. Trong reranking/results, output Hybrid có 2.665 dòng mang metadata kiểu BM25 và 185 dòng kiểu Dense; output Hybrid + Reranker có 2.610 và 240 dòng. Vì vậy 185–240 dòng không có effective_date (ảnh hưởng tới lọc sau fusion, E1), còn 2.610–2.665 dòng không có breadcrumb (ảnh hưởng tới trích dẫn và ngữ cảnh cho LLM). Hit chỉ đến từ BM25 có article_id, clause_id, parent_clause_id null: 146 dòng với Hybrid và 1.100 dòng với Hybrid + Reranker (E3). document_id không null nhờ to_contract_result lấy tạm doc_id trong metadata. Output Hybrid không có score, chỉ có rrf_score (C2). Reranker hiện chỉ đọc chunk_text, nên điểm rerank chưa bị ảnh hưởng.</w:t>
            </w:r>
          </w:p>
          <w:p>
            <w:pPr>
              <w:spacing w:after="20" w:line="252" w:lineRule="auto"/>
            </w:pPr>
            <w:r>
              <w:rPr>
                <w:b/>
                <w:sz w:val="17"/>
              </w:rPr>
              <w:t xml:space="preserve">Đề xuất: </w:t>
            </w:r>
            <w:r>
              <w:rPr>
                <w:sz w:val="17"/>
              </w:rPr>
              <w:t>Dựng index BM25 bằng hàm đọc corpus dùng chung (E5, B7), và lưu đúng các trường contract: document_id, article_id, clause_id, parent_clause_id, chunk_text, cùng một khối metadata giống hệt payload Qdrant, kể cả effective_from và effective_to cho E1. BM25 và Dense dùng chung một hàm định dạng kết quả theo §4.3, để cùng một chunk_id trả ra cùng một bộ trường và giá trị, chỉ khác rank và score. HybridRetriever trả score (bằng rrf_score) theo C2. Thêm contract test: với một chunk do cả hai nhánh trả về, mọi trường ngoài rank và score phải bằng nhau, và không trường bắt buộc nào được null.</w:t>
            </w:r>
          </w:p>
          <w:p>
            <w:pPr>
              <w:spacing w:after="20" w:line="252" w:lineRule="auto"/>
            </w:pPr>
            <w:r>
              <w:rPr>
                <w:b/>
                <w:sz w:val="17"/>
              </w:rPr>
              <w:t xml:space="preserve">Kiểm chứng: </w:t>
            </w:r>
            <w:r>
              <w:rPr>
                <w:sz w:val="17"/>
              </w:rPr>
              <w:t>Chạy ElasticsearchBM25Retriever và DenseRetriever thật trên index local (task4-legal-proposal300-current, task4-bkai-proposal300-current) với cùng một câu hỏi; so các khoá với danh sách bắt buộc của §4.3. Đọc _source của index. Chạy HybridRetriever.retrieve rồi to_contract_result trên top-10 để xem giá trị theo retrieval_sources. Đếm schema metadata (theo khoá doc_id hoặc document_title), effective_date, breadcrumb và giá trị null trên 2 × 2.850 dòng của reranking/results. Grep các trường metadata mà reranker và pipeline đọc.</w:t>
            </w:r>
          </w:p>
        </w:tc>
        <w:tc>
          <w:tcPr>
            <w:tcW w:type="dxa" w:w="1701"/>
            <w:vAlign w:val="top"/>
          </w:tcPr>
          <w:p>
            <w:pPr>
              <w:spacing w:after="20" w:line="252" w:lineRule="auto"/>
            </w:pPr>
            <w:r>
              <w:rPr>
                <w:sz w:val="17"/>
              </w:rPr>
              <w:t>retrieval/hybrid_retriever.py: ElasticsearchBM25Retriever.search (dòng 36–61); retrieval/build_bm25_index.py: load_chunks (dòng 90–101); embedding/vector_store.py: normalize_chunk_record (dòng 86–107); retrieval/rrf.py:26–39</w:t>
            </w:r>
          </w:p>
        </w:tc>
        <w:tc>
          <w:tcPr>
            <w:tcW w:type="dxa" w:w="1077"/>
            <w:vAlign w:val="top"/>
          </w:tcPr>
          <w:p>
            <w:pPr>
              <w:spacing w:after="20" w:line="252" w:lineRule="auto"/>
            </w:pPr>
            <w:r>
              <w:rPr>
                <w:sz w:val="17"/>
              </w:rPr>
              <w:t>Dev 4 + Dev 3</w:t>
            </w:r>
          </w:p>
        </w:tc>
        <w:tc>
          <w:tcPr>
            <w:tcW w:type="dxa" w:w="964"/>
            <w:vAlign w:val="top"/>
          </w:tcPr>
          <w:p>
            <w:pPr>
              <w:spacing w:after="20" w:line="252" w:lineRule="auto"/>
            </w:pPr>
            <w:r>
              <w:rPr>
                <w:sz w:val="17"/>
              </w:rPr>
              <w:t>Thay đổi</w:t>
            </w:r>
          </w:p>
        </w:tc>
      </w:tr>
      <w:tr>
        <w:trPr>
          <w:cantSplit/>
        </w:trPr>
        <w:tc>
          <w:tcPr>
            <w:tcW w:type="dxa" w:w="624"/>
            <w:vAlign w:val="top"/>
          </w:tcPr>
          <w:p>
            <w:pPr>
              <w:spacing w:after="20" w:line="252" w:lineRule="auto"/>
            </w:pPr>
            <w:r>
              <w:rPr>
                <w:b/>
                <w:sz w:val="17"/>
              </w:rPr>
              <w:t>E8</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retrieval/config.yaml không có khoá retrieval.retrieval_top_k và hybrid.fusion như cấu hình chuẩn ở Sprint 6 §14.3; thay vào đó là hybrid.candidate_k và hybrid.top_k. Vấn đề lớn hơn là code của Dev 4 không đọc file này. HybridSearchConfig đặt cứng top_k = 10, candidate_k = 50, rrf_k = 60. run_dev_retrieval.py lấy giá trị mặc định từ argparse (10/50/60, chunk smoke, index legal-child-chunks-dev). retrieval_evaluation.py cũng đặt cứng model và index. Nơi duy nhất đọc config.yaml là pipeline của Dev 5 (load_retrieval_settings): đọc retrieval_top_k (nếu thiếu thì lấy hybrid.candidate_k), hybrid.rrf_k, bm25.index, bm25.text_field, dense.model. Các khoá bm25.backend, dense.backend, hybrid.top_k không ai đọc. Vì vậy sửa config.yaml không làm đổi các lần chạy của Dev 4 (report Task 4 ghi 10/50/60 từ tham số CLI). Contract của Dev 4 là “đọc retrieval_top_k và rrf_k từ config”, chưa đáp ứng. §14.3 yêu cầu Dev 4 thử rrf_k = 10 và rrf_k = 60 trên Dev set, nhưng chưa có kết quả nào. Đo trên corpus hiện tại: rrf_k = 10 không kém rrf_k = 60 ở cả 6 cấu hình. Khác biệt rõ khi nhánh Dense yếu: với bkai như hiện tại, R@10 tăng +0,045 (0,849 lên 0,894). Khi cấu hình đã tốt thì khác biệt không đáng kể: lọc as_of_date + BGE-M3 cho 0,974 / 0,741 với rrf_k = 60 và 0,981 / 0,747 với rrf_k = 10. Giảm độ sâu ứng viên từ 50 xuống 20 làm R@10 thay đổi không quá 0,016.</w:t>
            </w:r>
          </w:p>
          <w:p>
            <w:pPr>
              <w:spacing w:after="20" w:line="252" w:lineRule="auto"/>
            </w:pPr>
            <w:r>
              <w:rPr>
                <w:b/>
                <w:sz w:val="17"/>
              </w:rPr>
              <w:t xml:space="preserve">Đề xuất: </w:t>
            </w:r>
            <w:r>
              <w:rPr>
                <w:sz w:val="17"/>
              </w:rPr>
              <w:t>Thêm retrieval.retrieval_top_k: 50 và hybrid.fusion: rrf theo §14.3. Bỏ hybrid.candidate_k, hoặc ghi rõ đó là tên cũ; bỏ hybrid.top_k và các khoá không ai đọc. Chuyển hàm đọc config sang retrieval/, ví dụ HybridSearchConfig.from_config, để run_dev_retrieval.py, retrieval_evaluation.py và pipeline của Dev 5 cùng dùng: giá trị mặc định lấy từ config, tham số CLI chỉ dùng để ghi đè, và output ghi lại cấu hình đã dùng. Sau khi có khoá mới, Dev 5 bỏ nhánh dự phòng hybrid.candidate_k. Thêm test phía Dev 4: HybridRetriever dựng từ config phải dùng đúng retrieval_top_k và rrf_k (§14.5). Giữ rrf_k = 60 làm giá trị khởi đầu. Theo số đo hiện có, rrf_k = 10 không kém ở cấu hình nào, nên nên chốt lại khi có gold đã xác minh (D1).</w:t>
            </w:r>
          </w:p>
          <w:p>
            <w:pPr>
              <w:spacing w:after="20" w:line="252" w:lineRule="auto"/>
            </w:pPr>
            <w:r>
              <w:rPr>
                <w:b/>
                <w:sz w:val="17"/>
              </w:rPr>
              <w:t xml:space="preserve">Kiểm chứng: </w:t>
            </w:r>
            <w:r>
              <w:rPr>
                <w:sz w:val="17"/>
              </w:rPr>
              <w:t>Grep config.yaml, retrieval_top_k, candidate_k, rrf_k, load_retrieval_settings trong code và test (trừ RAG/, .venv). Đọc argparse của run_dev_retrieval.py và report Task 4. Đo Hybrid trên corpus hiện tại: index BM25 tạm với breadcrumb chỉ cấp Điều (E15) và 2 trường đang có tác dụng (E7), ghép RRF với các nhánh Dense đã lưu ở E2 (bkai hiện tại, bkai tách từ, BGE-M3), có và không lọc as_of_date. So rrf_k 10 và 60, độ sâu 20 và 50, trên 265 câu Dev có gold đề xuất. Kiểm định ghép cặp rrf_k 10 so với 60 ở độ sâu 50: bkai hiện tại không lọc, R@10 +0,045 (CI95 +0,015 đến +0,079; 15 câu thắng, 3 câu thua), MRR@10 +0,022; BGE-M3 có lọc, R@10 +0,008 (CI95 −0,008 đến +0,023), MRR@10 +0,006. Index tạm đã xoá.</w:t>
            </w:r>
          </w:p>
        </w:tc>
        <w:tc>
          <w:tcPr>
            <w:tcW w:type="dxa" w:w="1701"/>
            <w:vAlign w:val="top"/>
          </w:tcPr>
          <w:p>
            <w:pPr>
              <w:spacing w:after="20" w:line="252" w:lineRule="auto"/>
            </w:pPr>
            <w:r>
              <w:rPr>
                <w:sz w:val="17"/>
              </w:rPr>
              <w:t>retrieval/config.yaml; retrieval/hybrid_retriever.py: HybridSearchConfig (dòng 131–147); retrieval/run_dev_retrieval.py (dòng 70–90); reranking/pipeline.py: load_retrieval_settings (dòng 218–247)</w:t>
            </w:r>
          </w:p>
        </w:tc>
        <w:tc>
          <w:tcPr>
            <w:tcW w:type="dxa" w:w="1077"/>
            <w:vAlign w:val="top"/>
          </w:tcPr>
          <w:p>
            <w:pPr>
              <w:spacing w:after="20" w:line="252" w:lineRule="auto"/>
            </w:pPr>
            <w:r>
              <w:rPr>
                <w:sz w:val="17"/>
              </w:rPr>
              <w:t>Dev 4</w:t>
            </w:r>
          </w:p>
        </w:tc>
        <w:tc>
          <w:tcPr>
            <w:tcW w:type="dxa" w:w="964"/>
            <w:vAlign w:val="top"/>
          </w:tcPr>
          <w:p>
            <w:pPr>
              <w:spacing w:after="20" w:line="252" w:lineRule="auto"/>
            </w:pPr>
            <w:r>
              <w:rPr>
                <w:sz w:val="17"/>
              </w:rPr>
              <w:t>Thay đổi</w:t>
            </w:r>
          </w:p>
        </w:tc>
      </w:tr>
      <w:tr>
        <w:trPr>
          <w:cantSplit/>
        </w:trPr>
        <w:tc>
          <w:tcPr>
            <w:tcW w:type="dxa" w:w="624"/>
            <w:vAlign w:val="top"/>
          </w:tcPr>
          <w:p>
            <w:pPr>
              <w:spacing w:after="20" w:line="252" w:lineRule="auto"/>
            </w:pPr>
            <w:r>
              <w:rPr>
                <w:b/>
                <w:sz w:val="17"/>
              </w:rPr>
              <w:t>E11</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Khối Retrieval trong sơ đồ (architecture/system_architecture.drawio) có 7 thành phần, chạy theo luồng: Metadata &amp; Temporal Pre-filter → BM25 và Dense → RRF → Cross-Encoder Reranker → Confidence Threshold Filter (LLM Judge + MMR, nhánh dự phòng là Active Clarification) → Parent-Context Resolver → Context Aggregator (khối Agent). Hai thành phần chưa có code: Confidence Threshold Filter và Parent-Context Resolver. HybridRetriever chỉ có tham số móc nối parent_resolver và confidence_filter, nhưng không nơi nào truyền vào. Pre-filter thuộc E1. Semantic Query &amp; Reranker Cache (Redis) nằm ở khối API, không thuộc khối Retrieval; RedisJSONCache trong hybrid_retriever.py cũng chưa được dùng, và khoá cache có lỗi (E9). Kế hoạch Sprint 6 không nhắc tới thành phần nào trong số này, nên chúng nằm ngoài phạm vi sprint, không phải bị giao rồi bỏ sót. Dữ liệu cho resolver đã sẵn sàng: parents.json có đủ 552/552 parent_id mà chunks.jsonl dùng, cả 1.164/1.164 chunk con nằm trọn trong văn bản parent, parent dài nhất 1.497 ký tự. Dựng thử một resolver tối giản (đổi chunk thành parent, giữ thứ tự, bỏ parent trùng) trên Hybrid top-5 có lọc as_of_date: tỷ lệ câu có văn bản gold trong ngữ cảnh tăng từ 0,792 lên 0,860 với bkai hiện tại và từ 0,909 lên 0,943 với BGE-M3, không câu nào bị kém đi. Đổi lại, ngữ cảnh dài gấp khoảng 1,8 lần (trung vị khoảng 2.850 ký tự, p90 khoảng 4.200 ký tự với top-5), và top-5 chỉ còn trung bình 3,6 parent khác nhau. Có một lỗi vị trí tiềm ẩn: pipeline của Dev 5 gọi HybridRetriever không kèm reranker rồi mới rerank, nên nếu nối resolver hoặc confidence filter vào hook của HybridRetriever, chúng sẽ chạy trước reranker. Reranker khi đó chấm điểm văn bản parent, trái với thứ tự trong sơ đồ. docker-compose.yml chỉ có Elasticsearch. Qdrant chạy ở chế độ local theo đường dẫn, nên chỉ một tiến trình mở được storage tại một thời điểm (khoá portalocker), và API với evaluation không dùng chung index được.</w:t>
            </w:r>
          </w:p>
          <w:p>
            <w:pPr>
              <w:spacing w:after="20" w:line="252" w:lineRule="auto"/>
            </w:pPr>
            <w:r>
              <w:rPr>
                <w:b/>
                <w:sz w:val="17"/>
              </w:rPr>
              <w:t xml:space="preserve">Đề xuất: </w:t>
            </w:r>
            <w:r>
              <w:rPr>
                <w:sz w:val="17"/>
              </w:rPr>
              <w:t>Dev 5 làm Parent-Context Resolver ngay trong Sprint 6, vì dữ liệu đã đủ. Đặt resolver trong RetrievalPipeline, sau reranker, không đặt trong HybridRetriever. Output giữ nguyên chunk_id, rank, score của chunk con để Strict Match và trích dẫn vẫn dùng được, và thêm parent_id, parent_text vào từng kết quả. Parent trùng nhau thì gộp, giữ thứ hạng cao nhất. Có giới hạn tổng số ký tự ngữ cảnh cấu hình được. Bỏ hai hook parent_resolver và confidence_filter khỏi HybridRetriever, hoặc ghi rõ không dùng khi đi qua pipeline. Confidence Threshold Filter (cần LLM Judge) và Semantic Cache ghi vào backlog sau Sprint 6, kèm owner. Có thể bắt đầu bằng một ngưỡng đơn giản trên điểm reranker để kích hoạt Active Clarification. Thêm dịch vụ Qdrant vào docker-compose khi cần nhiều tiến trình dùng chung index.</w:t>
            </w:r>
          </w:p>
          <w:p>
            <w:pPr>
              <w:spacing w:after="20" w:line="252" w:lineRule="auto"/>
            </w:pPr>
            <w:r>
              <w:rPr>
                <w:b/>
                <w:sz w:val="17"/>
              </w:rPr>
              <w:t xml:space="preserve">Kiểm chứng: </w:t>
            </w:r>
            <w:r>
              <w:rPr>
                <w:sz w:val="17"/>
              </w:rPr>
              <w:t>Đọc system_architecture.drawio, xếp từng thành phần vào khối theo toạ độ và theo các cạnh nối. Grep parent_resolver, confidence_filter, RedisJSONCache, parents.json trong code, và grep các thành phần này trong kế hoạch Sprint 6 (không có kết quả). Kiểm parents.json so với chunks.jsonl: độ phủ parent_id, chunk con nằm trong parent, độ dài. Dựng thử resolver trong scratchpad trên Hybrid (index BM25 tạm với breadcrumb chỉ cấp Điều, ghép RRF với các nhánh Dense đã lưu ở E2, lọc as_of_date), 265 câu Dev có gold đề xuất. Một câu được tính là có gold trong ngữ cảnh khi văn bản chunk gold nằm trong văn bản parent đã chọn. Kiểm định ghép cặp với top-5: bkai hiện tại +0,068 (CI95 +0,038 đến +0,098; 18 câu thắng, 0 câu thua); BGE-M3 +0,034 (CI95 +0,015 đến +0,057; 9 câu thắng, 0 câu thua). Với top-10, BGE-M3 +0,011. Index tạm đã xoá.</w:t>
            </w:r>
          </w:p>
        </w:tc>
        <w:tc>
          <w:tcPr>
            <w:tcW w:type="dxa" w:w="1701"/>
            <w:vAlign w:val="top"/>
          </w:tcPr>
          <w:p>
            <w:pPr>
              <w:spacing w:after="20" w:line="252" w:lineRule="auto"/>
            </w:pPr>
            <w:r>
              <w:rPr>
                <w:sz w:val="17"/>
              </w:rPr>
              <w:t>retrieval/hybrid_retriever.py: HybridRetriever (dòng 173–228), RedisJSONCache (dòng 114–128); reranking/pipeline.py: RetrievalPipeline.run; data/chunking_output/parents.json; docker-compose.yml</w:t>
            </w:r>
          </w:p>
        </w:tc>
        <w:tc>
          <w:tcPr>
            <w:tcW w:type="dxa" w:w="1077"/>
            <w:vAlign w:val="top"/>
          </w:tcPr>
          <w:p>
            <w:pPr>
              <w:spacing w:after="20" w:line="252" w:lineRule="auto"/>
            </w:pPr>
            <w:r>
              <w:rPr>
                <w:sz w:val="17"/>
              </w:rPr>
              <w:t>Dev 5 (Resolver); phần còn lại chưa giao</w:t>
            </w:r>
          </w:p>
        </w:tc>
        <w:tc>
          <w:tcPr>
            <w:tcW w:type="dxa" w:w="964"/>
            <w:vAlign w:val="top"/>
          </w:tcPr>
          <w:p>
            <w:pPr>
              <w:spacing w:after="20" w:line="252" w:lineRule="auto"/>
            </w:pPr>
            <w:r>
              <w:rPr>
                <w:sz w:val="17"/>
              </w:rPr>
              <w:t>Thay đổi</w:t>
            </w:r>
          </w:p>
        </w:tc>
      </w:tr>
      <w:tr>
        <w:trPr>
          <w:cantSplit/>
        </w:trPr>
        <w:tc>
          <w:tcPr>
            <w:tcW w:type="dxa" w:w="624"/>
            <w:vAlign w:val="top"/>
          </w:tcPr>
          <w:p>
            <w:pPr>
              <w:spacing w:after="20" w:line="252" w:lineRule="auto"/>
            </w:pPr>
            <w:r>
              <w:rPr>
                <w:b/>
                <w:sz w:val="17"/>
              </w:rPr>
              <w:t>E7</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Ba trong năm trường của multi_match không có tác dụng. metadata.clause_ref có trong mapping nhưng không có giá trị nào, vì clause_ref chỉ nằm ở cấp cao nhất của chunk. article_ref và metadata.article_number là keyword mang giá trị “8”, nên chỉ khớp khi cả câu hỏi đúng bằng “8”. Bỏ ba trường này thì top-10 giống hệt ở 265/265 câu Dev, tức chúng không gây hại mà chỉ làm cấu hình khó hiểu. Mapping dùng analyzer standard cho mọi trường văn bản; content_segmented hiện giống hệt content (B2). Đề xuất cũ “trích Điều N, khoản M từ câu hỏi thành filter/boost” không phù hợp với benchmark này. Chỉ 7/285 câu Dev nêu “Điều N” và 4 câu nêu “khoản M”. Cả 7 câu đều hỏi về NQ 01/2024, và số Điều trong câu là Điều của Luật được Nghị quyết hướng dẫn (vd “Điều 55 của Luật Hôn nhân và gia đình”), trong khi gold là Điều của Nghị quyết (vd Điều 3 NQ 01/2024). Boost article_ref theo số Điều trích từ câu hỏi làm MRR@10 của 6 câu có gold giảm từ 1,000 xuống 0,778. Ngoài ra 140 chunk viết dấu kiểu cũ (“toà” 103 lần, “thoả” 91, “uỷ” 12, “huỷ” 4), trong khi 0 câu hỏi dùng kiểu này (A20). Với analyzer standard, “tòa” chỉ khớp 145 chunk; chuẩn hoá thì khớp 215. Tuy vậy chỉ 2 câu Dev có gold chứa dấu kiểu cũ, nên metric gần như không đổi. Hạ từ Trung bình xuống Thấp: không có tác động đo được lên kết quả, chỉ là quy ước và độ rõ của cấu hình.</w:t>
            </w:r>
          </w:p>
          <w:p>
            <w:pPr>
              <w:spacing w:after="20" w:line="252" w:lineRule="auto"/>
            </w:pPr>
            <w:r>
              <w:rPr>
                <w:b/>
                <w:sz w:val="17"/>
              </w:rPr>
              <w:t xml:space="preserve">Đề xuất: </w:t>
            </w:r>
            <w:r>
              <w:rPr>
                <w:sz w:val="17"/>
              </w:rPr>
              <w:t>Bỏ ba trường boost vô hiệu khỏi multi_match. Không boost theo số Điều trích từ câu hỏi, trừ khi biết được số Điều đó thuộc văn bản nào. Nếu muốn nhận diện tham chiếu pháp lý, phải tách cặp (số hiệu văn bản, Điều) và chỉ boost đúng cặp đó, đồng thời cần câu benchmark kiểm được trường hợp này. Tiêu đề Điều trong breadcrumb (E15) đã chứa cụm “quy định tại Điều 55 của Luật”, nên 6/6 câu có gold đạt R@10 = 1 mà không cần boost. Thêm vào mapping một char_filter chuẩn hoá dấu kiểu cũ sang kiểu mới, chỉ cho âm tiết mở và trừ “qu” (để không làm hỏng “quý”, “khoảng”), áp dụng cho cả index lẫn câu hỏi. Đây là cách rẻ để sửa A20 phía BM25. Analyzer cho trường đã tách từ quyết định theo B2/E4.</w:t>
            </w:r>
          </w:p>
          <w:p>
            <w:pPr>
              <w:spacing w:after="20" w:line="252" w:lineRule="auto"/>
            </w:pPr>
            <w:r>
              <w:rPr>
                <w:b/>
                <w:sz w:val="17"/>
              </w:rPr>
              <w:t xml:space="preserve">Kiểm chứng: </w:t>
            </w:r>
            <w:r>
              <w:rPr>
                <w:sz w:val="17"/>
              </w:rPr>
              <w:t>Dựng 2 index tạm từ chunks.jsonl hiện tại, với breadcrumb chỉ cấp Điều như đề xuất E15: một index dùng analyzer standard, một index dùng analyzer có char_filter chuẩn hoá dấu (pattern_replace). Kiểm analyzer: “toà án” → “tòa án”, “thoả” → “thỏa”, “uỷ” → “ủy”; “quý” và “khoảng” giữ nguyên. Chạy 4 cấu hình trên 265 câu Dev có gold đề xuất, có và không lọc as_of_date: truy vấn hiện tại; bỏ 3 trường vô hiệu; thêm boost term article_ref theo “Điều N” trong câu hỏi (boost 4); analyzer chuẩn hoá dấu. Không lọc: R@10 0,875 ở cả 4 cấu hình; MRR@10 lần lượt 0,635, 0,635, 0,630, 0,628. Có lọc: R@10 0,913 ở cả 4; MRR@10 0,717, 0,717, 0,712, 0,717. Đối chiếu gold của 7 câu nêu “Điều N” với số Điều trong câu (0/7 trùng). Index tạm đã xoá.</w:t>
            </w:r>
          </w:p>
        </w:tc>
        <w:tc>
          <w:tcPr>
            <w:tcW w:type="dxa" w:w="1701"/>
            <w:vAlign w:val="top"/>
          </w:tcPr>
          <w:p>
            <w:pPr>
              <w:spacing w:after="20" w:line="252" w:lineRule="auto"/>
            </w:pPr>
            <w:r>
              <w:rPr>
                <w:sz w:val="17"/>
              </w:rPr>
              <w:t>retrieval/hybrid_retriever.py:43–50; retrieval/build_bm25_index.py: INDEX_MAPPINGS (dòng 16–36)</w:t>
            </w:r>
          </w:p>
        </w:tc>
        <w:tc>
          <w:tcPr>
            <w:tcW w:type="dxa" w:w="1077"/>
            <w:vAlign w:val="top"/>
          </w:tcPr>
          <w:p>
            <w:pPr>
              <w:spacing w:after="20" w:line="252" w:lineRule="auto"/>
            </w:pPr>
            <w:r>
              <w:rPr>
                <w:sz w:val="17"/>
              </w:rPr>
              <w:t>Dev 4</w:t>
            </w:r>
          </w:p>
        </w:tc>
        <w:tc>
          <w:tcPr>
            <w:tcW w:type="dxa" w:w="964"/>
            <w:vAlign w:val="top"/>
          </w:tcPr>
          <w:p>
            <w:pPr>
              <w:spacing w:after="20" w:line="252" w:lineRule="auto"/>
            </w:pPr>
            <w:r>
              <w:rPr>
                <w:sz w:val="17"/>
              </w:rPr>
              <w:t>Thay đổi</w:t>
            </w:r>
          </w:p>
        </w:tc>
      </w:tr>
      <w:tr>
        <w:trPr>
          <w:cantSplit/>
        </w:trPr>
        <w:tc>
          <w:tcPr>
            <w:tcW w:type="dxa" w:w="624"/>
            <w:vAlign w:val="top"/>
          </w:tcPr>
          <w:p>
            <w:pPr>
              <w:spacing w:after="20" w:line="252" w:lineRule="auto"/>
            </w:pPr>
            <w:r>
              <w:rPr>
                <w:b/>
                <w:sz w:val="17"/>
              </w:rPr>
              <w:t>E9</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metadata_filter chạy sau fusion; khóa cache chỉ gồm câu hỏi và top_k, không gồm filter và as_of_date.</w:t>
            </w:r>
          </w:p>
          <w:p>
            <w:pPr>
              <w:spacing w:after="20" w:line="252" w:lineRule="auto"/>
            </w:pPr>
            <w:r>
              <w:rPr>
                <w:b/>
                <w:sz w:val="17"/>
              </w:rPr>
              <w:t xml:space="preserve">Đề xuất: </w:t>
            </w:r>
            <w:r>
              <w:rPr>
                <w:sz w:val="17"/>
              </w:rPr>
              <w:t>Đưa filter vào truy vấn backend (E1); thêm filter/as_of vào khóa cache.</w:t>
            </w:r>
          </w:p>
        </w:tc>
        <w:tc>
          <w:tcPr>
            <w:tcW w:type="dxa" w:w="1701"/>
            <w:vAlign w:val="top"/>
          </w:tcPr>
          <w:p>
            <w:pPr>
              <w:spacing w:after="20" w:line="252" w:lineRule="auto"/>
            </w:pPr>
            <w:r>
              <w:rPr>
                <w:sz w:val="17"/>
              </w:rPr>
              <w:t>retrieval/hybrid_retriever.py: HybridRetriever.retrieve</w:t>
            </w:r>
          </w:p>
        </w:tc>
        <w:tc>
          <w:tcPr>
            <w:tcW w:type="dxa" w:w="1077"/>
            <w:vAlign w:val="top"/>
          </w:tcPr>
          <w:p>
            <w:pPr>
              <w:spacing w:after="20" w:line="252" w:lineRule="auto"/>
            </w:pPr>
            <w:r>
              <w:rPr>
                <w:sz w:val="17"/>
              </w:rPr>
              <w:t>Dev 4</w:t>
            </w:r>
          </w:p>
        </w:tc>
        <w:tc>
          <w:tcPr>
            <w:tcW w:type="dxa" w:w="964"/>
            <w:vAlign w:val="top"/>
          </w:tcPr>
          <w:p>
            <w:pPr>
              <w:spacing w:after="20" w:line="252" w:lineRule="auto"/>
            </w:pPr>
            <w:r>
              <w:rPr>
                <w:sz w:val="17"/>
              </w:rPr>
              <w:t>Còn</w:t>
            </w:r>
          </w:p>
        </w:tc>
      </w:tr>
      <w:tr>
        <w:trPr>
          <w:cantSplit/>
        </w:trPr>
        <w:tc>
          <w:tcPr>
            <w:tcW w:type="dxa" w:w="624"/>
            <w:vAlign w:val="top"/>
          </w:tcPr>
          <w:p>
            <w:pPr>
              <w:spacing w:after="20" w:line="252" w:lineRule="auto"/>
            </w:pPr>
            <w:r>
              <w:rPr>
                <w:b/>
                <w:sz w:val="17"/>
              </w:rPr>
              <w:t>E10</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CrossEncoderReranker trong hybrid_retriever.py trùng chức năng với reranking/reranker.py.</w:t>
            </w:r>
          </w:p>
          <w:p>
            <w:pPr>
              <w:spacing w:after="20" w:line="252" w:lineRule="auto"/>
            </w:pPr>
            <w:r>
              <w:rPr>
                <w:b/>
                <w:sz w:val="17"/>
              </w:rPr>
              <w:t xml:space="preserve">Đề xuất: </w:t>
            </w:r>
            <w:r>
              <w:rPr>
                <w:sz w:val="17"/>
              </w:rPr>
              <w:t>Xóa bản trong retrieval/, dùng reranking.Reranker qua Protocol.</w:t>
            </w:r>
          </w:p>
        </w:tc>
        <w:tc>
          <w:tcPr>
            <w:tcW w:type="dxa" w:w="1701"/>
            <w:vAlign w:val="top"/>
          </w:tcPr>
          <w:p>
            <w:pPr>
              <w:spacing w:after="20" w:line="252" w:lineRule="auto"/>
            </w:pPr>
            <w:r>
              <w:rPr>
                <w:sz w:val="17"/>
              </w:rPr>
              <w:t>retrieval/hybrid_retriever.py:64–89</w:t>
            </w:r>
          </w:p>
        </w:tc>
        <w:tc>
          <w:tcPr>
            <w:tcW w:type="dxa" w:w="1077"/>
            <w:vAlign w:val="top"/>
          </w:tcPr>
          <w:p>
            <w:pPr>
              <w:spacing w:after="20" w:line="252" w:lineRule="auto"/>
            </w:pPr>
            <w:r>
              <w:rPr>
                <w:sz w:val="17"/>
              </w:rPr>
              <w:t>Dev 4</w:t>
            </w:r>
          </w:p>
        </w:tc>
        <w:tc>
          <w:tcPr>
            <w:tcW w:type="dxa" w:w="964"/>
            <w:vAlign w:val="top"/>
          </w:tcPr>
          <w:p>
            <w:pPr>
              <w:spacing w:after="20" w:line="252" w:lineRule="auto"/>
            </w:pPr>
            <w:r>
              <w:rPr>
                <w:sz w:val="17"/>
              </w:rPr>
              <w:t>Còn</w:t>
            </w:r>
          </w:p>
        </w:tc>
      </w:tr>
      <w:tr>
        <w:trPr>
          <w:cantSplit/>
        </w:trPr>
        <w:tc>
          <w:tcPr>
            <w:tcW w:type="dxa" w:w="624"/>
            <w:vAlign w:val="top"/>
          </w:tcPr>
          <w:p>
            <w:pPr>
              <w:spacing w:after="20" w:line="252" w:lineRule="auto"/>
            </w:pPr>
            <w:r>
              <w:rPr>
                <w:b/>
                <w:sz w:val="17"/>
              </w:rPr>
              <w:t>E14</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run_dev_retrieval.py lưu kết quả theo nội dung câu hỏi, không theo query_id; DenseRetriever trả [] với câu hỏi rỗng còn BM25/Hybrid raise ValueError.</w:t>
            </w:r>
          </w:p>
          <w:p>
            <w:pPr>
              <w:spacing w:after="20" w:line="252" w:lineRule="auto"/>
            </w:pPr>
            <w:r>
              <w:rPr>
                <w:b/>
                <w:sz w:val="17"/>
              </w:rPr>
              <w:t xml:space="preserve">Đề xuất: </w:t>
            </w:r>
            <w:r>
              <w:rPr>
                <w:sz w:val="17"/>
              </w:rPr>
              <w:t>Lưu theo query_id; thống nhất xử lý câu hỏi rỗng theo §4.3.</w:t>
            </w:r>
          </w:p>
        </w:tc>
        <w:tc>
          <w:tcPr>
            <w:tcW w:type="dxa" w:w="1701"/>
            <w:vAlign w:val="top"/>
          </w:tcPr>
          <w:p>
            <w:pPr>
              <w:spacing w:after="20" w:line="252" w:lineRule="auto"/>
            </w:pPr>
            <w:r>
              <w:rPr>
                <w:sz w:val="17"/>
              </w:rPr>
              <w:t>retrieval/run_dev_retrieval.py: compact; embedding/dense_retriever.py: search</w:t>
            </w:r>
          </w:p>
        </w:tc>
        <w:tc>
          <w:tcPr>
            <w:tcW w:type="dxa" w:w="1077"/>
            <w:vAlign w:val="top"/>
          </w:tcPr>
          <w:p>
            <w:pPr>
              <w:spacing w:after="20" w:line="252" w:lineRule="auto"/>
            </w:pPr>
            <w:r>
              <w:rPr>
                <w:sz w:val="17"/>
              </w:rPr>
              <w:t>Dev 4 + Dev 3</w:t>
            </w:r>
          </w:p>
        </w:tc>
        <w:tc>
          <w:tcPr>
            <w:tcW w:type="dxa" w:w="964"/>
            <w:vAlign w:val="top"/>
          </w:tcPr>
          <w:p>
            <w:pPr>
              <w:spacing w:after="20" w:line="252" w:lineRule="auto"/>
            </w:pPr>
            <w:r>
              <w:rPr>
                <w:sz w:val="17"/>
              </w:rPr>
              <w:t>Mới</w:t>
            </w:r>
          </w:p>
        </w:tc>
      </w:tr>
    </w:tbl>
    <w:p>
      <w:pPr>
        <w:spacing w:after="40"/>
      </w:pPr>
    </w:p>
    <w:p>
      <w:pPr>
        <w:pStyle w:val="Heading2"/>
      </w:pPr>
      <w:r>
        <w:t>F. Evaluation</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644"/>
        <w:gridCol w:w="1644"/>
        <w:gridCol w:w="1644"/>
        <w:gridCol w:w="1644"/>
        <w:gridCol w:w="1644"/>
        <w:gridCol w:w="1644"/>
      </w:tblGrid>
      <w:tr>
        <w:trPr>
          <w:tblHeader w:val="true"/>
        </w:trPr>
        <w:tc>
          <w:tcPr>
            <w:tcW w:type="dxa" w:w="624"/>
            <w:shd w:val="clear" w:color="auto" w:fill="DCE6F1"/>
          </w:tcPr>
          <w:p>
            <w:pPr>
              <w:spacing w:after="0"/>
            </w:pPr>
            <w:r>
              <w:rPr>
                <w:b/>
                <w:sz w:val="17"/>
              </w:rPr>
              <w:t>#</w:t>
            </w:r>
          </w:p>
        </w:tc>
        <w:tc>
          <w:tcPr>
            <w:tcW w:type="dxa" w:w="1020"/>
            <w:shd w:val="clear" w:color="auto" w:fill="DCE6F1"/>
          </w:tcPr>
          <w:p>
            <w:pPr>
              <w:spacing w:after="0"/>
            </w:pPr>
            <w:r>
              <w:rPr>
                <w:b/>
                <w:sz w:val="17"/>
              </w:rPr>
              <w:t>Mức</w:t>
            </w:r>
          </w:p>
        </w:tc>
        <w:tc>
          <w:tcPr>
            <w:tcW w:type="dxa" w:w="4479"/>
            <w:shd w:val="clear" w:color="auto" w:fill="DCE6F1"/>
          </w:tcPr>
          <w:p>
            <w:pPr>
              <w:spacing w:after="0"/>
            </w:pPr>
            <w:r>
              <w:rPr>
                <w:b/>
                <w:sz w:val="17"/>
              </w:rPr>
              <w:t>Vấn đề và đề xuất</w:t>
            </w:r>
          </w:p>
        </w:tc>
        <w:tc>
          <w:tcPr>
            <w:tcW w:type="dxa" w:w="1701"/>
            <w:shd w:val="clear" w:color="auto" w:fill="DCE6F1"/>
          </w:tcPr>
          <w:p>
            <w:pPr>
              <w:spacing w:after="0"/>
            </w:pPr>
            <w:r>
              <w:rPr>
                <w:b/>
                <w:sz w:val="17"/>
              </w:rPr>
              <w:t>Vị trí</w:t>
            </w:r>
          </w:p>
        </w:tc>
        <w:tc>
          <w:tcPr>
            <w:tcW w:type="dxa" w:w="1077"/>
            <w:shd w:val="clear" w:color="auto" w:fill="DCE6F1"/>
          </w:tcPr>
          <w:p>
            <w:pPr>
              <w:spacing w:after="0"/>
            </w:pPr>
            <w:r>
              <w:rPr>
                <w:b/>
                <w:sz w:val="17"/>
              </w:rPr>
              <w:t>Owner</w:t>
            </w:r>
          </w:p>
        </w:tc>
        <w:tc>
          <w:tcPr>
            <w:tcW w:type="dxa" w:w="964"/>
            <w:shd w:val="clear" w:color="auto" w:fill="DCE6F1"/>
          </w:tcPr>
          <w:p>
            <w:pPr>
              <w:spacing w:after="0"/>
            </w:pPr>
            <w:r>
              <w:rPr>
                <w:b/>
                <w:sz w:val="17"/>
              </w:rPr>
              <w:t>Trạng thái</w:t>
            </w:r>
          </w:p>
        </w:tc>
      </w:tr>
      <w:tr>
        <w:trPr>
          <w:cantSplit/>
        </w:trPr>
        <w:tc>
          <w:tcPr>
            <w:tcW w:type="dxa" w:w="624"/>
            <w:vAlign w:val="top"/>
          </w:tcPr>
          <w:p>
            <w:pPr>
              <w:spacing w:after="20" w:line="252" w:lineRule="auto"/>
            </w:pPr>
            <w:r>
              <w:rPr>
                <w:b/>
                <w:sz w:val="17"/>
              </w:rPr>
              <w:t>F1</w:t>
            </w:r>
          </w:p>
        </w:tc>
        <w:tc>
          <w:tcPr>
            <w:tcW w:type="dxa" w:w="1020"/>
            <w:vAlign w:val="top"/>
            <w:shd w:val="clear" w:color="auto" w:fill="F4C7C3"/>
          </w:tcPr>
          <w:p>
            <w:pPr>
              <w:spacing w:after="20" w:line="252" w:lineRule="auto"/>
            </w:pPr>
            <w:r>
              <w:rPr>
                <w:sz w:val="17"/>
              </w:rPr>
              <w:t>Cao</w:t>
            </w:r>
          </w:p>
        </w:tc>
        <w:tc>
          <w:tcPr>
            <w:tcW w:type="dxa" w:w="4479"/>
            <w:vAlign w:val="top"/>
          </w:tcPr>
          <w:p>
            <w:pPr>
              <w:spacing w:after="20" w:line="252" w:lineRule="auto"/>
            </w:pPr>
            <w:r>
              <w:rPr>
                <w:sz w:val="17"/>
              </w:rPr>
              <w:t>run_bm25() gọi build_bm25_index() mặc định trước mỗi lần chạy, chèn 321 chunk smoke vào index Dev. evaluation/bm25_baseline.py còn là bản BM25 thứ hai (trường và boost khác, không lọc hiệu lực), trái nguyên tắc §2 “Dev 2 gọi BM25 của Dev 4”.</w:t>
            </w:r>
          </w:p>
          <w:p>
            <w:pPr>
              <w:spacing w:after="20" w:line="252" w:lineRule="auto"/>
            </w:pPr>
            <w:r>
              <w:rPr>
                <w:b/>
                <w:sz w:val="17"/>
              </w:rPr>
              <w:t xml:space="preserve">Đề xuất: </w:t>
            </w:r>
            <w:r>
              <w:rPr>
                <w:sz w:val="17"/>
              </w:rPr>
              <w:t>Bỏ bước dựng index; gọi ElasticsearchBM25Retriever của Dev 4.</w:t>
            </w:r>
          </w:p>
        </w:tc>
        <w:tc>
          <w:tcPr>
            <w:tcW w:type="dxa" w:w="1701"/>
            <w:vAlign w:val="top"/>
          </w:tcPr>
          <w:p>
            <w:pPr>
              <w:spacing w:after="20" w:line="252" w:lineRule="auto"/>
            </w:pPr>
            <w:r>
              <w:rPr>
                <w:sz w:val="17"/>
              </w:rPr>
              <w:t>evaluation/bm25_baseline.py:187 (run_bm25), BM25Retriever</w:t>
            </w:r>
          </w:p>
        </w:tc>
        <w:tc>
          <w:tcPr>
            <w:tcW w:type="dxa" w:w="1077"/>
            <w:vAlign w:val="top"/>
          </w:tcPr>
          <w:p>
            <w:pPr>
              <w:spacing w:after="20" w:line="252" w:lineRule="auto"/>
            </w:pPr>
            <w:r>
              <w:rPr>
                <w:sz w:val="17"/>
              </w:rPr>
              <w:t>Dev 2</w:t>
            </w:r>
          </w:p>
        </w:tc>
        <w:tc>
          <w:tcPr>
            <w:tcW w:type="dxa" w:w="964"/>
            <w:vAlign w:val="top"/>
          </w:tcPr>
          <w:p>
            <w:pPr>
              <w:spacing w:after="20" w:line="252" w:lineRule="auto"/>
            </w:pPr>
            <w:r>
              <w:rPr>
                <w:sz w:val="17"/>
              </w:rPr>
              <w:t>Còn</w:t>
            </w:r>
          </w:p>
        </w:tc>
      </w:tr>
      <w:tr>
        <w:trPr>
          <w:cantSplit/>
        </w:trPr>
        <w:tc>
          <w:tcPr>
            <w:tcW w:type="dxa" w:w="624"/>
            <w:vAlign w:val="top"/>
          </w:tcPr>
          <w:p>
            <w:pPr>
              <w:spacing w:after="20" w:line="252" w:lineRule="auto"/>
            </w:pPr>
            <w:r>
              <w:rPr>
                <w:b/>
                <w:sz w:val="17"/>
              </w:rPr>
              <w:t>F5</w:t>
            </w:r>
          </w:p>
        </w:tc>
        <w:tc>
          <w:tcPr>
            <w:tcW w:type="dxa" w:w="1020"/>
            <w:vAlign w:val="top"/>
            <w:shd w:val="clear" w:color="auto" w:fill="F4C7C3"/>
          </w:tcPr>
          <w:p>
            <w:pPr>
              <w:spacing w:after="20" w:line="252" w:lineRule="auto"/>
            </w:pPr>
            <w:r>
              <w:rPr>
                <w:sz w:val="17"/>
              </w:rPr>
              <w:t>Cao</w:t>
            </w:r>
          </w:p>
        </w:tc>
        <w:tc>
          <w:tcPr>
            <w:tcW w:type="dxa" w:w="4479"/>
            <w:vAlign w:val="top"/>
          </w:tcPr>
          <w:p>
            <w:pPr>
              <w:spacing w:after="20" w:line="252" w:lineRule="auto"/>
            </w:pPr>
            <w:r>
              <w:rPr>
                <w:sz w:val="17"/>
              </w:rPr>
              <w:t>run_baselines.py chấm trên gold_id_proposals_300.json (PROVISIONAL_NOT_LEGALLY_VERIFIED, 31 ID không còn trong corpus) thay cho ground_truth.json. evaluation/results/bm25_dev_* (284 câu, Recall@5 0,386) sinh trên index đã lẫn chunk smoke; evaluation/bm25_dev_metrics.json (26 câu) là bản thừa.</w:t>
            </w:r>
          </w:p>
          <w:p>
            <w:pPr>
              <w:spacing w:after="20" w:line="252" w:lineRule="auto"/>
            </w:pPr>
            <w:r>
              <w:rPr>
                <w:b/>
                <w:sz w:val="17"/>
              </w:rPr>
              <w:t xml:space="preserve">Đề xuất: </w:t>
            </w:r>
            <w:r>
              <w:rPr>
                <w:sz w:val="17"/>
              </w:rPr>
              <w:t>Chấm trên ground_truth.json (chỉ câu đã xác minh) hoặc ghi rõ nhãn tạm trong tên file kết quả; xóa kết quả cũ.</w:t>
            </w:r>
          </w:p>
        </w:tc>
        <w:tc>
          <w:tcPr>
            <w:tcW w:type="dxa" w:w="1701"/>
            <w:vAlign w:val="top"/>
          </w:tcPr>
          <w:p>
            <w:pPr>
              <w:spacing w:after="20" w:line="252" w:lineRule="auto"/>
            </w:pPr>
            <w:r>
              <w:rPr>
                <w:sz w:val="17"/>
              </w:rPr>
              <w:t>scripts/run_baselines.py:18; evaluation/results/; evaluation/bm25_dev_metrics.json</w:t>
            </w:r>
          </w:p>
        </w:tc>
        <w:tc>
          <w:tcPr>
            <w:tcW w:type="dxa" w:w="1077"/>
            <w:vAlign w:val="top"/>
          </w:tcPr>
          <w:p>
            <w:pPr>
              <w:spacing w:after="20" w:line="252" w:lineRule="auto"/>
            </w:pPr>
            <w:r>
              <w:rPr>
                <w:sz w:val="17"/>
              </w:rPr>
              <w:t>Dev 2</w:t>
            </w:r>
          </w:p>
        </w:tc>
        <w:tc>
          <w:tcPr>
            <w:tcW w:type="dxa" w:w="964"/>
            <w:vAlign w:val="top"/>
          </w:tcPr>
          <w:p>
            <w:pPr>
              <w:spacing w:after="20" w:line="252" w:lineRule="auto"/>
            </w:pPr>
            <w:r>
              <w:rPr>
                <w:sz w:val="17"/>
              </w:rPr>
              <w:t>Mới</w:t>
            </w:r>
          </w:p>
        </w:tc>
      </w:tr>
      <w:tr>
        <w:trPr>
          <w:cantSplit/>
        </w:trPr>
        <w:tc>
          <w:tcPr>
            <w:tcW w:type="dxa" w:w="624"/>
            <w:vAlign w:val="top"/>
          </w:tcPr>
          <w:p>
            <w:pPr>
              <w:spacing w:after="20" w:line="252" w:lineRule="auto"/>
            </w:pPr>
            <w:r>
              <w:rPr>
                <w:b/>
                <w:sz w:val="17"/>
              </w:rPr>
              <w:t>F2</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Recall tính theo tỉ lệ gold tìm được, lệch định nghĩa hit-based của §14.4; có 3 bản tính metric (evaluation/metrics.py, retrieval/retrieval_evaluation.py, scripts/evaluate_task4.py); chưa có Strict Match và Parent Match riêng.</w:t>
            </w:r>
          </w:p>
          <w:p>
            <w:pPr>
              <w:spacing w:after="20" w:line="252" w:lineRule="auto"/>
            </w:pPr>
            <w:r>
              <w:rPr>
                <w:b/>
                <w:sz w:val="17"/>
              </w:rPr>
              <w:t xml:space="preserve">Đề xuất: </w:t>
            </w:r>
            <w:r>
              <w:rPr>
                <w:sz w:val="17"/>
              </w:rPr>
              <w:t>Một module metric duy nhất; thêm strict/parent recall và test thiếu parent_clause_id (§13.4).</w:t>
            </w:r>
          </w:p>
        </w:tc>
        <w:tc>
          <w:tcPr>
            <w:tcW w:type="dxa" w:w="1701"/>
            <w:vAlign w:val="top"/>
          </w:tcPr>
          <w:p>
            <w:pPr>
              <w:spacing w:after="20" w:line="252" w:lineRule="auto"/>
            </w:pPr>
            <w:r>
              <w:rPr>
                <w:sz w:val="17"/>
              </w:rPr>
              <w:t>evaluation/metrics.py</w:t>
            </w:r>
          </w:p>
        </w:tc>
        <w:tc>
          <w:tcPr>
            <w:tcW w:type="dxa" w:w="1077"/>
            <w:vAlign w:val="top"/>
          </w:tcPr>
          <w:p>
            <w:pPr>
              <w:spacing w:after="20" w:line="252" w:lineRule="auto"/>
            </w:pPr>
            <w:r>
              <w:rPr>
                <w:sz w:val="17"/>
              </w:rPr>
              <w:t>Dev 2</w:t>
            </w:r>
          </w:p>
        </w:tc>
        <w:tc>
          <w:tcPr>
            <w:tcW w:type="dxa" w:w="964"/>
            <w:vAlign w:val="top"/>
          </w:tcPr>
          <w:p>
            <w:pPr>
              <w:spacing w:after="20" w:line="252" w:lineRule="auto"/>
            </w:pPr>
            <w:r>
              <w:rPr>
                <w:sz w:val="17"/>
              </w:rPr>
              <w:t>Còn</w:t>
            </w:r>
          </w:p>
        </w:tc>
      </w:tr>
      <w:tr>
        <w:trPr>
          <w:cantSplit/>
        </w:trPr>
        <w:tc>
          <w:tcPr>
            <w:tcW w:type="dxa" w:w="624"/>
            <w:vAlign w:val="top"/>
          </w:tcPr>
          <w:p>
            <w:pPr>
              <w:spacing w:after="20" w:line="252" w:lineRule="auto"/>
            </w:pPr>
            <w:r>
              <w:rPr>
                <w:b/>
                <w:sz w:val="17"/>
              </w:rPr>
              <w:t>F6</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Kết quả Zero-shot đã cũ: 45 câu (bộ 60 câu ban đầu) trên 285 câu Dev hiện tại, model qwen2.5:7b. Chỉ có Exact Match/token F1 so với đáp án nháp (289/300 draft, 240 đáp án là trích đoạn tự động); chưa có answer relevance/faithfulness như Sprint 6 yêu cầu.</w:t>
            </w:r>
          </w:p>
          <w:p>
            <w:pPr>
              <w:spacing w:after="20" w:line="252" w:lineRule="auto"/>
            </w:pPr>
            <w:r>
              <w:rPr>
                <w:b/>
                <w:sz w:val="17"/>
              </w:rPr>
              <w:t xml:space="preserve">Đề xuất: </w:t>
            </w:r>
            <w:r>
              <w:rPr>
                <w:sz w:val="17"/>
              </w:rPr>
              <w:t>Chạy lại trên Dev sau khi có đáp án đã duyệt; thêm LLM-judge hoặc chấm thủ công có rubric.</w:t>
            </w:r>
          </w:p>
        </w:tc>
        <w:tc>
          <w:tcPr>
            <w:tcW w:type="dxa" w:w="1701"/>
            <w:vAlign w:val="top"/>
          </w:tcPr>
          <w:p>
            <w:pPr>
              <w:spacing w:after="20" w:line="252" w:lineRule="auto"/>
            </w:pPr>
            <w:r>
              <w:rPr>
                <w:sz w:val="17"/>
              </w:rPr>
              <w:t>evaluation/zero_shot.py; evaluation/results/zero_shot_dev_*</w:t>
            </w:r>
          </w:p>
        </w:tc>
        <w:tc>
          <w:tcPr>
            <w:tcW w:type="dxa" w:w="1077"/>
            <w:vAlign w:val="top"/>
          </w:tcPr>
          <w:p>
            <w:pPr>
              <w:spacing w:after="20" w:line="252" w:lineRule="auto"/>
            </w:pPr>
            <w:r>
              <w:rPr>
                <w:sz w:val="17"/>
              </w:rPr>
              <w:t>Dev 2</w:t>
            </w:r>
          </w:p>
        </w:tc>
        <w:tc>
          <w:tcPr>
            <w:tcW w:type="dxa" w:w="964"/>
            <w:vAlign w:val="top"/>
          </w:tcPr>
          <w:p>
            <w:pPr>
              <w:spacing w:after="20" w:line="252" w:lineRule="auto"/>
            </w:pPr>
            <w:r>
              <w:rPr>
                <w:sz w:val="17"/>
              </w:rPr>
              <w:t>Mới</w:t>
            </w:r>
          </w:p>
        </w:tc>
      </w:tr>
      <w:tr>
        <w:trPr>
          <w:cantSplit/>
        </w:trPr>
        <w:tc>
          <w:tcPr>
            <w:tcW w:type="dxa" w:w="624"/>
            <w:vAlign w:val="top"/>
          </w:tcPr>
          <w:p>
            <w:pPr>
              <w:spacing w:after="20" w:line="252" w:lineRule="auto"/>
            </w:pPr>
            <w:r>
              <w:rPr>
                <w:b/>
                <w:sz w:val="17"/>
              </w:rPr>
              <w:t>F3</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run_final_test.py chỉ chạy BM25, không kiểm cấu hình đã khóa, và dựng lại index như F1.</w:t>
            </w:r>
          </w:p>
          <w:p>
            <w:pPr>
              <w:spacing w:after="20" w:line="252" w:lineRule="auto"/>
            </w:pPr>
            <w:r>
              <w:rPr>
                <w:b/>
                <w:sz w:val="17"/>
              </w:rPr>
              <w:t xml:space="preserve">Đề xuất: </w:t>
            </w:r>
            <w:r>
              <w:rPr>
                <w:sz w:val="17"/>
              </w:rPr>
              <w:t>Chạy đủ 4 phương pháp với cấu hình đã khóa; kiểm SHA-256 Test và commit trước khi chạy.</w:t>
            </w:r>
          </w:p>
        </w:tc>
        <w:tc>
          <w:tcPr>
            <w:tcW w:type="dxa" w:w="1701"/>
            <w:vAlign w:val="top"/>
          </w:tcPr>
          <w:p>
            <w:pPr>
              <w:spacing w:after="20" w:line="252" w:lineRule="auto"/>
            </w:pPr>
            <w:r>
              <w:rPr>
                <w:sz w:val="17"/>
              </w:rPr>
              <w:t>scripts/run_final_test.py</w:t>
            </w:r>
          </w:p>
        </w:tc>
        <w:tc>
          <w:tcPr>
            <w:tcW w:type="dxa" w:w="1077"/>
            <w:vAlign w:val="top"/>
          </w:tcPr>
          <w:p>
            <w:pPr>
              <w:spacing w:after="20" w:line="252" w:lineRule="auto"/>
            </w:pPr>
            <w:r>
              <w:rPr>
                <w:sz w:val="17"/>
              </w:rPr>
              <w:t>Dev 2</w:t>
            </w:r>
          </w:p>
        </w:tc>
        <w:tc>
          <w:tcPr>
            <w:tcW w:type="dxa" w:w="964"/>
            <w:vAlign w:val="top"/>
          </w:tcPr>
          <w:p>
            <w:pPr>
              <w:spacing w:after="20" w:line="252" w:lineRule="auto"/>
            </w:pPr>
            <w:r>
              <w:rPr>
                <w:sz w:val="17"/>
              </w:rPr>
              <w:t>Còn</w:t>
            </w:r>
          </w:p>
        </w:tc>
      </w:tr>
      <w:tr>
        <w:trPr>
          <w:cantSplit/>
        </w:trPr>
        <w:tc>
          <w:tcPr>
            <w:tcW w:type="dxa" w:w="624"/>
            <w:vAlign w:val="top"/>
          </w:tcPr>
          <w:p>
            <w:pPr>
              <w:spacing w:after="20" w:line="252" w:lineRule="auto"/>
            </w:pPr>
            <w:r>
              <w:rPr>
                <w:b/>
                <w:sz w:val="17"/>
              </w:rPr>
              <w:t>F4</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Thiếu docs/baseline_report.md (deliverable Dev 2).</w:t>
            </w:r>
          </w:p>
          <w:p>
            <w:pPr>
              <w:spacing w:after="20" w:line="252" w:lineRule="auto"/>
            </w:pPr>
            <w:r>
              <w:rPr>
                <w:b/>
                <w:sz w:val="17"/>
              </w:rPr>
              <w:t xml:space="preserve">Đề xuất: </w:t>
            </w:r>
            <w:r>
              <w:rPr>
                <w:sz w:val="17"/>
              </w:rPr>
              <w:t>Viết sau khi sửa F1, F5.</w:t>
            </w:r>
          </w:p>
        </w:tc>
        <w:tc>
          <w:tcPr>
            <w:tcW w:type="dxa" w:w="1701"/>
            <w:vAlign w:val="top"/>
          </w:tcPr>
          <w:p>
            <w:pPr>
              <w:spacing w:after="20" w:line="252" w:lineRule="auto"/>
            </w:pPr>
            <w:r>
              <w:rPr>
                <w:sz w:val="17"/>
              </w:rPr>
              <w:t>docs/</w:t>
            </w:r>
          </w:p>
        </w:tc>
        <w:tc>
          <w:tcPr>
            <w:tcW w:type="dxa" w:w="1077"/>
            <w:vAlign w:val="top"/>
          </w:tcPr>
          <w:p>
            <w:pPr>
              <w:spacing w:after="20" w:line="252" w:lineRule="auto"/>
            </w:pPr>
            <w:r>
              <w:rPr>
                <w:sz w:val="17"/>
              </w:rPr>
              <w:t>Dev 2</w:t>
            </w:r>
          </w:p>
        </w:tc>
        <w:tc>
          <w:tcPr>
            <w:tcW w:type="dxa" w:w="964"/>
            <w:vAlign w:val="top"/>
          </w:tcPr>
          <w:p>
            <w:pPr>
              <w:spacing w:after="20" w:line="252" w:lineRule="auto"/>
            </w:pPr>
            <w:r>
              <w:rPr>
                <w:sz w:val="17"/>
              </w:rPr>
              <w:t>Còn</w:t>
            </w:r>
          </w:p>
        </w:tc>
      </w:tr>
    </w:tbl>
    <w:p>
      <w:pPr>
        <w:spacing w:after="40"/>
      </w:pPr>
    </w:p>
    <w:p>
      <w:pPr>
        <w:pStyle w:val="Heading2"/>
      </w:pPr>
      <w:r>
        <w:t>G. Reranker và pipeline</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644"/>
        <w:gridCol w:w="1644"/>
        <w:gridCol w:w="1644"/>
        <w:gridCol w:w="1644"/>
        <w:gridCol w:w="1644"/>
        <w:gridCol w:w="1644"/>
      </w:tblGrid>
      <w:tr>
        <w:trPr>
          <w:tblHeader w:val="true"/>
        </w:trPr>
        <w:tc>
          <w:tcPr>
            <w:tcW w:type="dxa" w:w="624"/>
            <w:shd w:val="clear" w:color="auto" w:fill="DCE6F1"/>
          </w:tcPr>
          <w:p>
            <w:pPr>
              <w:spacing w:after="0"/>
            </w:pPr>
            <w:r>
              <w:rPr>
                <w:b/>
                <w:sz w:val="17"/>
              </w:rPr>
              <w:t>#</w:t>
            </w:r>
          </w:p>
        </w:tc>
        <w:tc>
          <w:tcPr>
            <w:tcW w:type="dxa" w:w="1020"/>
            <w:shd w:val="clear" w:color="auto" w:fill="DCE6F1"/>
          </w:tcPr>
          <w:p>
            <w:pPr>
              <w:spacing w:after="0"/>
            </w:pPr>
            <w:r>
              <w:rPr>
                <w:b/>
                <w:sz w:val="17"/>
              </w:rPr>
              <w:t>Mức</w:t>
            </w:r>
          </w:p>
        </w:tc>
        <w:tc>
          <w:tcPr>
            <w:tcW w:type="dxa" w:w="4479"/>
            <w:shd w:val="clear" w:color="auto" w:fill="DCE6F1"/>
          </w:tcPr>
          <w:p>
            <w:pPr>
              <w:spacing w:after="0"/>
            </w:pPr>
            <w:r>
              <w:rPr>
                <w:b/>
                <w:sz w:val="17"/>
              </w:rPr>
              <w:t>Vấn đề và đề xuất</w:t>
            </w:r>
          </w:p>
        </w:tc>
        <w:tc>
          <w:tcPr>
            <w:tcW w:type="dxa" w:w="1701"/>
            <w:shd w:val="clear" w:color="auto" w:fill="DCE6F1"/>
          </w:tcPr>
          <w:p>
            <w:pPr>
              <w:spacing w:after="0"/>
            </w:pPr>
            <w:r>
              <w:rPr>
                <w:b/>
                <w:sz w:val="17"/>
              </w:rPr>
              <w:t>Vị trí</w:t>
            </w:r>
          </w:p>
        </w:tc>
        <w:tc>
          <w:tcPr>
            <w:tcW w:type="dxa" w:w="1077"/>
            <w:shd w:val="clear" w:color="auto" w:fill="DCE6F1"/>
          </w:tcPr>
          <w:p>
            <w:pPr>
              <w:spacing w:after="0"/>
            </w:pPr>
            <w:r>
              <w:rPr>
                <w:b/>
                <w:sz w:val="17"/>
              </w:rPr>
              <w:t>Owner</w:t>
            </w:r>
          </w:p>
        </w:tc>
        <w:tc>
          <w:tcPr>
            <w:tcW w:type="dxa" w:w="964"/>
            <w:shd w:val="clear" w:color="auto" w:fill="DCE6F1"/>
          </w:tcPr>
          <w:p>
            <w:pPr>
              <w:spacing w:after="0"/>
            </w:pPr>
            <w:r>
              <w:rPr>
                <w:b/>
                <w:sz w:val="17"/>
              </w:rPr>
              <w:t>Trạng thái</w:t>
            </w:r>
          </w:p>
        </w:tc>
      </w:tr>
      <w:tr>
        <w:trPr>
          <w:cantSplit/>
        </w:trPr>
        <w:tc>
          <w:tcPr>
            <w:tcW w:type="dxa" w:w="624"/>
            <w:vAlign w:val="top"/>
          </w:tcPr>
          <w:p>
            <w:pPr>
              <w:spacing w:after="20" w:line="252" w:lineRule="auto"/>
            </w:pPr>
            <w:r>
              <w:rPr>
                <w:b/>
                <w:sz w:val="17"/>
              </w:rPr>
              <w:t>G3</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Kết quả Hybrid + Reranker (commit d2700cb: Recall@10 0,7817 so với Hybrid 0,7183) chạy trên corpus cũ 1.159 chunk và index task4-*; corpus hiện có 1.164 chunk sau merge NMA. 259/268 câu được chấm bằng nhãn chưa xác minh. README vẫn ghi “Hybrid + Reranker chưa có số đo”.</w:t>
            </w:r>
          </w:p>
          <w:p>
            <w:pPr>
              <w:spacing w:after="20" w:line="252" w:lineRule="auto"/>
            </w:pPr>
            <w:r>
              <w:rPr>
                <w:b/>
                <w:sz w:val="17"/>
              </w:rPr>
              <w:t xml:space="preserve">Đề xuất: </w:t>
            </w:r>
            <w:r>
              <w:rPr>
                <w:sz w:val="17"/>
              </w:rPr>
              <w:t>Chạy lại trên corpus mới và gold đã xác minh; cập nhật README và sprint6_integration.md.</w:t>
            </w:r>
          </w:p>
        </w:tc>
        <w:tc>
          <w:tcPr>
            <w:tcW w:type="dxa" w:w="1701"/>
            <w:vAlign w:val="top"/>
          </w:tcPr>
          <w:p>
            <w:pPr>
              <w:spacing w:after="20" w:line="252" w:lineRule="auto"/>
            </w:pPr>
            <w:r>
              <w:rPr>
                <w:sz w:val="17"/>
              </w:rPr>
              <w:t>reranking/results/; README.md:61</w:t>
            </w:r>
          </w:p>
        </w:tc>
        <w:tc>
          <w:tcPr>
            <w:tcW w:type="dxa" w:w="1077"/>
            <w:vAlign w:val="top"/>
          </w:tcPr>
          <w:p>
            <w:pPr>
              <w:spacing w:after="20" w:line="252" w:lineRule="auto"/>
            </w:pPr>
            <w:r>
              <w:rPr>
                <w:sz w:val="17"/>
              </w:rPr>
              <w:t>Dev 5</w:t>
            </w:r>
          </w:p>
        </w:tc>
        <w:tc>
          <w:tcPr>
            <w:tcW w:type="dxa" w:w="964"/>
            <w:vAlign w:val="top"/>
          </w:tcPr>
          <w:p>
            <w:pPr>
              <w:spacing w:after="20" w:line="252" w:lineRule="auto"/>
            </w:pPr>
            <w:r>
              <w:rPr>
                <w:sz w:val="17"/>
              </w:rPr>
              <w:t>Thay đổi</w:t>
            </w:r>
          </w:p>
        </w:tc>
      </w:tr>
      <w:tr>
        <w:trPr>
          <w:cantSplit/>
        </w:trPr>
        <w:tc>
          <w:tcPr>
            <w:tcW w:type="dxa" w:w="624"/>
            <w:vAlign w:val="top"/>
          </w:tcPr>
          <w:p>
            <w:pPr>
              <w:spacing w:after="20" w:line="252" w:lineRule="auto"/>
            </w:pPr>
            <w:r>
              <w:rPr>
                <w:b/>
                <w:sz w:val="17"/>
              </w:rPr>
              <w:t>G2</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Pipeline và CLI chưa nhận as_of_date, nên không truyền được xuống Temporal pre-filter (E1); --queries bỏ qua as_of_date có sẵn trong benchmark.</w:t>
            </w:r>
          </w:p>
          <w:p>
            <w:pPr>
              <w:spacing w:after="20" w:line="252" w:lineRule="auto"/>
            </w:pPr>
            <w:r>
              <w:rPr>
                <w:b/>
                <w:sz w:val="17"/>
              </w:rPr>
              <w:t xml:space="preserve">Đề xuất: </w:t>
            </w:r>
            <w:r>
              <w:rPr>
                <w:sz w:val="17"/>
              </w:rPr>
              <w:t>Thêm --as-of-date và đọc as_of_date từ file câu hỏi; truyền xuống retriever.</w:t>
            </w:r>
          </w:p>
        </w:tc>
        <w:tc>
          <w:tcPr>
            <w:tcW w:type="dxa" w:w="1701"/>
            <w:vAlign w:val="top"/>
          </w:tcPr>
          <w:p>
            <w:pPr>
              <w:spacing w:after="20" w:line="252" w:lineRule="auto"/>
            </w:pPr>
            <w:r>
              <w:rPr>
                <w:sz w:val="17"/>
              </w:rPr>
              <w:t>reranking/pipeline.py; scripts/run_retrieval.py</w:t>
            </w:r>
          </w:p>
        </w:tc>
        <w:tc>
          <w:tcPr>
            <w:tcW w:type="dxa" w:w="1077"/>
            <w:vAlign w:val="top"/>
          </w:tcPr>
          <w:p>
            <w:pPr>
              <w:spacing w:after="20" w:line="252" w:lineRule="auto"/>
            </w:pPr>
            <w:r>
              <w:rPr>
                <w:sz w:val="17"/>
              </w:rPr>
              <w:t>Dev 5</w:t>
            </w:r>
          </w:p>
        </w:tc>
        <w:tc>
          <w:tcPr>
            <w:tcW w:type="dxa" w:w="964"/>
            <w:vAlign w:val="top"/>
          </w:tcPr>
          <w:p>
            <w:pPr>
              <w:spacing w:after="20" w:line="252" w:lineRule="auto"/>
            </w:pPr>
            <w:r>
              <w:rPr>
                <w:sz w:val="17"/>
              </w:rPr>
              <w:t>Còn</w:t>
            </w:r>
          </w:p>
        </w:tc>
      </w:tr>
      <w:tr>
        <w:trPr>
          <w:cantSplit/>
        </w:trPr>
        <w:tc>
          <w:tcPr>
            <w:tcW w:type="dxa" w:w="624"/>
            <w:vAlign w:val="top"/>
          </w:tcPr>
          <w:p>
            <w:pPr>
              <w:spacing w:after="20" w:line="252" w:lineRule="auto"/>
            </w:pPr>
            <w:r>
              <w:rPr>
                <w:b/>
                <w:sz w:val="17"/>
              </w:rPr>
              <w:t>G5</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Cross-encoder chỉ chấm chunk_text. Nhiều child chunk bắt đầu bằng “2. …” và không có tên Điều, nên reranker thiếu ngữ cảnh mà embed_text có.</w:t>
            </w:r>
          </w:p>
          <w:p>
            <w:pPr>
              <w:spacing w:after="20" w:line="252" w:lineRule="auto"/>
            </w:pPr>
            <w:r>
              <w:rPr>
                <w:b/>
                <w:sz w:val="17"/>
              </w:rPr>
              <w:t xml:space="preserve">Đề xuất: </w:t>
            </w:r>
            <w:r>
              <w:rPr>
                <w:sz w:val="17"/>
              </w:rPr>
              <w:t>Thử chấm “breadcrumb + chunk_text” trên Dev set; giữ cách cho kết quả tốt hơn.</w:t>
            </w:r>
          </w:p>
        </w:tc>
        <w:tc>
          <w:tcPr>
            <w:tcW w:type="dxa" w:w="1701"/>
            <w:vAlign w:val="top"/>
          </w:tcPr>
          <w:p>
            <w:pPr>
              <w:spacing w:after="20" w:line="252" w:lineRule="auto"/>
            </w:pPr>
            <w:r>
              <w:rPr>
                <w:sz w:val="17"/>
              </w:rPr>
              <w:t>reranking/reranker.py: candidate_text</w:t>
            </w:r>
          </w:p>
        </w:tc>
        <w:tc>
          <w:tcPr>
            <w:tcW w:type="dxa" w:w="1077"/>
            <w:vAlign w:val="top"/>
          </w:tcPr>
          <w:p>
            <w:pPr>
              <w:spacing w:after="20" w:line="252" w:lineRule="auto"/>
            </w:pPr>
            <w:r>
              <w:rPr>
                <w:sz w:val="17"/>
              </w:rPr>
              <w:t>Dev 5</w:t>
            </w:r>
          </w:p>
        </w:tc>
        <w:tc>
          <w:tcPr>
            <w:tcW w:type="dxa" w:w="964"/>
            <w:vAlign w:val="top"/>
          </w:tcPr>
          <w:p>
            <w:pPr>
              <w:spacing w:after="20" w:line="252" w:lineRule="auto"/>
            </w:pPr>
            <w:r>
              <w:rPr>
                <w:sz w:val="17"/>
              </w:rPr>
              <w:t>Mới</w:t>
            </w:r>
          </w:p>
        </w:tc>
      </w:tr>
      <w:tr>
        <w:trPr>
          <w:cantSplit/>
        </w:trPr>
        <w:tc>
          <w:tcPr>
            <w:tcW w:type="dxa" w:w="624"/>
            <w:vAlign w:val="top"/>
          </w:tcPr>
          <w:p>
            <w:pPr>
              <w:spacing w:after="20" w:line="252" w:lineRule="auto"/>
            </w:pPr>
            <w:r>
              <w:rPr>
                <w:b/>
                <w:sz w:val="17"/>
              </w:rPr>
              <w:t>G6</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Mặc định CLI là --retriever mock và reranker backend mock, nên lệnh §11 “run_retrieval.py --query … --top-k 5” trả kết quả không mang nghĩa.</w:t>
            </w:r>
          </w:p>
          <w:p>
            <w:pPr>
              <w:spacing w:after="20" w:line="252" w:lineRule="auto"/>
            </w:pPr>
            <w:r>
              <w:rPr>
                <w:b/>
                <w:sz w:val="17"/>
              </w:rPr>
              <w:t xml:space="preserve">Đề xuất: </w:t>
            </w:r>
            <w:r>
              <w:rPr>
                <w:sz w:val="17"/>
              </w:rPr>
              <w:t>Giữ mock cho test, nhưng in cảnh báo rõ khi chạy mock; đổi mặc định khi hạ tầng sẵn sàng.</w:t>
            </w:r>
          </w:p>
        </w:tc>
        <w:tc>
          <w:tcPr>
            <w:tcW w:type="dxa" w:w="1701"/>
            <w:vAlign w:val="top"/>
          </w:tcPr>
          <w:p>
            <w:pPr>
              <w:spacing w:after="20" w:line="252" w:lineRule="auto"/>
            </w:pPr>
            <w:r>
              <w:rPr>
                <w:sz w:val="17"/>
              </w:rPr>
              <w:t>scripts/run_retrieval.py; reranking/config.yaml</w:t>
            </w:r>
          </w:p>
        </w:tc>
        <w:tc>
          <w:tcPr>
            <w:tcW w:type="dxa" w:w="1077"/>
            <w:vAlign w:val="top"/>
          </w:tcPr>
          <w:p>
            <w:pPr>
              <w:spacing w:after="20" w:line="252" w:lineRule="auto"/>
            </w:pPr>
            <w:r>
              <w:rPr>
                <w:sz w:val="17"/>
              </w:rPr>
              <w:t>Dev 5</w:t>
            </w:r>
          </w:p>
        </w:tc>
        <w:tc>
          <w:tcPr>
            <w:tcW w:type="dxa" w:w="964"/>
            <w:vAlign w:val="top"/>
          </w:tcPr>
          <w:p>
            <w:pPr>
              <w:spacing w:after="20" w:line="252" w:lineRule="auto"/>
            </w:pPr>
            <w:r>
              <w:rPr>
                <w:sz w:val="17"/>
              </w:rPr>
              <w:t>Mới</w:t>
            </w:r>
          </w:p>
        </w:tc>
      </w:tr>
      <w:tr>
        <w:trPr>
          <w:cantSplit/>
        </w:trPr>
        <w:tc>
          <w:tcPr>
            <w:tcW w:type="dxa" w:w="624"/>
            <w:vAlign w:val="top"/>
          </w:tcPr>
          <w:p>
            <w:pPr>
              <w:spacing w:after="20" w:line="252" w:lineRule="auto"/>
            </w:pPr>
            <w:r>
              <w:rPr>
                <w:b/>
                <w:sz w:val="17"/>
              </w:rPr>
              <w:t>G1</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rerank_top_k = 5 theo Sprint 6 §14.3, sơ đồ ghi Top-10. Lệch có chủ đích, nhưng chưa ghi trong tài liệu kiến trúc; kết quả G3 lại chấm ở top_k = 10.</w:t>
            </w:r>
          </w:p>
          <w:p>
            <w:pPr>
              <w:spacing w:after="20" w:line="252" w:lineRule="auto"/>
            </w:pPr>
            <w:r>
              <w:rPr>
                <w:b/>
                <w:sz w:val="17"/>
              </w:rPr>
              <w:t xml:space="preserve">Đề xuất: </w:t>
            </w:r>
            <w:r>
              <w:rPr>
                <w:sz w:val="17"/>
              </w:rPr>
              <w:t>Ghi quyết định vào sprint6_integration.md; chấm ở cả K = 5 và 10.</w:t>
            </w:r>
          </w:p>
        </w:tc>
        <w:tc>
          <w:tcPr>
            <w:tcW w:type="dxa" w:w="1701"/>
            <w:vAlign w:val="top"/>
          </w:tcPr>
          <w:p>
            <w:pPr>
              <w:spacing w:after="20" w:line="252" w:lineRule="auto"/>
            </w:pPr>
            <w:r>
              <w:rPr>
                <w:sz w:val="17"/>
              </w:rPr>
              <w:t>reranking/config.yaml</w:t>
            </w:r>
          </w:p>
        </w:tc>
        <w:tc>
          <w:tcPr>
            <w:tcW w:type="dxa" w:w="1077"/>
            <w:vAlign w:val="top"/>
          </w:tcPr>
          <w:p>
            <w:pPr>
              <w:spacing w:after="20" w:line="252" w:lineRule="auto"/>
            </w:pPr>
            <w:r>
              <w:rPr>
                <w:sz w:val="17"/>
              </w:rPr>
              <w:t>Dev 5</w:t>
            </w:r>
          </w:p>
        </w:tc>
        <w:tc>
          <w:tcPr>
            <w:tcW w:type="dxa" w:w="964"/>
            <w:vAlign w:val="top"/>
          </w:tcPr>
          <w:p>
            <w:pPr>
              <w:spacing w:after="20" w:line="252" w:lineRule="auto"/>
            </w:pPr>
            <w:r>
              <w:rPr>
                <w:sz w:val="17"/>
              </w:rPr>
              <w:t>Thay đổi</w:t>
            </w:r>
          </w:p>
        </w:tc>
      </w:tr>
    </w:tbl>
    <w:p>
      <w:pPr>
        <w:spacing w:after="40"/>
      </w:pPr>
    </w:p>
    <w:p>
      <w:pPr>
        <w:pStyle w:val="Heading2"/>
      </w:pPr>
      <w:r>
        <w:t>H. Quy ước, Git, test, tài liệu</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644"/>
        <w:gridCol w:w="1644"/>
        <w:gridCol w:w="1644"/>
        <w:gridCol w:w="1644"/>
        <w:gridCol w:w="1644"/>
        <w:gridCol w:w="1644"/>
      </w:tblGrid>
      <w:tr>
        <w:trPr>
          <w:tblHeader w:val="true"/>
        </w:trPr>
        <w:tc>
          <w:tcPr>
            <w:tcW w:type="dxa" w:w="624"/>
            <w:shd w:val="clear" w:color="auto" w:fill="DCE6F1"/>
          </w:tcPr>
          <w:p>
            <w:pPr>
              <w:spacing w:after="0"/>
            </w:pPr>
            <w:r>
              <w:rPr>
                <w:b/>
                <w:sz w:val="17"/>
              </w:rPr>
              <w:t>#</w:t>
            </w:r>
          </w:p>
        </w:tc>
        <w:tc>
          <w:tcPr>
            <w:tcW w:type="dxa" w:w="1020"/>
            <w:shd w:val="clear" w:color="auto" w:fill="DCE6F1"/>
          </w:tcPr>
          <w:p>
            <w:pPr>
              <w:spacing w:after="0"/>
            </w:pPr>
            <w:r>
              <w:rPr>
                <w:b/>
                <w:sz w:val="17"/>
              </w:rPr>
              <w:t>Mức</w:t>
            </w:r>
          </w:p>
        </w:tc>
        <w:tc>
          <w:tcPr>
            <w:tcW w:type="dxa" w:w="4479"/>
            <w:shd w:val="clear" w:color="auto" w:fill="DCE6F1"/>
          </w:tcPr>
          <w:p>
            <w:pPr>
              <w:spacing w:after="0"/>
            </w:pPr>
            <w:r>
              <w:rPr>
                <w:b/>
                <w:sz w:val="17"/>
              </w:rPr>
              <w:t>Vấn đề và đề xuất</w:t>
            </w:r>
          </w:p>
        </w:tc>
        <w:tc>
          <w:tcPr>
            <w:tcW w:type="dxa" w:w="1701"/>
            <w:shd w:val="clear" w:color="auto" w:fill="DCE6F1"/>
          </w:tcPr>
          <w:p>
            <w:pPr>
              <w:spacing w:after="0"/>
            </w:pPr>
            <w:r>
              <w:rPr>
                <w:b/>
                <w:sz w:val="17"/>
              </w:rPr>
              <w:t>Vị trí</w:t>
            </w:r>
          </w:p>
        </w:tc>
        <w:tc>
          <w:tcPr>
            <w:tcW w:type="dxa" w:w="1077"/>
            <w:shd w:val="clear" w:color="auto" w:fill="DCE6F1"/>
          </w:tcPr>
          <w:p>
            <w:pPr>
              <w:spacing w:after="0"/>
            </w:pPr>
            <w:r>
              <w:rPr>
                <w:b/>
                <w:sz w:val="17"/>
              </w:rPr>
              <w:t>Owner</w:t>
            </w:r>
          </w:p>
        </w:tc>
        <w:tc>
          <w:tcPr>
            <w:tcW w:type="dxa" w:w="964"/>
            <w:shd w:val="clear" w:color="auto" w:fill="DCE6F1"/>
          </w:tcPr>
          <w:p>
            <w:pPr>
              <w:spacing w:after="0"/>
            </w:pPr>
            <w:r>
              <w:rPr>
                <w:b/>
                <w:sz w:val="17"/>
              </w:rPr>
              <w:t>Trạng thái</w:t>
            </w:r>
          </w:p>
        </w:tc>
      </w:tr>
      <w:tr>
        <w:trPr>
          <w:cantSplit/>
        </w:trPr>
        <w:tc>
          <w:tcPr>
            <w:tcW w:type="dxa" w:w="624"/>
            <w:vAlign w:val="top"/>
          </w:tcPr>
          <w:p>
            <w:pPr>
              <w:spacing w:after="20" w:line="252" w:lineRule="auto"/>
            </w:pPr>
            <w:r>
              <w:rPr>
                <w:b/>
                <w:sz w:val="17"/>
              </w:rPr>
              <w:t>H8</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Nhiều chỗ nuốt lỗi, trái ràng buộc Sprint 5 mục 6: parser bỏ qua Điều lỗi (except → warn), word_segment rơi về khoảng trắng khi thiếu underthesea, bulk Elasticsearch raise_on_error=False chỉ đếm lỗi, build_index bỏ qua --input không tồn tại, LegalVectorStore tự chuyển sang bộ nhớ khi thiếu qdrant-client.</w:t>
            </w:r>
          </w:p>
          <w:p>
            <w:pPr>
              <w:spacing w:after="20" w:line="252" w:lineRule="auto"/>
            </w:pPr>
            <w:r>
              <w:rPr>
                <w:b/>
                <w:sz w:val="17"/>
              </w:rPr>
              <w:t xml:space="preserve">Đề xuất: </w:t>
            </w:r>
            <w:r>
              <w:rPr>
                <w:sz w:val="17"/>
              </w:rPr>
              <w:t>Mặc định dừng khi lỗi; chỉ cho phép chế độ dự phòng qua cờ rõ ràng và ghi vào output.</w:t>
            </w:r>
          </w:p>
        </w:tc>
        <w:tc>
          <w:tcPr>
            <w:tcW w:type="dxa" w:w="1701"/>
            <w:vAlign w:val="top"/>
          </w:tcPr>
          <w:p>
            <w:pPr>
              <w:spacing w:after="20" w:line="252" w:lineRule="auto"/>
            </w:pPr>
            <w:r>
              <w:rPr>
                <w:sz w:val="17"/>
              </w:rPr>
              <w:t>parser/parser.py:563; chunking/chunking_rules.py:212; retrieval/build_bm25_index.py:153; scripts/build_index.py:43; embedding/vector_store.py:135</w:t>
            </w:r>
          </w:p>
        </w:tc>
        <w:tc>
          <w:tcPr>
            <w:tcW w:type="dxa" w:w="1077"/>
            <w:vAlign w:val="top"/>
          </w:tcPr>
          <w:p>
            <w:pPr>
              <w:spacing w:after="20" w:line="252" w:lineRule="auto"/>
            </w:pPr>
            <w:r>
              <w:rPr>
                <w:sz w:val="17"/>
              </w:rPr>
              <w:t>Cả nhóm</w:t>
            </w:r>
          </w:p>
        </w:tc>
        <w:tc>
          <w:tcPr>
            <w:tcW w:type="dxa" w:w="964"/>
            <w:vAlign w:val="top"/>
          </w:tcPr>
          <w:p>
            <w:pPr>
              <w:spacing w:after="20" w:line="252" w:lineRule="auto"/>
            </w:pPr>
            <w:r>
              <w:rPr>
                <w:sz w:val="17"/>
              </w:rPr>
              <w:t>Mới</w:t>
            </w:r>
          </w:p>
        </w:tc>
      </w:tr>
      <w:tr>
        <w:trPr>
          <w:cantSplit/>
        </w:trPr>
        <w:tc>
          <w:tcPr>
            <w:tcW w:type="dxa" w:w="624"/>
            <w:vAlign w:val="top"/>
          </w:tcPr>
          <w:p>
            <w:pPr>
              <w:spacing w:after="20" w:line="252" w:lineRule="auto"/>
            </w:pPr>
            <w:r>
              <w:rPr>
                <w:b/>
                <w:sz w:val="17"/>
              </w:rPr>
              <w:t>H2</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Test nằm ở 4 nơi (test/, tests/, retrieval/test/, parser/). test/test_benchmark.py và tests/test_benchmark.py trùng tên nên “pytest test tests” lỗi import file mismatch; bản trong test/ là bản cũ. Lệnh “python -m pytest test/” trong README dừng do lỗi collect (E5).</w:t>
            </w:r>
          </w:p>
          <w:p>
            <w:pPr>
              <w:spacing w:after="20" w:line="252" w:lineRule="auto"/>
            </w:pPr>
            <w:r>
              <w:rPr>
                <w:b/>
                <w:sz w:val="17"/>
              </w:rPr>
              <w:t xml:space="preserve">Đề xuất: </w:t>
            </w:r>
            <w:r>
              <w:rPr>
                <w:sz w:val="17"/>
              </w:rPr>
              <w:t>Gom về test/ theo Sprint 6 §5; xóa bản trùng; thêm conftest và CI chạy toàn bộ.</w:t>
            </w:r>
          </w:p>
        </w:tc>
        <w:tc>
          <w:tcPr>
            <w:tcW w:type="dxa" w:w="1701"/>
            <w:vAlign w:val="top"/>
          </w:tcPr>
          <w:p>
            <w:pPr>
              <w:spacing w:after="20" w:line="252" w:lineRule="auto"/>
            </w:pPr>
            <w:r>
              <w:rPr>
                <w:sz w:val="17"/>
              </w:rPr>
              <w:t>test/; tests/; retrieval/test/</w:t>
            </w:r>
          </w:p>
        </w:tc>
        <w:tc>
          <w:tcPr>
            <w:tcW w:type="dxa" w:w="1077"/>
            <w:vAlign w:val="top"/>
          </w:tcPr>
          <w:p>
            <w:pPr>
              <w:spacing w:after="20" w:line="252" w:lineRule="auto"/>
            </w:pPr>
            <w:r>
              <w:rPr>
                <w:sz w:val="17"/>
              </w:rPr>
              <w:t>Cả nhóm</w:t>
            </w:r>
          </w:p>
        </w:tc>
        <w:tc>
          <w:tcPr>
            <w:tcW w:type="dxa" w:w="964"/>
            <w:vAlign w:val="top"/>
          </w:tcPr>
          <w:p>
            <w:pPr>
              <w:spacing w:after="20" w:line="252" w:lineRule="auto"/>
            </w:pPr>
            <w:r>
              <w:rPr>
                <w:sz w:val="17"/>
              </w:rPr>
              <w:t>Thay đổi</w:t>
            </w:r>
          </w:p>
        </w:tc>
      </w:tr>
      <w:tr>
        <w:trPr>
          <w:cantSplit/>
        </w:trPr>
        <w:tc>
          <w:tcPr>
            <w:tcW w:type="dxa" w:w="624"/>
            <w:vAlign w:val="top"/>
          </w:tcPr>
          <w:p>
            <w:pPr>
              <w:spacing w:after="20" w:line="252" w:lineRule="auto"/>
            </w:pPr>
            <w:r>
              <w:rPr>
                <w:b/>
                <w:sz w:val="17"/>
              </w:rPr>
              <w:t>H1</w:t>
            </w:r>
          </w:p>
        </w:tc>
        <w:tc>
          <w:tcPr>
            <w:tcW w:type="dxa" w:w="1020"/>
            <w:vAlign w:val="top"/>
            <w:shd w:val="clear" w:color="auto" w:fill="FCE8B2"/>
          </w:tcPr>
          <w:p>
            <w:pPr>
              <w:spacing w:after="20" w:line="252" w:lineRule="auto"/>
            </w:pPr>
            <w:r>
              <w:rPr>
                <w:sz w:val="17"/>
              </w:rPr>
              <w:t>Trung bình</w:t>
            </w:r>
          </w:p>
        </w:tc>
        <w:tc>
          <w:tcPr>
            <w:tcW w:type="dxa" w:w="4479"/>
            <w:vAlign w:val="top"/>
          </w:tcPr>
          <w:p>
            <w:pPr>
              <w:spacing w:after="20" w:line="252" w:lineRule="auto"/>
            </w:pPr>
            <w:r>
              <w:rPr>
                <w:sz w:val="17"/>
              </w:rPr>
              <w:t>main chậm 35 commit so với reranker; nhánh NMA đã được gộp vào reranker (ae1ce0d) nhưng chưa vào main. Dev vẫn sửa chéo module (vd parser sửa file của chunking).</w:t>
            </w:r>
          </w:p>
          <w:p>
            <w:pPr>
              <w:spacing w:after="20" w:line="252" w:lineRule="auto"/>
            </w:pPr>
            <w:r>
              <w:rPr>
                <w:b/>
                <w:sz w:val="17"/>
              </w:rPr>
              <w:t xml:space="preserve">Đề xuất: </w:t>
            </w:r>
            <w:r>
              <w:rPr>
                <w:sz w:val="17"/>
              </w:rPr>
              <w:t>Mở PR vào main sau khi sửa nhóm Cao của A, B, C; áp dụng CODEOWNERS theo bảng owner Sprint 6.</w:t>
            </w:r>
          </w:p>
        </w:tc>
        <w:tc>
          <w:tcPr>
            <w:tcW w:type="dxa" w:w="1701"/>
            <w:vAlign w:val="top"/>
          </w:tcPr>
          <w:p>
            <w:pPr>
              <w:spacing w:after="20" w:line="252" w:lineRule="auto"/>
            </w:pPr>
            <w:r>
              <w:rPr>
                <w:sz w:val="17"/>
              </w:rPr>
              <w:t>git</w:t>
            </w:r>
          </w:p>
        </w:tc>
        <w:tc>
          <w:tcPr>
            <w:tcW w:type="dxa" w:w="1077"/>
            <w:vAlign w:val="top"/>
          </w:tcPr>
          <w:p>
            <w:pPr>
              <w:spacing w:after="20" w:line="252" w:lineRule="auto"/>
            </w:pPr>
            <w:r>
              <w:rPr>
                <w:sz w:val="17"/>
              </w:rPr>
              <w:t>Cả nhóm</w:t>
            </w:r>
          </w:p>
        </w:tc>
        <w:tc>
          <w:tcPr>
            <w:tcW w:type="dxa" w:w="964"/>
            <w:vAlign w:val="top"/>
          </w:tcPr>
          <w:p>
            <w:pPr>
              <w:spacing w:after="20" w:line="252" w:lineRule="auto"/>
            </w:pPr>
            <w:r>
              <w:rPr>
                <w:sz w:val="17"/>
              </w:rPr>
              <w:t>Thay đổi</w:t>
            </w:r>
          </w:p>
        </w:tc>
      </w:tr>
      <w:tr>
        <w:trPr>
          <w:cantSplit/>
        </w:trPr>
        <w:tc>
          <w:tcPr>
            <w:tcW w:type="dxa" w:w="624"/>
            <w:vAlign w:val="top"/>
          </w:tcPr>
          <w:p>
            <w:pPr>
              <w:spacing w:after="20" w:line="252" w:lineRule="auto"/>
            </w:pPr>
            <w:r>
              <w:rPr>
                <w:b/>
                <w:sz w:val="17"/>
              </w:rPr>
              <w:t>H4</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Tài liệu lỗi thời: retrieval.md ghi Dense dùng BGE-M3; sprint6_benchmark.md ghi 0 câu xác minh và số liệu nhóm câu khác dữ liệu (219 so với 211 current_law); README ghi chưa có số đo reranker; chunking_strategy.md dùng link file:///d:/… trỏ vào máy cá nhân.</w:t>
            </w:r>
          </w:p>
          <w:p>
            <w:pPr>
              <w:spacing w:after="20" w:line="252" w:lineRule="auto"/>
            </w:pPr>
            <w:r>
              <w:rPr>
                <w:b/>
                <w:sz w:val="17"/>
              </w:rPr>
              <w:t xml:space="preserve">Đề xuất: </w:t>
            </w:r>
            <w:r>
              <w:rPr>
                <w:sz w:val="17"/>
              </w:rPr>
              <w:t>Cập nhật cùng PR sửa lỗi tương ứng.</w:t>
            </w:r>
          </w:p>
        </w:tc>
        <w:tc>
          <w:tcPr>
            <w:tcW w:type="dxa" w:w="1701"/>
            <w:vAlign w:val="top"/>
          </w:tcPr>
          <w:p>
            <w:pPr>
              <w:spacing w:after="20" w:line="252" w:lineRule="auto"/>
            </w:pPr>
            <w:r>
              <w:rPr>
                <w:sz w:val="17"/>
              </w:rPr>
              <w:t>retrieval/retrieval.md; docs/sprint6_benchmark.md; README.md; chunking/chunking_strategy.md</w:t>
            </w:r>
          </w:p>
        </w:tc>
        <w:tc>
          <w:tcPr>
            <w:tcW w:type="dxa" w:w="1077"/>
            <w:vAlign w:val="top"/>
          </w:tcPr>
          <w:p>
            <w:pPr>
              <w:spacing w:after="20" w:line="252" w:lineRule="auto"/>
            </w:pPr>
            <w:r>
              <w:rPr>
                <w:sz w:val="17"/>
              </w:rPr>
              <w:t>Cả nhóm</w:t>
            </w:r>
          </w:p>
        </w:tc>
        <w:tc>
          <w:tcPr>
            <w:tcW w:type="dxa" w:w="964"/>
            <w:vAlign w:val="top"/>
          </w:tcPr>
          <w:p>
            <w:pPr>
              <w:spacing w:after="20" w:line="252" w:lineRule="auto"/>
            </w:pPr>
            <w:r>
              <w:rPr>
                <w:sz w:val="17"/>
              </w:rPr>
              <w:t>Còn</w:t>
            </w:r>
          </w:p>
        </w:tc>
      </w:tr>
      <w:tr>
        <w:trPr>
          <w:cantSplit/>
        </w:trPr>
        <w:tc>
          <w:tcPr>
            <w:tcW w:type="dxa" w:w="624"/>
            <w:vAlign w:val="top"/>
          </w:tcPr>
          <w:p>
            <w:pPr>
              <w:spacing w:after="20" w:line="252" w:lineRule="auto"/>
            </w:pPr>
            <w:r>
              <w:rPr>
                <w:b/>
                <w:sz w:val="17"/>
              </w:rPr>
              <w:t>H3</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Code trùng (2 BM25, 3 metric, 2 reranker); ruff báo 248 lỗi (181 tự sửa được).</w:t>
            </w:r>
          </w:p>
          <w:p>
            <w:pPr>
              <w:spacing w:after="20" w:line="252" w:lineRule="auto"/>
            </w:pPr>
            <w:r>
              <w:rPr>
                <w:b/>
                <w:sz w:val="17"/>
              </w:rPr>
              <w:t xml:space="preserve">Đề xuất: </w:t>
            </w:r>
            <w:r>
              <w:rPr>
                <w:sz w:val="17"/>
              </w:rPr>
              <w:t>Chạy ruff --fix trong PR riêng; xóa bản trùng theo F1, F2, E10.</w:t>
            </w:r>
          </w:p>
        </w:tc>
        <w:tc>
          <w:tcPr>
            <w:tcW w:type="dxa" w:w="1701"/>
            <w:vAlign w:val="top"/>
          </w:tcPr>
          <w:p>
            <w:pPr>
              <w:spacing w:after="20" w:line="252" w:lineRule="auto"/>
            </w:pPr>
            <w:r>
              <w:rPr>
                <w:sz w:val="17"/>
              </w:rPr>
              <w:t>toàn repo</w:t>
            </w:r>
          </w:p>
        </w:tc>
        <w:tc>
          <w:tcPr>
            <w:tcW w:type="dxa" w:w="1077"/>
            <w:vAlign w:val="top"/>
          </w:tcPr>
          <w:p>
            <w:pPr>
              <w:spacing w:after="20" w:line="252" w:lineRule="auto"/>
            </w:pPr>
            <w:r>
              <w:rPr>
                <w:sz w:val="17"/>
              </w:rPr>
              <w:t>Cả nhóm</w:t>
            </w:r>
          </w:p>
        </w:tc>
        <w:tc>
          <w:tcPr>
            <w:tcW w:type="dxa" w:w="964"/>
            <w:vAlign w:val="top"/>
          </w:tcPr>
          <w:p>
            <w:pPr>
              <w:spacing w:after="20" w:line="252" w:lineRule="auto"/>
            </w:pPr>
            <w:r>
              <w:rPr>
                <w:sz w:val="17"/>
              </w:rPr>
              <w:t>Còn</w:t>
            </w:r>
          </w:p>
        </w:tc>
      </w:tr>
      <w:tr>
        <w:trPr>
          <w:cantSplit/>
        </w:trPr>
        <w:tc>
          <w:tcPr>
            <w:tcW w:type="dxa" w:w="624"/>
            <w:vAlign w:val="top"/>
          </w:tcPr>
          <w:p>
            <w:pPr>
              <w:spacing w:after="20" w:line="252" w:lineRule="auto"/>
            </w:pPr>
            <w:r>
              <w:rPr>
                <w:b/>
                <w:sz w:val="17"/>
              </w:rPr>
              <w:t>H5</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File không nên commit vẫn nằm trong git: 2 file .pyc, parsed_output_test.json, package-lock.json rỗng.</w:t>
            </w:r>
          </w:p>
          <w:p>
            <w:pPr>
              <w:spacing w:after="20" w:line="252" w:lineRule="auto"/>
            </w:pPr>
            <w:r>
              <w:rPr>
                <w:b/>
                <w:sz w:val="17"/>
              </w:rPr>
              <w:t xml:space="preserve">Đề xuất: </w:t>
            </w:r>
            <w:r>
              <w:rPr>
                <w:sz w:val="17"/>
              </w:rPr>
              <w:t>git rm --cached; .gitignore đã có __pycache__.</w:t>
            </w:r>
          </w:p>
        </w:tc>
        <w:tc>
          <w:tcPr>
            <w:tcW w:type="dxa" w:w="1701"/>
            <w:vAlign w:val="top"/>
          </w:tcPr>
          <w:p>
            <w:pPr>
              <w:spacing w:after="20" w:line="252" w:lineRule="auto"/>
            </w:pPr>
            <w:r>
              <w:rPr>
                <w:sz w:val="17"/>
              </w:rPr>
              <w:t>parser/__pycache__/; test/__pycache__/</w:t>
            </w:r>
          </w:p>
        </w:tc>
        <w:tc>
          <w:tcPr>
            <w:tcW w:type="dxa" w:w="1077"/>
            <w:vAlign w:val="top"/>
          </w:tcPr>
          <w:p>
            <w:pPr>
              <w:spacing w:after="20" w:line="252" w:lineRule="auto"/>
            </w:pPr>
            <w:r>
              <w:rPr>
                <w:sz w:val="17"/>
              </w:rPr>
              <w:t>Cả nhóm</w:t>
            </w:r>
          </w:p>
        </w:tc>
        <w:tc>
          <w:tcPr>
            <w:tcW w:type="dxa" w:w="964"/>
            <w:vAlign w:val="top"/>
          </w:tcPr>
          <w:p>
            <w:pPr>
              <w:spacing w:after="20" w:line="252" w:lineRule="auto"/>
            </w:pPr>
            <w:r>
              <w:rPr>
                <w:sz w:val="17"/>
              </w:rPr>
              <w:t>Còn</w:t>
            </w:r>
          </w:p>
        </w:tc>
      </w:tr>
      <w:tr>
        <w:trPr>
          <w:cantSplit/>
        </w:trPr>
        <w:tc>
          <w:tcPr>
            <w:tcW w:type="dxa" w:w="624"/>
            <w:vAlign w:val="top"/>
          </w:tcPr>
          <w:p>
            <w:pPr>
              <w:spacing w:after="20" w:line="252" w:lineRule="auto"/>
            </w:pPr>
            <w:r>
              <w:rPr>
                <w:b/>
                <w:sz w:val="17"/>
              </w:rPr>
              <w:t>H7</w:t>
            </w:r>
          </w:p>
        </w:tc>
        <w:tc>
          <w:tcPr>
            <w:tcW w:type="dxa" w:w="1020"/>
            <w:vAlign w:val="top"/>
            <w:shd w:val="clear" w:color="auto" w:fill="E2EFDA"/>
          </w:tcPr>
          <w:p>
            <w:pPr>
              <w:spacing w:after="20" w:line="252" w:lineRule="auto"/>
            </w:pPr>
            <w:r>
              <w:rPr>
                <w:sz w:val="17"/>
              </w:rPr>
              <w:t>Thấp</w:t>
            </w:r>
          </w:p>
        </w:tc>
        <w:tc>
          <w:tcPr>
            <w:tcW w:type="dxa" w:w="4479"/>
            <w:vAlign w:val="top"/>
          </w:tcPr>
          <w:p>
            <w:pPr>
              <w:spacing w:after="20" w:line="252" w:lineRule="auto"/>
            </w:pPr>
            <w:r>
              <w:rPr>
                <w:sz w:val="17"/>
              </w:rPr>
              <w:t>embedding/prepare_all_chunk_dataset.py vẫn đọc data/parser_validated/tt_02a_2015_tt_btp.json (bản sửa tay cũ), tạo nguồn dữ liệu thứ hai cho TT 02a/2015.</w:t>
            </w:r>
          </w:p>
          <w:p>
            <w:pPr>
              <w:spacing w:after="20" w:line="252" w:lineRule="auto"/>
            </w:pPr>
            <w:r>
              <w:rPr>
                <w:b/>
                <w:sz w:val="17"/>
              </w:rPr>
              <w:t xml:space="preserve">Đề xuất: </w:t>
            </w:r>
            <w:r>
              <w:rPr>
                <w:sz w:val="17"/>
              </w:rPr>
              <w:t>Đọc từ corpus chuẩn hoặc xóa script nếu không còn dùng.</w:t>
            </w:r>
          </w:p>
        </w:tc>
        <w:tc>
          <w:tcPr>
            <w:tcW w:type="dxa" w:w="1701"/>
            <w:vAlign w:val="top"/>
          </w:tcPr>
          <w:p>
            <w:pPr>
              <w:spacing w:after="20" w:line="252" w:lineRule="auto"/>
            </w:pPr>
            <w:r>
              <w:rPr>
                <w:sz w:val="17"/>
              </w:rPr>
              <w:t>embedding/prepare_all_chunk_dataset.py:12</w:t>
            </w:r>
          </w:p>
        </w:tc>
        <w:tc>
          <w:tcPr>
            <w:tcW w:type="dxa" w:w="1077"/>
            <w:vAlign w:val="top"/>
          </w:tcPr>
          <w:p>
            <w:pPr>
              <w:spacing w:after="20" w:line="252" w:lineRule="auto"/>
            </w:pPr>
            <w:r>
              <w:rPr>
                <w:sz w:val="17"/>
              </w:rPr>
              <w:t>Dev 3</w:t>
            </w:r>
          </w:p>
        </w:tc>
        <w:tc>
          <w:tcPr>
            <w:tcW w:type="dxa" w:w="964"/>
            <w:vAlign w:val="top"/>
          </w:tcPr>
          <w:p>
            <w:pPr>
              <w:spacing w:after="20" w:line="252" w:lineRule="auto"/>
            </w:pPr>
            <w:r>
              <w:rPr>
                <w:sz w:val="17"/>
              </w:rPr>
              <w:t>Mới</w:t>
            </w:r>
          </w:p>
        </w:tc>
      </w:tr>
    </w:tbl>
    <w:p>
      <w:pPr>
        <w:spacing w:after="40"/>
      </w:pPr>
    </w:p>
    <w:p>
      <w:pPr>
        <w:pStyle w:val="Heading1"/>
      </w:pPr>
      <w:r>
        <w:t>6. Mục đã đóng hoặc gộp so với bản register trước</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3289"/>
        <w:gridCol w:w="3289"/>
        <w:gridCol w:w="3289"/>
      </w:tblGrid>
      <w:tr>
        <w:trPr>
          <w:tblHeader w:val="true"/>
        </w:trPr>
        <w:tc>
          <w:tcPr>
            <w:tcW w:type="dxa" w:w="680"/>
            <w:shd w:val="clear" w:color="auto" w:fill="DCE6F1"/>
          </w:tcPr>
          <w:p>
            <w:pPr>
              <w:spacing w:after="0"/>
            </w:pPr>
            <w:r>
              <w:rPr>
                <w:b/>
                <w:sz w:val="18"/>
              </w:rPr>
              <w:t>#</w:t>
            </w:r>
          </w:p>
        </w:tc>
        <w:tc>
          <w:tcPr>
            <w:tcW w:type="dxa" w:w="3855"/>
            <w:shd w:val="clear" w:color="auto" w:fill="DCE6F1"/>
          </w:tcPr>
          <w:p>
            <w:pPr>
              <w:spacing w:after="0"/>
            </w:pPr>
            <w:r>
              <w:rPr>
                <w:b/>
                <w:sz w:val="18"/>
              </w:rPr>
              <w:t>Vấn đề cũ</w:t>
            </w:r>
          </w:p>
        </w:tc>
        <w:tc>
          <w:tcPr>
            <w:tcW w:type="dxa" w:w="5329"/>
            <w:shd w:val="clear" w:color="auto" w:fill="DCE6F1"/>
          </w:tcPr>
          <w:p>
            <w:pPr>
              <w:spacing w:after="0"/>
            </w:pPr>
            <w:r>
              <w:rPr>
                <w:b/>
                <w:sz w:val="18"/>
              </w:rPr>
              <w:t>Kết luận</w:t>
            </w:r>
          </w:p>
        </w:tc>
      </w:tr>
      <w:tr>
        <w:trPr>
          <w:cantSplit/>
        </w:trPr>
        <w:tc>
          <w:tcPr>
            <w:tcW w:type="dxa" w:w="680"/>
            <w:vAlign w:val="top"/>
          </w:tcPr>
          <w:p>
            <w:pPr>
              <w:spacing w:after="20" w:line="252" w:lineRule="auto"/>
            </w:pPr>
            <w:r>
              <w:rPr>
                <w:b/>
                <w:sz w:val="18"/>
              </w:rPr>
              <w:t>A2</w:t>
            </w:r>
          </w:p>
        </w:tc>
        <w:tc>
          <w:tcPr>
            <w:tcW w:type="dxa" w:w="3855"/>
            <w:vAlign w:val="top"/>
          </w:tcPr>
          <w:p>
            <w:pPr>
              <w:spacing w:after="20" w:line="252" w:lineRule="auto"/>
            </w:pPr>
            <w:r>
              <w:rPr>
                <w:sz w:val="18"/>
              </w:rPr>
              <w:t>Bắt nhầm cụm “hết hiệu lực” làm TT 34/2017 bị loại toàn bộ.</w:t>
            </w:r>
          </w:p>
        </w:tc>
        <w:tc>
          <w:tcPr>
            <w:tcW w:type="dxa" w:w="5329"/>
            <w:vAlign w:val="top"/>
          </w:tcPr>
          <w:p>
            <w:pPr>
              <w:spacing w:after="20" w:line="252" w:lineRule="auto"/>
            </w:pPr>
            <w:r>
              <w:rPr>
                <w:sz w:val="18"/>
              </w:rPr>
              <w:t>Đã sửa trên NMA, đã vào reranker qua ae1ce0d.</w:t>
            </w:r>
          </w:p>
        </w:tc>
      </w:tr>
      <w:tr>
        <w:trPr>
          <w:cantSplit/>
        </w:trPr>
        <w:tc>
          <w:tcPr>
            <w:tcW w:type="dxa" w:w="680"/>
            <w:vAlign w:val="top"/>
          </w:tcPr>
          <w:p>
            <w:pPr>
              <w:spacing w:after="20" w:line="252" w:lineRule="auto"/>
            </w:pPr>
            <w:r>
              <w:rPr>
                <w:b/>
                <w:sz w:val="18"/>
              </w:rPr>
              <w:t>A3</w:t>
            </w:r>
          </w:p>
        </w:tc>
        <w:tc>
          <w:tcPr>
            <w:tcW w:type="dxa" w:w="3855"/>
            <w:vAlign w:val="top"/>
          </w:tcPr>
          <w:p>
            <w:pPr>
              <w:spacing w:after="20" w:line="252" w:lineRule="auto"/>
            </w:pPr>
            <w:r>
              <w:rPr>
                <w:sz w:val="18"/>
              </w:rPr>
              <w:t>effective_date của văn bản hợp nhất.</w:t>
            </w:r>
          </w:p>
        </w:tc>
        <w:tc>
          <w:tcPr>
            <w:tcW w:type="dxa" w:w="5329"/>
            <w:vAlign w:val="top"/>
          </w:tcPr>
          <w:p>
            <w:pPr>
              <w:spacing w:after="20" w:line="252" w:lineRule="auto"/>
            </w:pPr>
            <w:r>
              <w:rPr>
                <w:sz w:val="18"/>
              </w:rPr>
              <w:t>Kết quả effective_date của cả 11 văn bản khớp registry. Logic vẫn thiếu test, gộp vào A7.</w:t>
            </w:r>
          </w:p>
        </w:tc>
      </w:tr>
      <w:tr>
        <w:trPr>
          <w:cantSplit/>
        </w:trPr>
        <w:tc>
          <w:tcPr>
            <w:tcW w:type="dxa" w:w="680"/>
            <w:vAlign w:val="top"/>
          </w:tcPr>
          <w:p>
            <w:pPr>
              <w:spacing w:after="20" w:line="252" w:lineRule="auto"/>
            </w:pPr>
            <w:r>
              <w:rPr>
                <w:b/>
                <w:sz w:val="18"/>
              </w:rPr>
              <w:t>A4</w:t>
            </w:r>
          </w:p>
        </w:tc>
        <w:tc>
          <w:tcPr>
            <w:tcW w:type="dxa" w:w="3855"/>
            <w:vAlign w:val="top"/>
          </w:tcPr>
          <w:p>
            <w:pPr>
              <w:spacing w:after="20" w:line="252" w:lineRule="auto"/>
            </w:pPr>
            <w:r>
              <w:rPr>
                <w:sz w:val="18"/>
              </w:rPr>
              <w:t>Regex DOCUMENT_NUMBER_RE thừa dấu \.</w:t>
            </w:r>
          </w:p>
        </w:tc>
        <w:tc>
          <w:tcPr>
            <w:tcW w:type="dxa" w:w="5329"/>
            <w:vAlign w:val="top"/>
          </w:tcPr>
          <w:p>
            <w:pPr>
              <w:spacing w:after="20" w:line="252" w:lineRule="auto"/>
            </w:pPr>
            <w:r>
              <w:rPr>
                <w:sz w:val="18"/>
              </w:rPr>
              <w:t>Đã sửa ở 97dde33; số hiệu 10/11 văn bản đúng (TTLT xem A11).</w:t>
            </w:r>
          </w:p>
        </w:tc>
      </w:tr>
      <w:tr>
        <w:trPr>
          <w:cantSplit/>
        </w:trPr>
        <w:tc>
          <w:tcPr>
            <w:tcW w:type="dxa" w:w="680"/>
            <w:vAlign w:val="top"/>
          </w:tcPr>
          <w:p>
            <w:pPr>
              <w:spacing w:after="20" w:line="252" w:lineRule="auto"/>
            </w:pPr>
            <w:r>
              <w:rPr>
                <w:b/>
                <w:sz w:val="18"/>
              </w:rPr>
              <w:t>A9</w:t>
            </w:r>
          </w:p>
        </w:tc>
        <w:tc>
          <w:tcPr>
            <w:tcW w:type="dxa" w:w="3855"/>
            <w:vAlign w:val="top"/>
          </w:tcPr>
          <w:p>
            <w:pPr>
              <w:spacing w:after="20" w:line="252" w:lineRule="auto"/>
            </w:pPr>
            <w:r>
              <w:rPr>
                <w:sz w:val="18"/>
              </w:rPr>
              <w:t>L01.pdf khác nhau giữa các nhánh.</w:t>
            </w:r>
          </w:p>
        </w:tc>
        <w:tc>
          <w:tcPr>
            <w:tcW w:type="dxa" w:w="5329"/>
            <w:vAlign w:val="top"/>
          </w:tcPr>
          <w:p>
            <w:pPr>
              <w:spacing w:after="20" w:line="252" w:lineRule="auto"/>
            </w:pPr>
            <w:r>
              <w:rPr>
                <w:sz w:val="18"/>
              </w:rPr>
              <w:t>Sau merge chỉ còn một bản trên reranker; vấn đề phiên bản văn bản chuyển sang A6.</w:t>
            </w:r>
          </w:p>
        </w:tc>
      </w:tr>
      <w:tr>
        <w:trPr>
          <w:cantSplit/>
        </w:trPr>
        <w:tc>
          <w:tcPr>
            <w:tcW w:type="dxa" w:w="680"/>
            <w:vAlign w:val="top"/>
          </w:tcPr>
          <w:p>
            <w:pPr>
              <w:spacing w:after="20" w:line="252" w:lineRule="auto"/>
            </w:pPr>
            <w:r>
              <w:rPr>
                <w:b/>
                <w:sz w:val="18"/>
              </w:rPr>
              <w:t>B6</w:t>
            </w:r>
          </w:p>
        </w:tc>
        <w:tc>
          <w:tcPr>
            <w:tcW w:type="dxa" w:w="3855"/>
            <w:vAlign w:val="top"/>
          </w:tcPr>
          <w:p>
            <w:pPr>
              <w:spacing w:after="20" w:line="252" w:lineRule="auto"/>
            </w:pPr>
            <w:r>
              <w:rPr>
                <w:sz w:val="18"/>
              </w:rPr>
              <w:t>Corpus đổi nội dung sau commit của NMA.</w:t>
            </w:r>
          </w:p>
        </w:tc>
        <w:tc>
          <w:tcPr>
            <w:tcW w:type="dxa" w:w="5329"/>
            <w:vAlign w:val="top"/>
          </w:tcPr>
          <w:p>
            <w:pPr>
              <w:spacing w:after="20" w:line="252" w:lineRule="auto"/>
            </w:pPr>
            <w:r>
              <w:rPr>
                <w:sz w:val="18"/>
              </w:rPr>
              <w:t>Đã gộp; ảnh hưởng còn lại nằm ở D4 và G3.</w:t>
            </w:r>
          </w:p>
        </w:tc>
      </w:tr>
      <w:tr>
        <w:trPr>
          <w:cantSplit/>
        </w:trPr>
        <w:tc>
          <w:tcPr>
            <w:tcW w:type="dxa" w:w="680"/>
            <w:vAlign w:val="top"/>
          </w:tcPr>
          <w:p>
            <w:pPr>
              <w:spacing w:after="20" w:line="252" w:lineRule="auto"/>
            </w:pPr>
            <w:r>
              <w:rPr>
                <w:b/>
                <w:sz w:val="18"/>
              </w:rPr>
              <w:t>G4</w:t>
            </w:r>
          </w:p>
        </w:tc>
        <w:tc>
          <w:tcPr>
            <w:tcW w:type="dxa" w:w="3855"/>
            <w:vAlign w:val="top"/>
          </w:tcPr>
          <w:p>
            <w:pPr>
              <w:spacing w:after="20" w:line="252" w:lineRule="auto"/>
            </w:pPr>
            <w:r>
              <w:rPr>
                <w:sz w:val="18"/>
              </w:rPr>
              <w:t>Code Dev 5 chưa format theo ruff.</w:t>
            </w:r>
          </w:p>
        </w:tc>
        <w:tc>
          <w:tcPr>
            <w:tcW w:type="dxa" w:w="5329"/>
            <w:vAlign w:val="top"/>
          </w:tcPr>
          <w:p>
            <w:pPr>
              <w:spacing w:after="20" w:line="252" w:lineRule="auto"/>
            </w:pPr>
            <w:r>
              <w:rPr>
                <w:sz w:val="18"/>
              </w:rPr>
              <w:t>Gộp vào H3.</w:t>
            </w:r>
          </w:p>
        </w:tc>
      </w:tr>
      <w:tr>
        <w:trPr>
          <w:cantSplit/>
        </w:trPr>
        <w:tc>
          <w:tcPr>
            <w:tcW w:type="dxa" w:w="680"/>
            <w:vAlign w:val="top"/>
          </w:tcPr>
          <w:p>
            <w:pPr>
              <w:spacing w:after="20" w:line="252" w:lineRule="auto"/>
            </w:pPr>
            <w:r>
              <w:rPr>
                <w:b/>
                <w:sz w:val="18"/>
              </w:rPr>
              <w:t>H6</w:t>
            </w:r>
          </w:p>
        </w:tc>
        <w:tc>
          <w:tcPr>
            <w:tcW w:type="dxa" w:w="3855"/>
            <w:vAlign w:val="top"/>
          </w:tcPr>
          <w:p>
            <w:pPr>
              <w:spacing w:after="20" w:line="252" w:lineRule="auto"/>
            </w:pPr>
            <w:r>
              <w:rPr>
                <w:sz w:val="18"/>
              </w:rPr>
              <w:t>Commit message không phản ánh nội dung.</w:t>
            </w:r>
          </w:p>
        </w:tc>
        <w:tc>
          <w:tcPr>
            <w:tcW w:type="dxa" w:w="5329"/>
            <w:vAlign w:val="top"/>
          </w:tcPr>
          <w:p>
            <w:pPr>
              <w:spacing w:after="20" w:line="252" w:lineRule="auto"/>
            </w:pPr>
            <w:r>
              <w:rPr>
                <w:sz w:val="18"/>
              </w:rPr>
              <w:t>Là lịch sử, không sửa được; đưa vào quy ước PR thay vì theo dõi như lỗi.</w:t>
            </w:r>
          </w:p>
        </w:tc>
      </w:tr>
    </w:tbl>
    <w:p>
      <w:pPr>
        <w:spacing w:after="40"/>
      </w:pPr>
    </w:p>
    <w:p>
      <w:pPr>
        <w:pStyle w:val="Heading1"/>
      </w:pPr>
      <w:r>
        <w:t>7. Đề xuất cải tiến ngoài danh sách lỗi</w:t>
      </w:r>
    </w:p>
    <w:p>
      <w:pPr>
        <w:spacing w:after="80"/>
      </w:pPr>
      <w:r>
        <w:rPr>
          <w:b w:val="0"/>
          <w:i w:val="0"/>
        </w:rPr>
        <w:t>Các đề xuất dưới đây không bắt buộc theo Sprint 6, nhưng giải quyết tận gốc nhiều lỗi ở mục 5. Phần tham khảo lấy từ các dự án trong thư mục RAG/.</w:t>
      </w:r>
    </w:p>
    <w:p>
      <w:pPr>
        <w:pStyle w:val="Heading3"/>
      </w:pPr>
      <w:r>
        <w:t>Dữ liệu và Knowledge Base</w:t>
      </w:r>
    </w:p>
    <w:p>
      <w:pPr>
        <w:pStyle w:val="ListBullet"/>
        <w:spacing w:after="40"/>
      </w:pPr>
      <w:r>
        <w:rPr>
          <w:b/>
        </w:rPr>
        <w:t xml:space="preserve">Registry làm nguồn chuẩn. </w:t>
      </w:r>
      <w:r>
        <w:t>Coi registry (document_versions.json) là nguồn metadata duy nhất và parser chỉ đối chiếu. Cách này sửa cùng lúc A1, A5, A10, A11, A16 và C5, thay vì vá từng regex.</w:t>
      </w:r>
    </w:p>
    <w:p>
      <w:pPr>
        <w:pStyle w:val="ListBullet"/>
        <w:spacing w:after="40"/>
      </w:pPr>
      <w:r>
        <w:rPr>
          <w:b/>
        </w:rPr>
        <w:t xml:space="preserve">Không làm phẳng text quá sớm. </w:t>
      </w:r>
      <w:r>
        <w:t>Giữ xuống dòng và toạ độ từ pdfplumber đến bước tách Điều/Chương. Việc làm phẳng toàn bộ text thành một dòng là nguyên nhân chung của A12, A14 và A15.</w:t>
      </w:r>
    </w:p>
    <w:p>
      <w:pPr>
        <w:pStyle w:val="ListBullet"/>
        <w:spacing w:after="40"/>
      </w:pPr>
      <w:r>
        <w:rPr>
          <w:b/>
        </w:rPr>
        <w:t xml:space="preserve">Hiệu lực theo khoảng thời gian. </w:t>
      </w:r>
      <w:r>
        <w:t>Mỗi chunk mang effective_from/effective_to ở cấp văn bản, và về sau ở cấp Điều cho văn bản bị sửa một phần (NĐ 126/2014, TT 34/2017). RAG/Vietnamese-Legal-RAG-Assistant tách validity theo Điều với effective_from trong legal_retrieval_metadata.py; đây là mẫu phù hợp cho câu hỏi loại partially_expired (58 câu Dev).</w:t>
      </w:r>
    </w:p>
    <w:p>
      <w:pPr>
        <w:pStyle w:val="ListBullet"/>
        <w:spacing w:after="40"/>
      </w:pPr>
      <w:r>
        <w:rPr>
          <w:b/>
        </w:rPr>
        <w:t xml:space="preserve">Cổng chất lượng corpus. </w:t>
      </w:r>
      <w:r>
        <w:t>Thêm bước kiểm tra tự động sau export: tỉ lệ chunk có nhiễu header, số token số bị mất, số chunk dưới 20 từ, tỉ lệ seg_text có dấu “_”. Dừng phát hành nếu vượt ngưỡng.</w:t>
      </w:r>
    </w:p>
    <w:p>
      <w:pPr>
        <w:pStyle w:val="ListBullet"/>
        <w:spacing w:after="40"/>
      </w:pPr>
      <w:r>
        <w:rPr>
          <w:b/>
        </w:rPr>
        <w:t xml:space="preserve">Tách từ theo lô có cache. </w:t>
      </w:r>
      <w:r>
        <w:t>RAG/vietnamese-legal-rag-portfolio gọi underthesea theo lô 500 cửa sổ và cache kết quả; áp dụng để việc sinh lại corpus không chậm khi bắt buộc tách từ.</w:t>
      </w:r>
    </w:p>
    <w:p>
      <w:pPr>
        <w:pStyle w:val="Heading3"/>
      </w:pPr>
      <w:r>
        <w:t>Retrieval và đánh giá</w:t>
      </w:r>
    </w:p>
    <w:p>
      <w:pPr>
        <w:pStyle w:val="ListBullet"/>
        <w:spacing w:after="40"/>
      </w:pPr>
      <w:r>
        <w:rPr>
          <w:b/>
        </w:rPr>
        <w:t xml:space="preserve">Nhận diện tham chiếu pháp lý trong câu hỏi. </w:t>
      </w:r>
      <w:r>
        <w:t>Trích “Điều N”, “khoản M”, số hiệu văn bản từ câu hỏi và đưa vào filter/boost; chỉ boost khi xác định được cặp (văn bản, Điều). Benchmark hiện chỉ có 7/285 câu Dev nêu “Điều N”, và cả 7 là Điều của Luật được Nghị quyết hướng dẫn chứ không phải Điều cần tìm; boost theo số Điều đơn thuần làm giảm MRR của các câu này (E7).</w:t>
      </w:r>
    </w:p>
    <w:p>
      <w:pPr>
        <w:pStyle w:val="ListBullet"/>
        <w:spacing w:after="40"/>
      </w:pPr>
      <w:r>
        <w:rPr>
          <w:b/>
        </w:rPr>
        <w:t xml:space="preserve">Ưu tiên Parent-Context Resolver. </w:t>
      </w:r>
      <w:r>
        <w:t>Làm Parent-Context Resolver trước Confidence Filter và Cache, vì parents.json đã có và resolver giúp ngay cho Parent Match lẫn bước sinh câu trả lời.</w:t>
      </w:r>
    </w:p>
    <w:p>
      <w:pPr>
        <w:pStyle w:val="ListBullet"/>
        <w:spacing w:after="40"/>
      </w:pPr>
      <w:r>
        <w:rPr>
          <w:b/>
        </w:rPr>
        <w:t xml:space="preserve">So sánh model dense công bằng. </w:t>
      </w:r>
      <w:r>
        <w:t>Chạy BGE-M3 và bkai trên cùng corpus đã tách từ, cùng gold đã xác minh, rồi chốt một model trong config. Cả RAG/Vietnamese-Legal-Document-Retrieval và RAG/Vietnamese-Law-Question-Answering-system dùng BGE-M3 kết hợp bge-reranker-v2-m3, khớp sơ đồ hiện tại.</w:t>
      </w:r>
    </w:p>
    <w:p>
      <w:pPr>
        <w:pStyle w:val="ListBullet"/>
        <w:spacing w:after="40"/>
      </w:pPr>
      <w:r>
        <w:rPr>
          <w:b/>
        </w:rPr>
        <w:t xml:space="preserve">Tách số đo theo loại nhãn. </w:t>
      </w:r>
      <w:r>
        <w:t>Báo cáo Recall@5, Recall@10, MRR@10 cho cả Strict và Parent Match, kèm số câu đã xác minh và số câu dùng nhãn tạm, để không trộn hai loại nhãn trong một con số.</w:t>
      </w:r>
    </w:p>
    <w:p>
      <w:pPr>
        <w:pStyle w:val="ListBullet"/>
        <w:spacing w:after="40"/>
      </w:pPr>
      <w:r>
        <w:rPr>
          <w:b/>
        </w:rPr>
        <w:t xml:space="preserve">Gắn kết quả với phiên bản dữ liệu. </w:t>
      </w:r>
      <w:r>
        <w:t>Ghi commit, SHA-256 của corpus, gold và config vào mỗi file kết quả; run_final_test.py từ chối chạy nếu các giá trị này khác bản đã khóa (DoD §8).</w:t>
      </w:r>
    </w:p>
    <w:p>
      <w:pPr>
        <w:pStyle w:val="Heading1"/>
      </w:pPr>
      <w:r>
        <w:t>8. Thứ tự xử lý và phụ thuộc</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2466"/>
        <w:gridCol w:w="2466"/>
        <w:gridCol w:w="2466"/>
        <w:gridCol w:w="2466"/>
      </w:tblGrid>
      <w:tr>
        <w:trPr>
          <w:tblHeader w:val="true"/>
        </w:trPr>
        <w:tc>
          <w:tcPr>
            <w:tcW w:type="dxa" w:w="1474"/>
            <w:shd w:val="clear" w:color="auto" w:fill="DCE6F1"/>
          </w:tcPr>
          <w:p>
            <w:pPr>
              <w:spacing w:after="0"/>
            </w:pPr>
            <w:r>
              <w:rPr>
                <w:b/>
                <w:sz w:val="18"/>
              </w:rPr>
              <w:t>Bước</w:t>
            </w:r>
          </w:p>
        </w:tc>
        <w:tc>
          <w:tcPr>
            <w:tcW w:type="dxa" w:w="4309"/>
            <w:shd w:val="clear" w:color="auto" w:fill="DCE6F1"/>
          </w:tcPr>
          <w:p>
            <w:pPr>
              <w:spacing w:after="0"/>
            </w:pPr>
            <w:r>
              <w:rPr>
                <w:b/>
                <w:sz w:val="18"/>
              </w:rPr>
              <w:t>Việc</w:t>
            </w:r>
          </w:p>
        </w:tc>
        <w:tc>
          <w:tcPr>
            <w:tcW w:type="dxa" w:w="1814"/>
            <w:shd w:val="clear" w:color="auto" w:fill="DCE6F1"/>
          </w:tcPr>
          <w:p>
            <w:pPr>
              <w:spacing w:after="0"/>
            </w:pPr>
            <w:r>
              <w:rPr>
                <w:b/>
                <w:sz w:val="18"/>
              </w:rPr>
              <w:t>Lỗi xử lý</w:t>
            </w:r>
          </w:p>
        </w:tc>
        <w:tc>
          <w:tcPr>
            <w:tcW w:type="dxa" w:w="2268"/>
            <w:shd w:val="clear" w:color="auto" w:fill="DCE6F1"/>
          </w:tcPr>
          <w:p>
            <w:pPr>
              <w:spacing w:after="0"/>
            </w:pPr>
            <w:r>
              <w:rPr>
                <w:b/>
                <w:sz w:val="18"/>
              </w:rPr>
              <w:t>Điều kiện bắt đầu</w:t>
            </w:r>
          </w:p>
        </w:tc>
      </w:tr>
      <w:tr>
        <w:trPr>
          <w:cantSplit/>
        </w:trPr>
        <w:tc>
          <w:tcPr>
            <w:tcW w:type="dxa" w:w="1474"/>
            <w:vAlign w:val="top"/>
          </w:tcPr>
          <w:p>
            <w:pPr>
              <w:spacing w:after="20" w:line="252" w:lineRule="auto"/>
            </w:pPr>
            <w:r>
              <w:rPr>
                <w:b/>
                <w:sz w:val="18"/>
              </w:rPr>
              <w:t>1. Parser</w:t>
            </w:r>
          </w:p>
        </w:tc>
        <w:tc>
          <w:tcPr>
            <w:tcW w:type="dxa" w:w="4309"/>
            <w:vAlign w:val="top"/>
          </w:tcPr>
          <w:p>
            <w:pPr>
              <w:spacing w:after="20" w:line="252" w:lineRule="auto"/>
            </w:pPr>
            <w:r>
              <w:rPr>
                <w:sz w:val="18"/>
              </w:rPr>
              <w:t>Bỏ header/footer theo từng trang trong cleaner.py, không xóa số trong nội dung (A12, A13 chung một bản sửa); chỉ nhận Chương/Mục khi tiêu đề viết hoa, nhận cả “CHƯƠNG” và số Ả Rập (A14, A15); tách Khoản mở đầu bằng ngoặc kép (A19); cắt Điều cuối tại chữ ký, “Nơi nhận” và loại phụ lục (A21, A18); chuẩn hóa dấu thanh (A20); bỏ lớp huy hiệu hoặc thay bản in web (A8); số hiệu, loại văn bản, ngày ban hành (A11, A17, A5); metadata và hiệu lực từ registry (A1, A16); test theo 11 văn bản (A7).</w:t>
            </w:r>
          </w:p>
        </w:tc>
        <w:tc>
          <w:tcPr>
            <w:tcW w:type="dxa" w:w="1814"/>
            <w:vAlign w:val="top"/>
          </w:tcPr>
          <w:p>
            <w:pPr>
              <w:spacing w:after="20" w:line="252" w:lineRule="auto"/>
            </w:pPr>
            <w:r>
              <w:rPr>
                <w:sz w:val="18"/>
              </w:rPr>
              <w:t>A1, A5, A7, A8, A11–A21</w:t>
            </w:r>
          </w:p>
        </w:tc>
        <w:tc>
          <w:tcPr>
            <w:tcW w:type="dxa" w:w="2268"/>
            <w:vAlign w:val="top"/>
          </w:tcPr>
          <w:p>
            <w:pPr>
              <w:spacing w:after="20" w:line="252" w:lineRule="auto"/>
            </w:pPr>
            <w:r>
              <w:rPr>
                <w:sz w:val="18"/>
              </w:rPr>
              <w:t>Ngay. Riêng A1, A16 (gắn metadata từ registry) sau khi bước 2 chốt C3, C5 và bổ sung registry (A6, A10); A15 với NĐ 70/2001 làm cùng hoặc sau A13.</w:t>
            </w:r>
          </w:p>
        </w:tc>
      </w:tr>
      <w:tr>
        <w:trPr>
          <w:cantSplit/>
        </w:trPr>
        <w:tc>
          <w:tcPr>
            <w:tcW w:type="dxa" w:w="1474"/>
            <w:vAlign w:val="top"/>
          </w:tcPr>
          <w:p>
            <w:pPr>
              <w:spacing w:after="20" w:line="252" w:lineRule="auto"/>
            </w:pPr>
            <w:r>
              <w:rPr>
                <w:b/>
                <w:sz w:val="18"/>
              </w:rPr>
              <w:t>2. Contract và registry</w:t>
            </w:r>
          </w:p>
        </w:tc>
        <w:tc>
          <w:tcPr>
            <w:tcW w:type="dxa" w:w="4309"/>
            <w:vAlign w:val="top"/>
          </w:tcPr>
          <w:p>
            <w:pPr>
              <w:spacing w:after="20" w:line="252" w:lineRule="auto"/>
            </w:pPr>
            <w:r>
              <w:rPr>
                <w:sz w:val="18"/>
              </w:rPr>
              <w:t>Chốt schema chunk, retrieval và benchmark (gồm trường gold cấp Khoản cho D1); enum validity_status và bảng ánh xạ từ registry; bảng ánh xạ ID (cột document_id, file_code trong registry); bổ sung registry: issue_date còn trống (A10), trường version, consolidated_as_of và chọn bản L01 (A6).</w:t>
            </w:r>
          </w:p>
        </w:tc>
        <w:tc>
          <w:tcPr>
            <w:tcW w:type="dxa" w:w="1814"/>
            <w:vAlign w:val="top"/>
          </w:tcPr>
          <w:p>
            <w:pPr>
              <w:spacing w:after="20" w:line="252" w:lineRule="auto"/>
            </w:pPr>
            <w:r>
              <w:rPr>
                <w:sz w:val="18"/>
              </w:rPr>
              <w:t>C1–C5, A6, A10</w:t>
            </w:r>
          </w:p>
        </w:tc>
        <w:tc>
          <w:tcPr>
            <w:tcW w:type="dxa" w:w="2268"/>
            <w:vAlign w:val="top"/>
          </w:tcPr>
          <w:p>
            <w:pPr>
              <w:spacing w:after="20" w:line="252" w:lineRule="auto"/>
            </w:pPr>
            <w:r>
              <w:rPr>
                <w:sz w:val="18"/>
              </w:rPr>
              <w:t>Ngay, song song bước 1. Contract test của C1 merge cùng PR với B1, B3, B8 (bước 3).</w:t>
            </w:r>
          </w:p>
        </w:tc>
      </w:tr>
      <w:tr>
        <w:trPr>
          <w:cantSplit/>
        </w:trPr>
        <w:tc>
          <w:tcPr>
            <w:tcW w:type="dxa" w:w="1474"/>
            <w:vAlign w:val="top"/>
          </w:tcPr>
          <w:p>
            <w:pPr>
              <w:spacing w:after="20" w:line="252" w:lineRule="auto"/>
            </w:pPr>
            <w:r>
              <w:rPr>
                <w:b/>
                <w:sz w:val="18"/>
              </w:rPr>
              <w:t>3. Corpus data-v1</w:t>
            </w:r>
          </w:p>
        </w:tc>
        <w:tc>
          <w:tcPr>
            <w:tcW w:type="dxa" w:w="4309"/>
            <w:vAlign w:val="top"/>
          </w:tcPr>
          <w:p>
            <w:pPr>
              <w:spacing w:after="20" w:line="252" w:lineRule="auto"/>
            </w:pPr>
            <w:r>
              <w:rPr>
                <w:sz w:val="18"/>
              </w:rPr>
              <w:t>Giữ clause_id; cắt chunk theo câu; bắt buộc underthesea, lưu cả embed_text tách từ và embed_text_raw, tách từ câu hỏi ở BM25 phát hành cùng corpus; hàm đọc corpus dùng chung (B7, cùng PR với E5); cổng chất lượng; một corpus chuẩn; sinh lại registry chunk.</w:t>
            </w:r>
          </w:p>
        </w:tc>
        <w:tc>
          <w:tcPr>
            <w:tcW w:type="dxa" w:w="1814"/>
            <w:vAlign w:val="top"/>
          </w:tcPr>
          <w:p>
            <w:pPr>
              <w:spacing w:after="20" w:line="252" w:lineRule="auto"/>
            </w:pPr>
            <w:r>
              <w:rPr>
                <w:sz w:val="18"/>
              </w:rPr>
              <w:t>B1–B5, B7–B10, D3</w:t>
            </w:r>
          </w:p>
        </w:tc>
        <w:tc>
          <w:tcPr>
            <w:tcW w:type="dxa" w:w="2268"/>
            <w:vAlign w:val="top"/>
          </w:tcPr>
          <w:p>
            <w:pPr>
              <w:spacing w:after="20" w:line="252" w:lineRule="auto"/>
            </w:pPr>
            <w:r>
              <w:rPr>
                <w:sz w:val="18"/>
              </w:rPr>
              <w:t>Sau bước 1–2</w:t>
            </w:r>
          </w:p>
        </w:tc>
      </w:tr>
      <w:tr>
        <w:trPr>
          <w:cantSplit/>
        </w:trPr>
        <w:tc>
          <w:tcPr>
            <w:tcW w:type="dxa" w:w="1474"/>
            <w:vAlign w:val="top"/>
          </w:tcPr>
          <w:p>
            <w:pPr>
              <w:spacing w:after="20" w:line="252" w:lineRule="auto"/>
            </w:pPr>
            <w:r>
              <w:rPr>
                <w:b/>
                <w:sz w:val="18"/>
              </w:rPr>
              <w:t>4. Retrieval</w:t>
            </w:r>
          </w:p>
        </w:tc>
        <w:tc>
          <w:tcPr>
            <w:tcW w:type="dxa" w:w="4309"/>
            <w:vAlign w:val="top"/>
          </w:tcPr>
          <w:p>
            <w:pPr>
              <w:spacing w:after="20" w:line="252" w:lineRule="auto"/>
            </w:pPr>
            <w:r>
              <w:rPr>
                <w:sz w:val="18"/>
              </w:rPr>
              <w:t>Lọc hiệu lực theo as_of_date trong ES/Qdrant, truyền as_of_date qua pipeline và CLI; breadcrumb cấp Điều cho BM25; tiền xử lý Dense theo cờ của model; chọn model dense; sửa build_index; adapter đúng contract; Parent-Context Resolver đặt sau reranker; cảnh báo khi CLI chạy mock.</w:t>
            </w:r>
          </w:p>
        </w:tc>
        <w:tc>
          <w:tcPr>
            <w:tcW w:type="dxa" w:w="1814"/>
            <w:vAlign w:val="top"/>
          </w:tcPr>
          <w:p>
            <w:pPr>
              <w:spacing w:after="20" w:line="252" w:lineRule="auto"/>
            </w:pPr>
            <w:r>
              <w:rPr>
                <w:sz w:val="18"/>
              </w:rPr>
              <w:t>E1–E12, E14, E15, G2, G6</w:t>
            </w:r>
          </w:p>
        </w:tc>
        <w:tc>
          <w:tcPr>
            <w:tcW w:type="dxa" w:w="2268"/>
            <w:vAlign w:val="top"/>
          </w:tcPr>
          <w:p>
            <w:pPr>
              <w:spacing w:after="20" w:line="252" w:lineRule="auto"/>
            </w:pPr>
            <w:r>
              <w:rPr>
                <w:sz w:val="18"/>
              </w:rPr>
              <w:t>Ngay trên fixture; E15 sửa được ngay trên corpus hiện tại. Chạy thật sau bước 3: E4 và phần truy vấn của B2 phát hành cùng data-v1; E3, E6 cần B1, C1. Chốt model dense (E2) và rrf_k (E8) trên gold đã xác minh, sau bước 5.</w:t>
            </w:r>
          </w:p>
        </w:tc>
      </w:tr>
      <w:tr>
        <w:trPr>
          <w:cantSplit/>
        </w:trPr>
        <w:tc>
          <w:tcPr>
            <w:tcW w:type="dxa" w:w="1474"/>
            <w:vAlign w:val="top"/>
          </w:tcPr>
          <w:p>
            <w:pPr>
              <w:spacing w:after="20" w:line="252" w:lineRule="auto"/>
            </w:pPr>
            <w:r>
              <w:rPr>
                <w:b/>
                <w:sz w:val="18"/>
              </w:rPr>
              <w:t>5. Benchmark</w:t>
            </w:r>
          </w:p>
        </w:tc>
        <w:tc>
          <w:tcPr>
            <w:tcW w:type="dxa" w:w="4309"/>
            <w:vAlign w:val="top"/>
          </w:tcPr>
          <w:p>
            <w:pPr>
              <w:spacing w:after="20" w:line="252" w:lineRule="auto"/>
            </w:pPr>
            <w:r>
              <w:rPr>
                <w:sz w:val="18"/>
              </w:rPr>
              <w:t>Chọn 50–100 câu phân tầng theo chủ đề và loại câu; duyệt gold ở cấp Khoản và sửa quy trình duyệt (D1); map lại gold theo nội dung (D4); chia lại Dev/Test 70/30 theo nhóm Khoản gold; đóng băng Test cùng gold của Test (D2).</w:t>
            </w:r>
          </w:p>
        </w:tc>
        <w:tc>
          <w:tcPr>
            <w:tcW w:type="dxa" w:w="1814"/>
            <w:vAlign w:val="top"/>
          </w:tcPr>
          <w:p>
            <w:pPr>
              <w:spacing w:after="20" w:line="252" w:lineRule="auto"/>
            </w:pPr>
            <w:r>
              <w:rPr>
                <w:sz w:val="18"/>
              </w:rPr>
              <w:t>D1, D2, D4</w:t>
            </w:r>
          </w:p>
        </w:tc>
        <w:tc>
          <w:tcPr>
            <w:tcW w:type="dxa" w:w="2268"/>
            <w:vAlign w:val="top"/>
          </w:tcPr>
          <w:p>
            <w:pPr>
              <w:spacing w:after="20" w:line="252" w:lineRule="auto"/>
            </w:pPr>
            <w:r>
              <w:rPr>
                <w:sz w:val="18"/>
              </w:rPr>
              <w:t>Chọn câu và duyệt cấp Khoản: ngay, sau khi C4 chốt trường gold cấp Khoản; riêng các Điều đổi ranh giới Khoản do A14, A19 (NQ 01/2024, TTLT 01/2016) và Điều 123 Luật 52/2014 (A6) chờ bước 1–2. Sinh chunk ID, chia Test và đóng băng: sau bước 3.</w:t>
            </w:r>
          </w:p>
        </w:tc>
      </w:tr>
      <w:tr>
        <w:trPr>
          <w:cantSplit/>
        </w:trPr>
        <w:tc>
          <w:tcPr>
            <w:tcW w:type="dxa" w:w="1474"/>
            <w:vAlign w:val="top"/>
          </w:tcPr>
          <w:p>
            <w:pPr>
              <w:spacing w:after="20" w:line="252" w:lineRule="auto"/>
            </w:pPr>
            <w:r>
              <w:rPr>
                <w:b/>
                <w:sz w:val="18"/>
              </w:rPr>
              <w:t>6. Evaluation</w:t>
            </w:r>
          </w:p>
        </w:tc>
        <w:tc>
          <w:tcPr>
            <w:tcW w:type="dxa" w:w="4309"/>
            <w:vAlign w:val="top"/>
          </w:tcPr>
          <w:p>
            <w:pPr>
              <w:spacing w:after="20" w:line="252" w:lineRule="auto"/>
            </w:pPr>
            <w:r>
              <w:rPr>
                <w:sz w:val="18"/>
              </w:rPr>
              <w:t>Dùng BM25 của Dev 4, bỏ bước dựng index (F1); một module metric hit-based với Strict/Parent Match (F2); chấm trên gold đã xác minh, ghi rõ loại nhãn (F5); chạy lại Zero-shot trên đáp án đã duyệt (F6).</w:t>
            </w:r>
          </w:p>
        </w:tc>
        <w:tc>
          <w:tcPr>
            <w:tcW w:type="dxa" w:w="1814"/>
            <w:vAlign w:val="top"/>
          </w:tcPr>
          <w:p>
            <w:pPr>
              <w:spacing w:after="20" w:line="252" w:lineRule="auto"/>
            </w:pPr>
            <w:r>
              <w:rPr>
                <w:sz w:val="18"/>
              </w:rPr>
              <w:t>F1, F2, F5, F6</w:t>
            </w:r>
          </w:p>
        </w:tc>
        <w:tc>
          <w:tcPr>
            <w:tcW w:type="dxa" w:w="2268"/>
            <w:vAlign w:val="top"/>
          </w:tcPr>
          <w:p>
            <w:pPr>
              <w:spacing w:after="20" w:line="252" w:lineRule="auto"/>
            </w:pPr>
            <w:r>
              <w:rPr>
                <w:sz w:val="18"/>
              </w:rPr>
              <w:t>F1, F2: ngay trên fixture; F5, F6: sau bước 5</w:t>
            </w:r>
          </w:p>
        </w:tc>
      </w:tr>
      <w:tr>
        <w:trPr>
          <w:cantSplit/>
        </w:trPr>
        <w:tc>
          <w:tcPr>
            <w:tcW w:type="dxa" w:w="1474"/>
            <w:vAlign w:val="top"/>
          </w:tcPr>
          <w:p>
            <w:pPr>
              <w:spacing w:after="20" w:line="252" w:lineRule="auto"/>
            </w:pPr>
            <w:r>
              <w:rPr>
                <w:b/>
                <w:sz w:val="18"/>
              </w:rPr>
              <w:t>7. Chạy lại số đo</w:t>
            </w:r>
          </w:p>
        </w:tc>
        <w:tc>
          <w:tcPr>
            <w:tcW w:type="dxa" w:w="4309"/>
            <w:vAlign w:val="top"/>
          </w:tcPr>
          <w:p>
            <w:pPr>
              <w:spacing w:after="20" w:line="252" w:lineRule="auto"/>
            </w:pPr>
            <w:r>
              <w:rPr>
                <w:sz w:val="18"/>
              </w:rPr>
              <w:t>BM25, Dense, Hybrid, Hybrid + Reranker trên data-v1 và gold đã xác minh, chấm ở K = 5 và 10; thử reranker trên breadcrumb + chunk_text; viết baseline_report; cập nhật README và báo cáo.</w:t>
            </w:r>
          </w:p>
        </w:tc>
        <w:tc>
          <w:tcPr>
            <w:tcW w:type="dxa" w:w="1814"/>
            <w:vAlign w:val="top"/>
          </w:tcPr>
          <w:p>
            <w:pPr>
              <w:spacing w:after="20" w:line="252" w:lineRule="auto"/>
            </w:pPr>
            <w:r>
              <w:rPr>
                <w:sz w:val="18"/>
              </w:rPr>
              <w:t>G1, G3, G5, F4, H4</w:t>
            </w:r>
          </w:p>
        </w:tc>
        <w:tc>
          <w:tcPr>
            <w:tcW w:type="dxa" w:w="2268"/>
            <w:vAlign w:val="top"/>
          </w:tcPr>
          <w:p>
            <w:pPr>
              <w:spacing w:after="20" w:line="252" w:lineRule="auto"/>
            </w:pPr>
            <w:r>
              <w:rPr>
                <w:sz w:val="18"/>
              </w:rPr>
              <w:t>Sau bước 3–6</w:t>
            </w:r>
          </w:p>
        </w:tc>
      </w:tr>
      <w:tr>
        <w:trPr>
          <w:cantSplit/>
        </w:trPr>
        <w:tc>
          <w:tcPr>
            <w:tcW w:type="dxa" w:w="1474"/>
            <w:vAlign w:val="top"/>
          </w:tcPr>
          <w:p>
            <w:pPr>
              <w:spacing w:after="20" w:line="252" w:lineRule="auto"/>
            </w:pPr>
            <w:r>
              <w:rPr>
                <w:b/>
                <w:sz w:val="18"/>
              </w:rPr>
              <w:t>8. Dọn repo</w:t>
            </w:r>
          </w:p>
        </w:tc>
        <w:tc>
          <w:tcPr>
            <w:tcW w:type="dxa" w:w="4309"/>
            <w:vAlign w:val="top"/>
          </w:tcPr>
          <w:p>
            <w:pPr>
              <w:spacing w:after="20" w:line="252" w:lineRule="auto"/>
            </w:pPr>
            <w:r>
              <w:rPr>
                <w:sz w:val="18"/>
              </w:rPr>
              <w:t>Gom test về test/ và thêm CI; bỏ nuốt lỗi; xóa file và code thừa; ruff --fix; PR vào main.</w:t>
            </w:r>
          </w:p>
        </w:tc>
        <w:tc>
          <w:tcPr>
            <w:tcW w:type="dxa" w:w="1814"/>
            <w:vAlign w:val="top"/>
          </w:tcPr>
          <w:p>
            <w:pPr>
              <w:spacing w:after="20" w:line="252" w:lineRule="auto"/>
            </w:pPr>
            <w:r>
              <w:rPr>
                <w:sz w:val="18"/>
              </w:rPr>
              <w:t>H1–H3, H5, H7, H8</w:t>
            </w:r>
          </w:p>
        </w:tc>
        <w:tc>
          <w:tcPr>
            <w:tcW w:type="dxa" w:w="2268"/>
            <w:vAlign w:val="top"/>
          </w:tcPr>
          <w:p>
            <w:pPr>
              <w:spacing w:after="20" w:line="252" w:lineRule="auto"/>
            </w:pPr>
            <w:r>
              <w:rPr>
                <w:sz w:val="18"/>
              </w:rPr>
              <w:t>Song song. H2 (cần E5) nên xong trước bước 3 để CI chặn lỗi khi sinh lại corpus; H8 sửa trong PR của từng module; H3 làm PR riêng khi không có PR lớn đang mở; H1 sau khi xong nhóm Cao của A, B, C (bước 1–3).</w:t>
            </w:r>
          </w:p>
        </w:tc>
      </w:tr>
      <w:tr>
        <w:trPr>
          <w:cantSplit/>
        </w:trPr>
        <w:tc>
          <w:tcPr>
            <w:tcW w:type="dxa" w:w="1474"/>
            <w:vAlign w:val="top"/>
          </w:tcPr>
          <w:p>
            <w:pPr>
              <w:spacing w:after="20" w:line="252" w:lineRule="auto"/>
            </w:pPr>
            <w:r>
              <w:rPr>
                <w:b/>
                <w:sz w:val="18"/>
              </w:rPr>
              <w:t>9. Chạy Test cuối</w:t>
            </w:r>
          </w:p>
        </w:tc>
        <w:tc>
          <w:tcPr>
            <w:tcW w:type="dxa" w:w="4309"/>
            <w:vAlign w:val="top"/>
          </w:tcPr>
          <w:p>
            <w:pPr>
              <w:spacing w:after="20" w:line="252" w:lineRule="auto"/>
            </w:pPr>
            <w:r>
              <w:rPr>
                <w:sz w:val="18"/>
              </w:rPr>
              <w:t>Khóa cấu hình; kiểm SHA-256 của corpus, gold, Test và commit; chạy Test một lần cho cả 4 phương pháp, báo kèm khoảng tin cậy.</w:t>
            </w:r>
          </w:p>
        </w:tc>
        <w:tc>
          <w:tcPr>
            <w:tcW w:type="dxa" w:w="1814"/>
            <w:vAlign w:val="top"/>
          </w:tcPr>
          <w:p>
            <w:pPr>
              <w:spacing w:after="20" w:line="252" w:lineRule="auto"/>
            </w:pPr>
            <w:r>
              <w:rPr>
                <w:sz w:val="18"/>
              </w:rPr>
              <w:t>F3</w:t>
            </w:r>
          </w:p>
        </w:tc>
        <w:tc>
          <w:tcPr>
            <w:tcW w:type="dxa" w:w="2268"/>
            <w:vAlign w:val="top"/>
          </w:tcPr>
          <w:p>
            <w:pPr>
              <w:spacing w:after="20" w:line="252" w:lineRule="auto"/>
            </w:pPr>
            <w:r>
              <w:rPr>
                <w:sz w:val="18"/>
              </w:rPr>
              <w:t>Sau bước 7; Test và gold của Test đã đóng băng (bước 5)</w:t>
            </w:r>
          </w:p>
        </w:tc>
      </w:tr>
    </w:tbl>
    <w:p>
      <w:pPr>
        <w:spacing w:after="40"/>
      </w:pPr>
    </w:p>
    <w:p>
      <w:r>
        <w:rPr>
          <w:b w:val="0"/>
          <w:i/>
          <w:color w:val="5B6775"/>
        </w:rPr>
        <w:t>Bước 1–3 chặn mọi số đo thật. Các bước 4 và 6 làm song song trên fixture theo nguyên tắc mock-first, nhưng chỉ chạy số thật sau khi có data-v1. Việc chọn cấu hình (model dense, rrf_k) cần gold đã xác minh của bước 5; Test chỉ chạy một lần, ở bước 9. Sửa tiêu đề văn bản (A16) phải phát hành cùng bộ lọc as_of_date (E1): sửa riêng làm Dense Hit@10 giảm từ 0,570 xuống 0,479.</w:t>
      </w:r>
    </w:p>
    <w:p>
      <w:pPr>
        <w:pStyle w:val="Heading1"/>
      </w:pPr>
      <w:r>
        <w:t>Phụ lục A. Metadata parser so với registry</w:t>
      </w:r>
    </w:p>
    <w:p>
      <w:pPr>
        <w:spacing w:after="80"/>
      </w:pPr>
      <w:r>
        <w:rPr>
          <w:b w:val="0"/>
          <w:i w:val="0"/>
        </w:rPr>
        <w:t>Ở bốn cột đầu, ô tô đỏ là giá trị parser sai so với registry. Ở cột cuối, ô tô đỏ là văn bản hết hiệu lực toàn bộ, một phần hoặc có điều khoản bị bãi bỏ nhưng hiện không bị lọc. Ngày hiệu lực (effective_date) của cả 11 văn bản khớp registry nên không liệt kê.</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1973"/>
        <w:gridCol w:w="1973"/>
        <w:gridCol w:w="1973"/>
        <w:gridCol w:w="1973"/>
        <w:gridCol w:w="1973"/>
      </w:tblGrid>
      <w:tr>
        <w:trPr>
          <w:tblHeader w:val="true"/>
        </w:trPr>
        <w:tc>
          <w:tcPr>
            <w:tcW w:type="dxa" w:w="2041"/>
            <w:shd w:val="clear" w:color="auto" w:fill="DCE6F1"/>
          </w:tcPr>
          <w:p>
            <w:pPr>
              <w:spacing w:after="0"/>
            </w:pPr>
            <w:r>
              <w:rPr>
                <w:b/>
                <w:sz w:val="17"/>
              </w:rPr>
              <w:t>Số hiệu (parser)</w:t>
            </w:r>
          </w:p>
        </w:tc>
        <w:tc>
          <w:tcPr>
            <w:tcW w:type="dxa" w:w="2608"/>
            <w:shd w:val="clear" w:color="auto" w:fill="DCE6F1"/>
          </w:tcPr>
          <w:p>
            <w:pPr>
              <w:spacing w:after="0"/>
            </w:pPr>
            <w:r>
              <w:rPr>
                <w:b/>
                <w:sz w:val="17"/>
              </w:rPr>
              <w:t>Tiêu đề (parser)</w:t>
            </w:r>
          </w:p>
        </w:tc>
        <w:tc>
          <w:tcPr>
            <w:tcW w:type="dxa" w:w="1644"/>
            <w:shd w:val="clear" w:color="auto" w:fill="DCE6F1"/>
          </w:tcPr>
          <w:p>
            <w:pPr>
              <w:spacing w:after="0"/>
            </w:pPr>
            <w:r>
              <w:rPr>
                <w:b/>
                <w:sz w:val="17"/>
              </w:rPr>
              <w:t>Ngày ban hành</w:t>
            </w:r>
          </w:p>
        </w:tc>
        <w:tc>
          <w:tcPr>
            <w:tcW w:type="dxa" w:w="1701"/>
            <w:shd w:val="clear" w:color="auto" w:fill="DCE6F1"/>
          </w:tcPr>
          <w:p>
            <w:pPr>
              <w:spacing w:after="0"/>
            </w:pPr>
            <w:r>
              <w:rPr>
                <w:b/>
                <w:sz w:val="17"/>
              </w:rPr>
              <w:t>Cơ quan ban hành</w:t>
            </w:r>
          </w:p>
        </w:tc>
        <w:tc>
          <w:tcPr>
            <w:tcW w:type="dxa" w:w="1871"/>
            <w:shd w:val="clear" w:color="auto" w:fill="DCE6F1"/>
          </w:tcPr>
          <w:p>
            <w:pPr>
              <w:spacing w:after="0"/>
            </w:pPr>
            <w:r>
              <w:rPr>
                <w:b/>
                <w:sz w:val="17"/>
              </w:rPr>
              <w:t>Hiệu lực theo registry (parser luôn ghi “Không xác định”)</w:t>
            </w:r>
          </w:p>
        </w:tc>
      </w:tr>
      <w:tr>
        <w:trPr>
          <w:cantSplit/>
        </w:trPr>
        <w:tc>
          <w:tcPr>
            <w:tcW w:type="dxa" w:w="2041"/>
            <w:vAlign w:val="top"/>
          </w:tcPr>
          <w:p>
            <w:pPr>
              <w:spacing w:after="20" w:line="252" w:lineRule="auto"/>
            </w:pPr>
            <w:r>
              <w:rPr>
                <w:sz w:val="17"/>
              </w:rPr>
              <w:t>52/2014/QH13</w:t>
            </w:r>
          </w:p>
        </w:tc>
        <w:tc>
          <w:tcPr>
            <w:tcW w:type="dxa" w:w="2608"/>
            <w:vAlign w:val="top"/>
          </w:tcPr>
          <w:p>
            <w:pPr>
              <w:spacing w:after="20" w:line="252" w:lineRule="auto"/>
            </w:pPr>
            <w:r>
              <w:rPr>
                <w:sz w:val="17"/>
              </w:rPr>
              <w:t>LUẬT HÔN NHÂN VÀ GIA ĐÌNH</w:t>
            </w:r>
          </w:p>
        </w:tc>
        <w:tc>
          <w:tcPr>
            <w:tcW w:type="dxa" w:w="1644"/>
            <w:vAlign w:val="top"/>
          </w:tcPr>
          <w:p>
            <w:pPr>
              <w:spacing w:after="20" w:line="252" w:lineRule="auto"/>
            </w:pPr>
            <w:r>
              <w:rPr>
                <w:sz w:val="17"/>
              </w:rPr>
              <w:t>2014-06-19</w:t>
            </w:r>
          </w:p>
        </w:tc>
        <w:tc>
          <w:tcPr>
            <w:tcW w:type="dxa" w:w="1701"/>
            <w:vAlign w:val="top"/>
          </w:tcPr>
          <w:p>
            <w:pPr>
              <w:spacing w:after="20" w:line="252" w:lineRule="auto"/>
            </w:pPr>
            <w:r>
              <w:rPr>
                <w:sz w:val="17"/>
              </w:rPr>
              <w:t>Quốc hội</w:t>
            </w:r>
          </w:p>
        </w:tc>
        <w:tc>
          <w:tcPr>
            <w:tcW w:type="dxa" w:w="1871"/>
            <w:vAlign w:val="top"/>
          </w:tcPr>
          <w:p>
            <w:pPr>
              <w:spacing w:after="20" w:line="252" w:lineRule="auto"/>
            </w:pPr>
            <w:r>
              <w:rPr>
                <w:sz w:val="17"/>
              </w:rPr>
              <w:t>Còn hiệu lực</w:t>
            </w:r>
          </w:p>
        </w:tc>
      </w:tr>
      <w:tr>
        <w:trPr>
          <w:cantSplit/>
        </w:trPr>
        <w:tc>
          <w:tcPr>
            <w:tcW w:type="dxa" w:w="2041"/>
            <w:vAlign w:val="top"/>
          </w:tcPr>
          <w:p>
            <w:pPr>
              <w:spacing w:after="20" w:line="252" w:lineRule="auto"/>
            </w:pPr>
            <w:r>
              <w:rPr>
                <w:sz w:val="17"/>
              </w:rPr>
              <w:t>22/2000/QH10</w:t>
            </w:r>
          </w:p>
        </w:tc>
        <w:tc>
          <w:tcPr>
            <w:tcW w:type="dxa" w:w="2608"/>
            <w:vAlign w:val="top"/>
            <w:shd w:val="clear" w:color="auto" w:fill="F4C7C3"/>
          </w:tcPr>
          <w:p>
            <w:pPr>
              <w:spacing w:after="20" w:line="252" w:lineRule="auto"/>
            </w:pPr>
            <w:r>
              <w:rPr>
                <w:sz w:val="17"/>
              </w:rPr>
              <w:t>LUẬT NGÀY 09/06/2000 CỦA QUỐC HỘI</w:t>
            </w:r>
          </w:p>
        </w:tc>
        <w:tc>
          <w:tcPr>
            <w:tcW w:type="dxa" w:w="1644"/>
            <w:vAlign w:val="top"/>
          </w:tcPr>
          <w:p>
            <w:pPr>
              <w:spacing w:after="20" w:line="252" w:lineRule="auto"/>
            </w:pPr>
            <w:r>
              <w:rPr>
                <w:sz w:val="17"/>
              </w:rPr>
              <w:t>2000-06-09 (registry trống)</w:t>
            </w:r>
          </w:p>
        </w:tc>
        <w:tc>
          <w:tcPr>
            <w:tcW w:type="dxa" w:w="1701"/>
            <w:vAlign w:val="top"/>
          </w:tcPr>
          <w:p>
            <w:pPr>
              <w:spacing w:after="20" w:line="252" w:lineRule="auto"/>
            </w:pPr>
            <w:r>
              <w:rPr>
                <w:sz w:val="17"/>
              </w:rPr>
              <w:t>Quốc hội</w:t>
            </w:r>
          </w:p>
        </w:tc>
        <w:tc>
          <w:tcPr>
            <w:tcW w:type="dxa" w:w="1871"/>
            <w:vAlign w:val="top"/>
            <w:shd w:val="clear" w:color="auto" w:fill="F4C7C3"/>
          </w:tcPr>
          <w:p>
            <w:pPr>
              <w:spacing w:after="20" w:line="252" w:lineRule="auto"/>
            </w:pPr>
            <w:r>
              <w:rPr>
                <w:sz w:val="17"/>
              </w:rPr>
              <w:t>Hết hiệu lực toàn bộ</w:t>
            </w:r>
          </w:p>
        </w:tc>
      </w:tr>
      <w:tr>
        <w:trPr>
          <w:cantSplit/>
        </w:trPr>
        <w:tc>
          <w:tcPr>
            <w:tcW w:type="dxa" w:w="2041"/>
            <w:vAlign w:val="top"/>
          </w:tcPr>
          <w:p>
            <w:pPr>
              <w:spacing w:after="20" w:line="252" w:lineRule="auto"/>
            </w:pPr>
            <w:r>
              <w:rPr>
                <w:sz w:val="17"/>
              </w:rPr>
              <w:t>126/2014/NĐ-CP</w:t>
            </w:r>
          </w:p>
        </w:tc>
        <w:tc>
          <w:tcPr>
            <w:tcW w:type="dxa" w:w="2608"/>
            <w:vAlign w:val="top"/>
          </w:tcPr>
          <w:p>
            <w:pPr>
              <w:spacing w:after="20" w:line="252" w:lineRule="auto"/>
            </w:pPr>
            <w:r>
              <w:rPr>
                <w:sz w:val="17"/>
              </w:rPr>
              <w:t>NGHỊ ĐỊNH Quy định chi tiết…</w:t>
            </w:r>
          </w:p>
        </w:tc>
        <w:tc>
          <w:tcPr>
            <w:tcW w:type="dxa" w:w="1644"/>
            <w:vAlign w:val="top"/>
          </w:tcPr>
          <w:p>
            <w:pPr>
              <w:spacing w:after="20" w:line="252" w:lineRule="auto"/>
            </w:pPr>
            <w:r>
              <w:rPr>
                <w:sz w:val="17"/>
              </w:rPr>
              <w:t>2014-12-31</w:t>
            </w:r>
          </w:p>
        </w:tc>
        <w:tc>
          <w:tcPr>
            <w:tcW w:type="dxa" w:w="1701"/>
            <w:vAlign w:val="top"/>
          </w:tcPr>
          <w:p>
            <w:pPr>
              <w:spacing w:after="20" w:line="252" w:lineRule="auto"/>
            </w:pPr>
            <w:r>
              <w:rPr>
                <w:sz w:val="17"/>
              </w:rPr>
              <w:t>Chính phủ</w:t>
            </w:r>
          </w:p>
        </w:tc>
        <w:tc>
          <w:tcPr>
            <w:tcW w:type="dxa" w:w="1871"/>
            <w:vAlign w:val="top"/>
            <w:shd w:val="clear" w:color="auto" w:fill="F4C7C3"/>
          </w:tcPr>
          <w:p>
            <w:pPr>
              <w:spacing w:after="20" w:line="252" w:lineRule="auto"/>
            </w:pPr>
            <w:r>
              <w:rPr>
                <w:sz w:val="17"/>
              </w:rPr>
              <w:t>Hết hiệu lực một phần</w:t>
            </w:r>
          </w:p>
        </w:tc>
      </w:tr>
      <w:tr>
        <w:trPr>
          <w:cantSplit/>
        </w:trPr>
        <w:tc>
          <w:tcPr>
            <w:tcW w:type="dxa" w:w="2041"/>
            <w:vAlign w:val="top"/>
          </w:tcPr>
          <w:p>
            <w:pPr>
              <w:spacing w:after="20" w:line="252" w:lineRule="auto"/>
            </w:pPr>
            <w:r>
              <w:rPr>
                <w:sz w:val="17"/>
              </w:rPr>
              <w:t>207/2025/NĐ-CP</w:t>
            </w:r>
          </w:p>
        </w:tc>
        <w:tc>
          <w:tcPr>
            <w:tcW w:type="dxa" w:w="2608"/>
            <w:vAlign w:val="top"/>
          </w:tcPr>
          <w:p>
            <w:pPr>
              <w:spacing w:after="20" w:line="252" w:lineRule="auto"/>
            </w:pPr>
            <w:r>
              <w:rPr>
                <w:sz w:val="17"/>
              </w:rPr>
              <w:t>NGHỊ ĐỊNH Quy định về sinh con…</w:t>
            </w:r>
          </w:p>
        </w:tc>
        <w:tc>
          <w:tcPr>
            <w:tcW w:type="dxa" w:w="1644"/>
            <w:vAlign w:val="top"/>
          </w:tcPr>
          <w:p>
            <w:pPr>
              <w:spacing w:after="20" w:line="252" w:lineRule="auto"/>
            </w:pPr>
            <w:r>
              <w:rPr>
                <w:sz w:val="17"/>
              </w:rPr>
              <w:t>2025-07-15</w:t>
            </w:r>
          </w:p>
        </w:tc>
        <w:tc>
          <w:tcPr>
            <w:tcW w:type="dxa" w:w="1701"/>
            <w:vAlign w:val="top"/>
          </w:tcPr>
          <w:p>
            <w:pPr>
              <w:spacing w:after="20" w:line="252" w:lineRule="auto"/>
            </w:pPr>
            <w:r>
              <w:rPr>
                <w:sz w:val="17"/>
              </w:rPr>
              <w:t>Chính phủ</w:t>
            </w:r>
          </w:p>
        </w:tc>
        <w:tc>
          <w:tcPr>
            <w:tcW w:type="dxa" w:w="1871"/>
            <w:vAlign w:val="top"/>
          </w:tcPr>
          <w:p>
            <w:pPr>
              <w:spacing w:after="20" w:line="252" w:lineRule="auto"/>
            </w:pPr>
            <w:r>
              <w:rPr>
                <w:sz w:val="17"/>
              </w:rPr>
              <w:t>Còn hiệu lực</w:t>
            </w:r>
          </w:p>
        </w:tc>
      </w:tr>
      <w:tr>
        <w:trPr>
          <w:cantSplit/>
        </w:trPr>
        <w:tc>
          <w:tcPr>
            <w:tcW w:type="dxa" w:w="2041"/>
            <w:vAlign w:val="top"/>
          </w:tcPr>
          <w:p>
            <w:pPr>
              <w:spacing w:after="20" w:line="252" w:lineRule="auto"/>
            </w:pPr>
            <w:r>
              <w:rPr>
                <w:sz w:val="17"/>
              </w:rPr>
              <w:t>01/2024/NQ-HĐTP</w:t>
            </w:r>
          </w:p>
        </w:tc>
        <w:tc>
          <w:tcPr>
            <w:tcW w:type="dxa" w:w="2608"/>
            <w:vAlign w:val="top"/>
            <w:shd w:val="clear" w:color="auto" w:fill="F4C7C3"/>
          </w:tcPr>
          <w:p>
            <w:pPr>
              <w:spacing w:after="20" w:line="252" w:lineRule="auto"/>
            </w:pPr>
            <w:r>
              <w:rPr>
                <w:sz w:val="17"/>
              </w:rPr>
              <w:t>“luật trong giải quyết vụ việcvề … ——————”</w:t>
            </w:r>
          </w:p>
        </w:tc>
        <w:tc>
          <w:tcPr>
            <w:tcW w:type="dxa" w:w="1644"/>
            <w:vAlign w:val="top"/>
            <w:shd w:val="clear" w:color="auto" w:fill="F4C7C3"/>
          </w:tcPr>
          <w:p>
            <w:pPr>
              <w:spacing w:after="20" w:line="252" w:lineRule="auto"/>
            </w:pPr>
            <w:r>
              <w:rPr>
                <w:sz w:val="17"/>
              </w:rPr>
              <w:t>2024-04-24 (đúng: 2024-05-16)</w:t>
            </w:r>
          </w:p>
        </w:tc>
        <w:tc>
          <w:tcPr>
            <w:tcW w:type="dxa" w:w="1701"/>
            <w:vAlign w:val="top"/>
            <w:shd w:val="clear" w:color="auto" w:fill="F4C7C3"/>
          </w:tcPr>
          <w:p>
            <w:pPr>
              <w:spacing w:after="20" w:line="252" w:lineRule="auto"/>
            </w:pPr>
            <w:r>
              <w:rPr>
                <w:sz w:val="17"/>
              </w:rPr>
              <w:t>Viện kiểm sát NDTC (đúng: HĐTP TANDTC)</w:t>
            </w:r>
          </w:p>
        </w:tc>
        <w:tc>
          <w:tcPr>
            <w:tcW w:type="dxa" w:w="1871"/>
            <w:vAlign w:val="top"/>
          </w:tcPr>
          <w:p>
            <w:pPr>
              <w:spacing w:after="20" w:line="252" w:lineRule="auto"/>
            </w:pPr>
            <w:r>
              <w:rPr>
                <w:sz w:val="17"/>
              </w:rPr>
              <w:t>Còn hiệu lực</w:t>
            </w:r>
          </w:p>
        </w:tc>
      </w:tr>
      <w:tr>
        <w:trPr>
          <w:cantSplit/>
        </w:trPr>
        <w:tc>
          <w:tcPr>
            <w:tcW w:type="dxa" w:w="2041"/>
            <w:vAlign w:val="top"/>
          </w:tcPr>
          <w:p>
            <w:pPr>
              <w:spacing w:after="20" w:line="252" w:lineRule="auto"/>
            </w:pPr>
            <w:r>
              <w:rPr>
                <w:sz w:val="17"/>
              </w:rPr>
              <w:t>10/2015/NĐ-CP</w:t>
            </w:r>
          </w:p>
        </w:tc>
        <w:tc>
          <w:tcPr>
            <w:tcW w:type="dxa" w:w="2608"/>
            <w:vAlign w:val="top"/>
            <w:shd w:val="clear" w:color="auto" w:fill="F4C7C3"/>
          </w:tcPr>
          <w:p>
            <w:pPr>
              <w:spacing w:after="20" w:line="252" w:lineRule="auto"/>
            </w:pPr>
            <w:r>
              <w:rPr>
                <w:sz w:val="17"/>
              </w:rPr>
              <w:t>Luật Tổ chức Chính phủ ngày 25 tháng 12 năm 2001;</w:t>
            </w:r>
          </w:p>
        </w:tc>
        <w:tc>
          <w:tcPr>
            <w:tcW w:type="dxa" w:w="1644"/>
            <w:vAlign w:val="top"/>
          </w:tcPr>
          <w:p>
            <w:pPr>
              <w:spacing w:after="20" w:line="252" w:lineRule="auto"/>
            </w:pPr>
            <w:r>
              <w:rPr>
                <w:sz w:val="17"/>
              </w:rPr>
              <w:t>2015-01-28 (registry trống)</w:t>
            </w:r>
          </w:p>
        </w:tc>
        <w:tc>
          <w:tcPr>
            <w:tcW w:type="dxa" w:w="1701"/>
            <w:vAlign w:val="top"/>
          </w:tcPr>
          <w:p>
            <w:pPr>
              <w:spacing w:after="20" w:line="252" w:lineRule="auto"/>
            </w:pPr>
            <w:r>
              <w:rPr>
                <w:sz w:val="17"/>
              </w:rPr>
              <w:t>Chính phủ</w:t>
            </w:r>
          </w:p>
        </w:tc>
        <w:tc>
          <w:tcPr>
            <w:tcW w:type="dxa" w:w="1871"/>
            <w:vAlign w:val="top"/>
            <w:shd w:val="clear" w:color="auto" w:fill="F4C7C3"/>
          </w:tcPr>
          <w:p>
            <w:pPr>
              <w:spacing w:after="20" w:line="252" w:lineRule="auto"/>
            </w:pPr>
            <w:r>
              <w:rPr>
                <w:sz w:val="17"/>
              </w:rPr>
              <w:t>Hết hiệu lực toàn bộ</w:t>
            </w:r>
          </w:p>
        </w:tc>
      </w:tr>
      <w:tr>
        <w:trPr>
          <w:cantSplit/>
        </w:trPr>
        <w:tc>
          <w:tcPr>
            <w:tcW w:type="dxa" w:w="2041"/>
            <w:vAlign w:val="top"/>
          </w:tcPr>
          <w:p>
            <w:pPr>
              <w:spacing w:after="20" w:line="252" w:lineRule="auto"/>
            </w:pPr>
            <w:r>
              <w:rPr>
                <w:sz w:val="17"/>
              </w:rPr>
              <w:t>70/2001/NĐ-CP</w:t>
            </w:r>
          </w:p>
        </w:tc>
        <w:tc>
          <w:tcPr>
            <w:tcW w:type="dxa" w:w="2608"/>
            <w:vAlign w:val="top"/>
            <w:shd w:val="clear" w:color="auto" w:fill="F4C7C3"/>
          </w:tcPr>
          <w:p>
            <w:pPr>
              <w:spacing w:after="20" w:line="252" w:lineRule="auto"/>
            </w:pPr>
            <w:r>
              <w:rPr>
                <w:sz w:val="17"/>
              </w:rPr>
              <w:t>NGHỊ ĐỊNH CỦA CHÍNH PHỦ SỐ 70/2001/NĐ-CP … CHÍNH PHỦ</w:t>
            </w:r>
          </w:p>
        </w:tc>
        <w:tc>
          <w:tcPr>
            <w:tcW w:type="dxa" w:w="1644"/>
            <w:vAlign w:val="top"/>
          </w:tcPr>
          <w:p>
            <w:pPr>
              <w:spacing w:after="20" w:line="252" w:lineRule="auto"/>
            </w:pPr>
            <w:r>
              <w:rPr>
                <w:sz w:val="17"/>
              </w:rPr>
              <w:t>2001-10-03 (registry trống)</w:t>
            </w:r>
          </w:p>
        </w:tc>
        <w:tc>
          <w:tcPr>
            <w:tcW w:type="dxa" w:w="1701"/>
            <w:vAlign w:val="top"/>
            <w:shd w:val="clear" w:color="auto" w:fill="F4C7C3"/>
          </w:tcPr>
          <w:p>
            <w:pPr>
              <w:spacing w:after="20" w:line="252" w:lineRule="auto"/>
            </w:pPr>
            <w:r>
              <w:rPr>
                <w:sz w:val="17"/>
              </w:rPr>
              <w:t>Bộ Tư pháp (đúng: Chính phủ)</w:t>
            </w:r>
          </w:p>
        </w:tc>
        <w:tc>
          <w:tcPr>
            <w:tcW w:type="dxa" w:w="1871"/>
            <w:vAlign w:val="top"/>
            <w:shd w:val="clear" w:color="auto" w:fill="F4C7C3"/>
          </w:tcPr>
          <w:p>
            <w:pPr>
              <w:spacing w:after="20" w:line="252" w:lineRule="auto"/>
            </w:pPr>
            <w:r>
              <w:rPr>
                <w:sz w:val="17"/>
              </w:rPr>
              <w:t>Hết hiệu lực toàn bộ</w:t>
            </w:r>
          </w:p>
        </w:tc>
      </w:tr>
      <w:tr>
        <w:trPr>
          <w:cantSplit/>
        </w:trPr>
        <w:tc>
          <w:tcPr>
            <w:tcW w:type="dxa" w:w="2041"/>
            <w:vAlign w:val="top"/>
            <w:shd w:val="clear" w:color="auto" w:fill="F4C7C3"/>
          </w:tcPr>
          <w:p>
            <w:pPr>
              <w:spacing w:after="20" w:line="252" w:lineRule="auto"/>
            </w:pPr>
            <w:r>
              <w:rPr>
                <w:sz w:val="17"/>
              </w:rPr>
              <w:t>01/2016/TTLT-TANDTC (đúng: …-TANDTC-VKSNDTC-BTP)</w:t>
            </w:r>
          </w:p>
        </w:tc>
        <w:tc>
          <w:tcPr>
            <w:tcW w:type="dxa" w:w="2608"/>
            <w:vAlign w:val="top"/>
          </w:tcPr>
          <w:p>
            <w:pPr>
              <w:spacing w:after="20" w:line="252" w:lineRule="auto"/>
            </w:pPr>
            <w:r>
              <w:rPr>
                <w:sz w:val="17"/>
              </w:rPr>
              <w:t>THÔNG TƯ LIÊN TỊCH Hướng dẫn thi hành…</w:t>
            </w:r>
          </w:p>
        </w:tc>
        <w:tc>
          <w:tcPr>
            <w:tcW w:type="dxa" w:w="1644"/>
            <w:vAlign w:val="top"/>
          </w:tcPr>
          <w:p>
            <w:pPr>
              <w:spacing w:after="20" w:line="252" w:lineRule="auto"/>
            </w:pPr>
            <w:r>
              <w:rPr>
                <w:sz w:val="17"/>
              </w:rPr>
              <w:t>2016-01-06</w:t>
            </w:r>
          </w:p>
        </w:tc>
        <w:tc>
          <w:tcPr>
            <w:tcW w:type="dxa" w:w="1701"/>
            <w:vAlign w:val="top"/>
          </w:tcPr>
          <w:p>
            <w:pPr>
              <w:spacing w:after="20" w:line="252" w:lineRule="auto"/>
            </w:pPr>
            <w:r>
              <w:rPr>
                <w:sz w:val="17"/>
              </w:rPr>
              <w:t>Tòa án nhân dân tối cao</w:t>
            </w:r>
          </w:p>
        </w:tc>
        <w:tc>
          <w:tcPr>
            <w:tcW w:type="dxa" w:w="1871"/>
            <w:vAlign w:val="top"/>
          </w:tcPr>
          <w:p>
            <w:pPr>
              <w:spacing w:after="20" w:line="252" w:lineRule="auto"/>
            </w:pPr>
            <w:r>
              <w:rPr>
                <w:sz w:val="17"/>
              </w:rPr>
              <w:t>Còn hiệu lực</w:t>
            </w:r>
          </w:p>
        </w:tc>
      </w:tr>
      <w:tr>
        <w:trPr>
          <w:cantSplit/>
        </w:trPr>
        <w:tc>
          <w:tcPr>
            <w:tcW w:type="dxa" w:w="2041"/>
            <w:vAlign w:val="top"/>
          </w:tcPr>
          <w:p>
            <w:pPr>
              <w:spacing w:after="20" w:line="252" w:lineRule="auto"/>
            </w:pPr>
            <w:r>
              <w:rPr>
                <w:sz w:val="17"/>
              </w:rPr>
              <w:t>02a/2015/TT-BTP</w:t>
            </w:r>
          </w:p>
        </w:tc>
        <w:tc>
          <w:tcPr>
            <w:tcW w:type="dxa" w:w="2608"/>
            <w:vAlign w:val="top"/>
          </w:tcPr>
          <w:p>
            <w:pPr>
              <w:spacing w:after="20" w:line="252" w:lineRule="auto"/>
            </w:pPr>
            <w:r>
              <w:rPr>
                <w:sz w:val="17"/>
              </w:rPr>
              <w:t>THÔNG TƯ HƯỚNG DẪN THI HÀNH…</w:t>
            </w:r>
          </w:p>
        </w:tc>
        <w:tc>
          <w:tcPr>
            <w:tcW w:type="dxa" w:w="1644"/>
            <w:vAlign w:val="top"/>
          </w:tcPr>
          <w:p>
            <w:pPr>
              <w:spacing w:after="20" w:line="252" w:lineRule="auto"/>
            </w:pPr>
            <w:r>
              <w:rPr>
                <w:sz w:val="17"/>
              </w:rPr>
              <w:t>2015-02-23</w:t>
            </w:r>
          </w:p>
        </w:tc>
        <w:tc>
          <w:tcPr>
            <w:tcW w:type="dxa" w:w="1701"/>
            <w:vAlign w:val="top"/>
          </w:tcPr>
          <w:p>
            <w:pPr>
              <w:spacing w:after="20" w:line="252" w:lineRule="auto"/>
            </w:pPr>
            <w:r>
              <w:rPr>
                <w:sz w:val="17"/>
              </w:rPr>
              <w:t>Bộ Tư pháp</w:t>
            </w:r>
          </w:p>
        </w:tc>
        <w:tc>
          <w:tcPr>
            <w:tcW w:type="dxa" w:w="1871"/>
            <w:vAlign w:val="top"/>
            <w:shd w:val="clear" w:color="auto" w:fill="F4C7C3"/>
          </w:tcPr>
          <w:p>
            <w:pPr>
              <w:spacing w:after="20" w:line="252" w:lineRule="auto"/>
            </w:pPr>
            <w:r>
              <w:rPr>
                <w:sz w:val="17"/>
              </w:rPr>
              <w:t>Hết hiệu lực toàn bộ</w:t>
            </w:r>
          </w:p>
        </w:tc>
      </w:tr>
      <w:tr>
        <w:trPr>
          <w:cantSplit/>
        </w:trPr>
        <w:tc>
          <w:tcPr>
            <w:tcW w:type="dxa" w:w="2041"/>
            <w:vAlign w:val="top"/>
          </w:tcPr>
          <w:p>
            <w:pPr>
              <w:spacing w:after="20" w:line="252" w:lineRule="auto"/>
            </w:pPr>
            <w:r>
              <w:rPr>
                <w:sz w:val="17"/>
              </w:rPr>
              <w:t>32/2016/TT-BYT</w:t>
            </w:r>
          </w:p>
        </w:tc>
        <w:tc>
          <w:tcPr>
            <w:tcW w:type="dxa" w:w="2608"/>
            <w:vAlign w:val="top"/>
          </w:tcPr>
          <w:p>
            <w:pPr>
              <w:spacing w:after="20" w:line="252" w:lineRule="auto"/>
            </w:pPr>
            <w:r>
              <w:rPr>
                <w:sz w:val="17"/>
              </w:rPr>
              <w:t>THÔNG TƯ Quy định việc chi trả…</w:t>
            </w:r>
          </w:p>
        </w:tc>
        <w:tc>
          <w:tcPr>
            <w:tcW w:type="dxa" w:w="1644"/>
            <w:vAlign w:val="top"/>
          </w:tcPr>
          <w:p>
            <w:pPr>
              <w:spacing w:after="20" w:line="252" w:lineRule="auto"/>
            </w:pPr>
            <w:r>
              <w:rPr>
                <w:sz w:val="17"/>
              </w:rPr>
              <w:t>2016-09-15</w:t>
            </w:r>
          </w:p>
        </w:tc>
        <w:tc>
          <w:tcPr>
            <w:tcW w:type="dxa" w:w="1701"/>
            <w:vAlign w:val="top"/>
          </w:tcPr>
          <w:p>
            <w:pPr>
              <w:spacing w:after="20" w:line="252" w:lineRule="auto"/>
            </w:pPr>
            <w:r>
              <w:rPr>
                <w:sz w:val="17"/>
              </w:rPr>
              <w:t>Bộ Y tế</w:t>
            </w:r>
          </w:p>
        </w:tc>
        <w:tc>
          <w:tcPr>
            <w:tcW w:type="dxa" w:w="1871"/>
            <w:vAlign w:val="top"/>
          </w:tcPr>
          <w:p>
            <w:pPr>
              <w:spacing w:after="20" w:line="252" w:lineRule="auto"/>
            </w:pPr>
            <w:r>
              <w:rPr>
                <w:sz w:val="17"/>
              </w:rPr>
              <w:t>Còn hiệu lực</w:t>
            </w:r>
          </w:p>
        </w:tc>
      </w:tr>
      <w:tr>
        <w:trPr>
          <w:cantSplit/>
        </w:trPr>
        <w:tc>
          <w:tcPr>
            <w:tcW w:type="dxa" w:w="2041"/>
            <w:vAlign w:val="top"/>
          </w:tcPr>
          <w:p>
            <w:pPr>
              <w:spacing w:after="20" w:line="252" w:lineRule="auto"/>
            </w:pPr>
            <w:r>
              <w:rPr>
                <w:sz w:val="17"/>
              </w:rPr>
              <w:t>34/2017/TT-BYT</w:t>
            </w:r>
          </w:p>
        </w:tc>
        <w:tc>
          <w:tcPr>
            <w:tcW w:type="dxa" w:w="2608"/>
            <w:vAlign w:val="top"/>
          </w:tcPr>
          <w:p>
            <w:pPr>
              <w:spacing w:after="20" w:line="252" w:lineRule="auto"/>
            </w:pPr>
            <w:r>
              <w:rPr>
                <w:sz w:val="17"/>
              </w:rPr>
              <w:t>THÔNG TƯ Hướng dẫn tư vấn, sàng lọc…</w:t>
            </w:r>
          </w:p>
        </w:tc>
        <w:tc>
          <w:tcPr>
            <w:tcW w:type="dxa" w:w="1644"/>
            <w:vAlign w:val="top"/>
          </w:tcPr>
          <w:p>
            <w:pPr>
              <w:spacing w:after="20" w:line="252" w:lineRule="auto"/>
            </w:pPr>
            <w:r>
              <w:rPr>
                <w:sz w:val="17"/>
              </w:rPr>
              <w:t>2017-08-18</w:t>
            </w:r>
          </w:p>
        </w:tc>
        <w:tc>
          <w:tcPr>
            <w:tcW w:type="dxa" w:w="1701"/>
            <w:vAlign w:val="top"/>
          </w:tcPr>
          <w:p>
            <w:pPr>
              <w:spacing w:after="20" w:line="252" w:lineRule="auto"/>
            </w:pPr>
            <w:r>
              <w:rPr>
                <w:sz w:val="17"/>
              </w:rPr>
              <w:t>Bộ Y tế</w:t>
            </w:r>
          </w:p>
        </w:tc>
        <w:tc>
          <w:tcPr>
            <w:tcW w:type="dxa" w:w="1871"/>
            <w:vAlign w:val="top"/>
            <w:shd w:val="clear" w:color="auto" w:fill="F4C7C3"/>
          </w:tcPr>
          <w:p>
            <w:pPr>
              <w:spacing w:after="20" w:line="252" w:lineRule="auto"/>
            </w:pPr>
            <w:r>
              <w:rPr>
                <w:sz w:val="17"/>
              </w:rPr>
              <w:t>Có điều khoản bị sửa đổi / bãi bỏ</w:t>
            </w:r>
          </w:p>
        </w:tc>
      </w:tr>
    </w:tbl>
    <w:p>
      <w:pPr>
        <w:spacing w:after="40"/>
      </w:pPr>
    </w:p>
    <w:p>
      <w:pPr>
        <w:pStyle w:val="Heading1"/>
      </w:pPr>
      <w:r>
        <w:t>Phụ lục B. Nhiễu trong corpus hiện tại (1.164 chunk)</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3289"/>
        <w:gridCol w:w="3289"/>
        <w:gridCol w:w="3289"/>
      </w:tblGrid>
      <w:tr>
        <w:trPr>
          <w:tblHeader w:val="true"/>
        </w:trPr>
        <w:tc>
          <w:tcPr>
            <w:tcW w:type="dxa" w:w="3628"/>
            <w:shd w:val="clear" w:color="auto" w:fill="DCE6F1"/>
          </w:tcPr>
          <w:p>
            <w:pPr>
              <w:spacing w:after="0"/>
            </w:pPr>
            <w:r>
              <w:rPr>
                <w:b/>
                <w:sz w:val="18"/>
              </w:rPr>
              <w:t>Loại nhiễu</w:t>
            </w:r>
          </w:p>
        </w:tc>
        <w:tc>
          <w:tcPr>
            <w:tcW w:type="dxa" w:w="1020"/>
            <w:shd w:val="clear" w:color="auto" w:fill="DCE6F1"/>
          </w:tcPr>
          <w:p>
            <w:pPr>
              <w:spacing w:after="0"/>
            </w:pPr>
            <w:r>
              <w:rPr>
                <w:b/>
                <w:sz w:val="18"/>
              </w:rPr>
              <w:t>Số chunk</w:t>
            </w:r>
          </w:p>
        </w:tc>
        <w:tc>
          <w:tcPr>
            <w:tcW w:type="dxa" w:w="5216"/>
            <w:shd w:val="clear" w:color="auto" w:fill="DCE6F1"/>
          </w:tcPr>
          <w:p>
            <w:pPr>
              <w:spacing w:after="0"/>
            </w:pPr>
            <w:r>
              <w:rPr>
                <w:b/>
                <w:sz w:val="18"/>
              </w:rPr>
              <w:t>Văn bản bị ảnh hưởng</w:t>
            </w:r>
          </w:p>
        </w:tc>
      </w:tr>
      <w:tr>
        <w:trPr>
          <w:cantSplit/>
        </w:trPr>
        <w:tc>
          <w:tcPr>
            <w:tcW w:type="dxa" w:w="3628"/>
            <w:vAlign w:val="top"/>
          </w:tcPr>
          <w:p>
            <w:pPr>
              <w:spacing w:after="20" w:line="252" w:lineRule="auto"/>
            </w:pPr>
            <w:r>
              <w:rPr>
                <w:sz w:val="18"/>
              </w:rPr>
              <w:t>Header Công báo “CÔNG BÁO/Số … /Ngày …”</w:t>
            </w:r>
          </w:p>
        </w:tc>
        <w:tc>
          <w:tcPr>
            <w:tcW w:type="dxa" w:w="1020"/>
            <w:vAlign w:val="top"/>
          </w:tcPr>
          <w:p>
            <w:pPr>
              <w:spacing w:after="20" w:line="252" w:lineRule="auto"/>
            </w:pPr>
            <w:r>
              <w:rPr>
                <w:sz w:val="18"/>
              </w:rPr>
              <w:t>103</w:t>
            </w:r>
          </w:p>
        </w:tc>
        <w:tc>
          <w:tcPr>
            <w:tcW w:type="dxa" w:w="5216"/>
            <w:vAlign w:val="top"/>
          </w:tcPr>
          <w:p>
            <w:pPr>
              <w:spacing w:after="20" w:line="252" w:lineRule="auto"/>
            </w:pPr>
            <w:r>
              <w:rPr>
                <w:sz w:val="18"/>
              </w:rPr>
              <w:t>52/2014 (37), 126/2014 (30), 207/2025 (15), TTLT 01/2016 (8), NQ 01/2024 (6), 34/2017 (5), 32/2016 (2)</w:t>
            </w:r>
          </w:p>
        </w:tc>
      </w:tr>
      <w:tr>
        <w:trPr>
          <w:cantSplit/>
        </w:trPr>
        <w:tc>
          <w:tcPr>
            <w:tcW w:type="dxa" w:w="3628"/>
            <w:vAlign w:val="top"/>
          </w:tcPr>
          <w:p>
            <w:pPr>
              <w:spacing w:after="20" w:line="252" w:lineRule="auto"/>
            </w:pPr>
            <w:r>
              <w:rPr>
                <w:sz w:val="18"/>
              </w:rPr>
              <w:t>URL luatvietnam.vn và dấu thời gian in trình duyệt</w:t>
            </w:r>
          </w:p>
        </w:tc>
        <w:tc>
          <w:tcPr>
            <w:tcW w:type="dxa" w:w="1020"/>
            <w:vAlign w:val="top"/>
          </w:tcPr>
          <w:p>
            <w:pPr>
              <w:spacing w:after="20" w:line="252" w:lineRule="auto"/>
            </w:pPr>
            <w:r>
              <w:rPr>
                <w:sz w:val="18"/>
              </w:rPr>
              <w:t>23</w:t>
            </w:r>
          </w:p>
        </w:tc>
        <w:tc>
          <w:tcPr>
            <w:tcW w:type="dxa" w:w="5216"/>
            <w:vAlign w:val="top"/>
          </w:tcPr>
          <w:p>
            <w:pPr>
              <w:spacing w:after="20" w:line="252" w:lineRule="auto"/>
            </w:pPr>
            <w:r>
              <w:rPr>
                <w:sz w:val="18"/>
              </w:rPr>
              <w:t>NĐ 10/2015 (12), NĐ 70/2001 (11)</w:t>
            </w:r>
          </w:p>
        </w:tc>
      </w:tr>
      <w:tr>
        <w:trPr>
          <w:cantSplit/>
        </w:trPr>
        <w:tc>
          <w:tcPr>
            <w:tcW w:type="dxa" w:w="3628"/>
            <w:vAlign w:val="top"/>
          </w:tcPr>
          <w:p>
            <w:pPr>
              <w:spacing w:after="20" w:line="252" w:lineRule="auto"/>
            </w:pPr>
            <w:r>
              <w:rPr>
                <w:sz w:val="18"/>
              </w:rPr>
              <w:t>Header lọt vào tiêu đề Điều/intro/chapter, rồi theo breadcrumb vào embed_text</w:t>
            </w:r>
          </w:p>
        </w:tc>
        <w:tc>
          <w:tcPr>
            <w:tcW w:type="dxa" w:w="1020"/>
            <w:vAlign w:val="top"/>
          </w:tcPr>
          <w:p>
            <w:pPr>
              <w:spacing w:after="20" w:line="252" w:lineRule="auto"/>
            </w:pPr>
            <w:r>
              <w:rPr>
                <w:sz w:val="18"/>
              </w:rPr>
              <w:t>15 (14 có text sạch)</w:t>
            </w:r>
          </w:p>
        </w:tc>
        <w:tc>
          <w:tcPr>
            <w:tcW w:type="dxa" w:w="5216"/>
            <w:vAlign w:val="top"/>
          </w:tcPr>
          <w:p>
            <w:pPr>
              <w:spacing w:after="20" w:line="252" w:lineRule="auto"/>
            </w:pPr>
            <w:r>
              <w:rPr>
                <w:sz w:val="18"/>
              </w:rPr>
              <w:t>NQ 01/2024 (9), NĐ 10/2015 (4), NĐ 207/2025 (2)</w:t>
            </w:r>
          </w:p>
        </w:tc>
      </w:tr>
      <w:tr>
        <w:trPr>
          <w:cantSplit/>
        </w:trPr>
        <w:tc>
          <w:tcPr>
            <w:tcW w:type="dxa" w:w="3628"/>
            <w:vAlign w:val="top"/>
          </w:tcPr>
          <w:p>
            <w:pPr>
              <w:spacing w:after="20" w:line="252" w:lineRule="auto"/>
            </w:pPr>
            <w:r>
              <w:rPr>
                <w:sz w:val="18"/>
              </w:rPr>
              <w:t>Tham chiếu “Khoản Điều N” mất số Khoản</w:t>
            </w:r>
          </w:p>
        </w:tc>
        <w:tc>
          <w:tcPr>
            <w:tcW w:type="dxa" w:w="1020"/>
            <w:vAlign w:val="top"/>
          </w:tcPr>
          <w:p>
            <w:pPr>
              <w:spacing w:after="20" w:line="252" w:lineRule="auto"/>
            </w:pPr>
            <w:r>
              <w:rPr>
                <w:sz w:val="18"/>
              </w:rPr>
              <w:t>5</w:t>
            </w:r>
          </w:p>
        </w:tc>
        <w:tc>
          <w:tcPr>
            <w:tcW w:type="dxa" w:w="5216"/>
            <w:vAlign w:val="top"/>
          </w:tcPr>
          <w:p>
            <w:pPr>
              <w:spacing w:after="20" w:line="252" w:lineRule="auto"/>
            </w:pPr>
            <w:r>
              <w:rPr>
                <w:sz w:val="18"/>
              </w:rPr>
              <w:t>NĐ 10/2015 (2), NĐ 126/2014 (2), TT 34/2017 (1)</w:t>
            </w:r>
          </w:p>
        </w:tc>
      </w:tr>
      <w:tr>
        <w:trPr>
          <w:cantSplit/>
        </w:trPr>
        <w:tc>
          <w:tcPr>
            <w:tcW w:type="dxa" w:w="3628"/>
            <w:vAlign w:val="top"/>
          </w:tcPr>
          <w:p>
            <w:pPr>
              <w:spacing w:after="20" w:line="252" w:lineRule="auto"/>
            </w:pPr>
            <w:r>
              <w:rPr>
                <w:sz w:val="18"/>
              </w:rPr>
              <w:t>Tiêu đề “Mục …” mất số, dính vào Điều trước</w:t>
            </w:r>
          </w:p>
        </w:tc>
        <w:tc>
          <w:tcPr>
            <w:tcW w:type="dxa" w:w="1020"/>
            <w:vAlign w:val="top"/>
          </w:tcPr>
          <w:p>
            <w:pPr>
              <w:spacing w:after="20" w:line="252" w:lineRule="auto"/>
            </w:pPr>
            <w:r>
              <w:rPr>
                <w:sz w:val="18"/>
              </w:rPr>
              <w:t>9</w:t>
            </w:r>
          </w:p>
        </w:tc>
        <w:tc>
          <w:tcPr>
            <w:tcW w:type="dxa" w:w="5216"/>
            <w:vAlign w:val="top"/>
          </w:tcPr>
          <w:p>
            <w:pPr>
              <w:spacing w:after="20" w:line="252" w:lineRule="auto"/>
            </w:pPr>
            <w:r>
              <w:rPr>
                <w:sz w:val="18"/>
              </w:rPr>
              <w:t>NĐ 126/2014 (5), 52/2014 (2), NĐ 207/2025 (2)</w:t>
            </w:r>
          </w:p>
        </w:tc>
      </w:tr>
      <w:tr>
        <w:trPr>
          <w:cantSplit/>
        </w:trPr>
        <w:tc>
          <w:tcPr>
            <w:tcW w:type="dxa" w:w="3628"/>
            <w:vAlign w:val="top"/>
          </w:tcPr>
          <w:p>
            <w:pPr>
              <w:spacing w:after="20" w:line="252" w:lineRule="auto"/>
            </w:pPr>
            <w:r>
              <w:rPr>
                <w:sz w:val="18"/>
              </w:rPr>
              <w:t>Tiêu đề “CHƯƠNG …” nằm trong nội dung Điều</w:t>
            </w:r>
          </w:p>
        </w:tc>
        <w:tc>
          <w:tcPr>
            <w:tcW w:type="dxa" w:w="1020"/>
            <w:vAlign w:val="top"/>
          </w:tcPr>
          <w:p>
            <w:pPr>
              <w:spacing w:after="20" w:line="252" w:lineRule="auto"/>
            </w:pPr>
            <w:r>
              <w:rPr>
                <w:sz w:val="18"/>
              </w:rPr>
              <w:t>5</w:t>
            </w:r>
          </w:p>
        </w:tc>
        <w:tc>
          <w:tcPr>
            <w:tcW w:type="dxa" w:w="5216"/>
            <w:vAlign w:val="top"/>
          </w:tcPr>
          <w:p>
            <w:pPr>
              <w:spacing w:after="20" w:line="252" w:lineRule="auto"/>
            </w:pPr>
            <w:r>
              <w:rPr>
                <w:sz w:val="18"/>
              </w:rPr>
              <w:t>NĐ 70/2001</w:t>
            </w:r>
          </w:p>
        </w:tc>
      </w:tr>
      <w:tr>
        <w:trPr>
          <w:cantSplit/>
        </w:trPr>
        <w:tc>
          <w:tcPr>
            <w:tcW w:type="dxa" w:w="3628"/>
            <w:vAlign w:val="top"/>
          </w:tcPr>
          <w:p>
            <w:pPr>
              <w:spacing w:after="20" w:line="252" w:lineRule="auto"/>
            </w:pPr>
            <w:r>
              <w:rPr>
                <w:sz w:val="18"/>
              </w:rPr>
              <w:t>Chunk dưới 20 từ / trùng nội dung</w:t>
            </w:r>
          </w:p>
        </w:tc>
        <w:tc>
          <w:tcPr>
            <w:tcW w:type="dxa" w:w="1020"/>
            <w:vAlign w:val="top"/>
          </w:tcPr>
          <w:p>
            <w:pPr>
              <w:spacing w:after="20" w:line="252" w:lineRule="auto"/>
            </w:pPr>
            <w:r>
              <w:rPr>
                <w:sz w:val="18"/>
              </w:rPr>
              <w:t>51 / 6</w:t>
            </w:r>
          </w:p>
        </w:tc>
        <w:tc>
          <w:tcPr>
            <w:tcW w:type="dxa" w:w="5216"/>
            <w:vAlign w:val="top"/>
          </w:tcPr>
          <w:p>
            <w:pPr>
              <w:spacing w:after="20" w:line="252" w:lineRule="auto"/>
            </w:pPr>
            <w:r>
              <w:rPr>
                <w:sz w:val="18"/>
              </w:rPr>
              <w:t>nhiều văn bản</w:t>
            </w:r>
          </w:p>
        </w:tc>
      </w:tr>
      <w:tr>
        <w:trPr>
          <w:cantSplit/>
        </w:trPr>
        <w:tc>
          <w:tcPr>
            <w:tcW w:type="dxa" w:w="3628"/>
            <w:vAlign w:val="top"/>
          </w:tcPr>
          <w:p>
            <w:pPr>
              <w:spacing w:after="20" w:line="252" w:lineRule="auto"/>
            </w:pPr>
            <w:r>
              <w:rPr>
                <w:sz w:val="18"/>
              </w:rPr>
              <w:t>seg_text chưa tách từ (giống text)</w:t>
            </w:r>
          </w:p>
        </w:tc>
        <w:tc>
          <w:tcPr>
            <w:tcW w:type="dxa" w:w="1020"/>
            <w:vAlign w:val="top"/>
          </w:tcPr>
          <w:p>
            <w:pPr>
              <w:spacing w:after="20" w:line="252" w:lineRule="auto"/>
            </w:pPr>
            <w:r>
              <w:rPr>
                <w:sz w:val="18"/>
              </w:rPr>
              <w:t>1.164</w:t>
            </w:r>
          </w:p>
        </w:tc>
        <w:tc>
          <w:tcPr>
            <w:tcW w:type="dxa" w:w="5216"/>
            <w:vAlign w:val="top"/>
          </w:tcPr>
          <w:p>
            <w:pPr>
              <w:spacing w:after="20" w:line="252" w:lineRule="auto"/>
            </w:pPr>
            <w:r>
              <w:rPr>
                <w:sz w:val="18"/>
              </w:rPr>
              <w:t>toàn bộ</w:t>
            </w:r>
          </w:p>
        </w:tc>
      </w:tr>
    </w:tbl>
    <w:p>
      <w:pPr>
        <w:spacing w:after="40"/>
      </w:pPr>
    </w:p>
    <w:p>
      <w:pPr>
        <w:pStyle w:val="Heading1"/>
      </w:pPr>
      <w:r>
        <w:t>Phụ lục C. Số bị clean_text() xóa nhầm (A12)</w:t>
      </w:r>
    </w:p>
    <w:p>
      <w:pPr>
        <w:spacing w:after="80"/>
      </w:pPr>
      <w:r>
        <w:rPr>
          <w:b w:val="0"/>
          <w:i w:val="0"/>
        </w:rPr>
        <w:t>Truy vết đủ 70 lượt xóa của clean_text() trên 11 văn bản, định vị từng token về trang/dòng PDF. Kết quả: 9 lượt xóa đúng số trang (chỉ ở TT01), 23 lượt xóa sai số nội dung (bảng dưới, phần in đậm là số bị xóa), 26 lượt xóa chữ số trong URL của header in web (vô hại, header vẫn là nhiễu A13), 4 dấu chú thích dính chữ và 8 số chú thích trong mẫu biểu (vô hại hoặc không rõ).</w:t>
      </w:r>
    </w:p>
    <w:tbl>
      <w:tblPr>
        <w:tblStyle w:val="TableGrid"/>
        <w:tblW w:type="auto" w:w="0"/>
        <w:jc w:val="center"/>
        <w:tblLayout w:type="fixed"/>
        <w:tblLook w:firstColumn="1" w:firstRow="1" w:lastColumn="0" w:lastRow="0" w:noHBand="0" w:noVBand="1" w:val="04A0"/>
        <w:tblCellMar>
          <w:top w:w="50" w:type="dxa"/>
          <w:left w:w="80" w:type="dxa"/>
          <w:bottom w:w="50" w:type="dxa"/>
          <w:right w:w="80" w:type="dxa"/>
        </w:tblCellMar>
      </w:tblPr>
      <w:tblGrid>
        <w:gridCol w:w="3289"/>
        <w:gridCol w:w="3289"/>
        <w:gridCol w:w="3289"/>
      </w:tblGrid>
      <w:tr>
        <w:trPr>
          <w:tblHeader w:val="true"/>
        </w:trPr>
        <w:tc>
          <w:tcPr>
            <w:tcW w:type="dxa" w:w="1474"/>
            <w:shd w:val="clear" w:color="auto" w:fill="DCE6F1"/>
          </w:tcPr>
          <w:p>
            <w:pPr>
              <w:spacing w:after="0"/>
            </w:pPr>
            <w:r>
              <w:rPr>
                <w:b/>
                <w:sz w:val="18"/>
              </w:rPr>
              <w:t>Văn bản</w:t>
            </w:r>
          </w:p>
        </w:tc>
        <w:tc>
          <w:tcPr>
            <w:tcW w:type="dxa" w:w="4195"/>
            <w:shd w:val="clear" w:color="auto" w:fill="DCE6F1"/>
          </w:tcPr>
          <w:p>
            <w:pPr>
              <w:spacing w:after="0"/>
            </w:pPr>
            <w:r>
              <w:rPr>
                <w:b/>
                <w:sz w:val="18"/>
              </w:rPr>
              <w:t>Ngữ cảnh gốc trong PDF</w:t>
            </w:r>
          </w:p>
        </w:tc>
        <w:tc>
          <w:tcPr>
            <w:tcW w:type="dxa" w:w="4195"/>
            <w:shd w:val="clear" w:color="auto" w:fill="DCE6F1"/>
          </w:tcPr>
          <w:p>
            <w:pPr>
              <w:spacing w:after="0"/>
            </w:pPr>
            <w:r>
              <w:rPr>
                <w:b/>
                <w:sz w:val="18"/>
              </w:rPr>
              <w:t>Trong chunks.jsonl</w:t>
            </w:r>
          </w:p>
        </w:tc>
      </w:tr>
      <w:tr>
        <w:trPr>
          <w:cantSplit/>
        </w:trPr>
        <w:tc>
          <w:tcPr>
            <w:tcW w:type="dxa" w:w="1474"/>
            <w:vAlign w:val="top"/>
          </w:tcPr>
          <w:p>
            <w:pPr>
              <w:spacing w:after="20" w:line="252" w:lineRule="auto"/>
            </w:pPr>
            <w:r>
              <w:rPr>
                <w:sz w:val="18"/>
              </w:rPr>
              <w:t>NĐ 126/2014 (5 chỗ Khoản/Mục)</w:t>
            </w:r>
          </w:p>
        </w:tc>
        <w:tc>
          <w:tcPr>
            <w:tcW w:type="dxa" w:w="4195"/>
            <w:vAlign w:val="top"/>
          </w:tcPr>
          <w:p>
            <w:pPr>
              <w:spacing w:after="20" w:line="252" w:lineRule="auto"/>
            </w:pPr>
            <w:r>
              <w:rPr>
                <w:b w:val="0"/>
                <w:sz w:val="18"/>
              </w:rPr>
              <w:t xml:space="preserve">quy định tại Khoản </w:t>
            </w:r>
            <w:r>
              <w:rPr>
                <w:b/>
                <w:sz w:val="18"/>
              </w:rPr>
              <w:t>2</w:t>
            </w:r>
            <w:r>
              <w:rPr>
                <w:b w:val="0"/>
                <w:sz w:val="18"/>
              </w:rPr>
              <w:t xml:space="preserve"> Điều 5 của Luật</w:t>
            </w:r>
          </w:p>
        </w:tc>
        <w:tc>
          <w:tcPr>
            <w:tcW w:type="dxa" w:w="4195"/>
            <w:vAlign w:val="top"/>
          </w:tcPr>
          <w:p>
            <w:pPr>
              <w:spacing w:after="20" w:line="252" w:lineRule="auto"/>
            </w:pPr>
            <w:r>
              <w:rPr>
                <w:sz w:val="18"/>
              </w:rPr>
              <w:t>quy định tại Khoản Điều 5 của Luật; tương tự Khoản 3 Điều 11, Mục 4–8</w:t>
            </w:r>
          </w:p>
        </w:tc>
      </w:tr>
      <w:tr>
        <w:trPr>
          <w:cantSplit/>
        </w:trPr>
        <w:tc>
          <w:tcPr>
            <w:tcW w:type="dxa" w:w="1474"/>
            <w:vAlign w:val="top"/>
          </w:tcPr>
          <w:p>
            <w:pPr>
              <w:spacing w:after="20" w:line="252" w:lineRule="auto"/>
            </w:pPr>
            <w:r>
              <w:rPr>
                <w:sz w:val="18"/>
              </w:rPr>
              <w:t>Luật 52/2014</w:t>
            </w:r>
          </w:p>
        </w:tc>
        <w:tc>
          <w:tcPr>
            <w:tcW w:type="dxa" w:w="4195"/>
            <w:vAlign w:val="top"/>
          </w:tcPr>
          <w:p>
            <w:pPr>
              <w:spacing w:after="20" w:line="252" w:lineRule="auto"/>
            </w:pPr>
            <w:r>
              <w:rPr>
                <w:b w:val="0"/>
                <w:sz w:val="18"/>
              </w:rPr>
              <w:t xml:space="preserve">xã hội. Mục </w:t>
            </w:r>
            <w:r>
              <w:rPr>
                <w:b/>
                <w:sz w:val="18"/>
              </w:rPr>
              <w:t>2</w:t>
            </w:r>
            <w:r>
              <w:rPr>
                <w:b w:val="0"/>
                <w:sz w:val="18"/>
              </w:rPr>
              <w:t xml:space="preserve"> ĐẠI DIỆN GIỮA VỢ VÀ CHỒNG</w:t>
            </w:r>
          </w:p>
        </w:tc>
        <w:tc>
          <w:tcPr>
            <w:tcW w:type="dxa" w:w="4195"/>
            <w:vAlign w:val="top"/>
          </w:tcPr>
          <w:p>
            <w:pPr>
              <w:spacing w:after="20" w:line="252" w:lineRule="auto"/>
            </w:pPr>
            <w:r>
              <w:rPr>
                <w:sz w:val="18"/>
              </w:rPr>
              <w:t>dính vào cuối Điều 23; Điều 24–50 vẫn gán “Mục 1” (Mục 3 cũng mất)</w:t>
            </w:r>
          </w:p>
        </w:tc>
      </w:tr>
      <w:tr>
        <w:trPr>
          <w:cantSplit/>
        </w:trPr>
        <w:tc>
          <w:tcPr>
            <w:tcW w:type="dxa" w:w="1474"/>
            <w:vAlign w:val="top"/>
          </w:tcPr>
          <w:p>
            <w:pPr>
              <w:spacing w:after="20" w:line="252" w:lineRule="auto"/>
            </w:pPr>
            <w:r>
              <w:rPr>
                <w:sz w:val="18"/>
              </w:rPr>
              <w:t>Luật 52/2014</w:t>
            </w:r>
          </w:p>
        </w:tc>
        <w:tc>
          <w:tcPr>
            <w:tcW w:type="dxa" w:w="4195"/>
            <w:vAlign w:val="top"/>
          </w:tcPr>
          <w:p>
            <w:pPr>
              <w:spacing w:after="20" w:line="252" w:lineRule="auto"/>
            </w:pPr>
            <w:r>
              <w:rPr>
                <w:b w:val="0"/>
                <w:sz w:val="18"/>
              </w:rPr>
              <w:t xml:space="preserve">khóa XIII, kỳ họp thứ </w:t>
            </w:r>
            <w:r>
              <w:rPr>
                <w:b/>
                <w:sz w:val="18"/>
              </w:rPr>
              <w:t>7</w:t>
            </w:r>
            <w:r>
              <w:rPr>
                <w:b w:val="0"/>
                <w:sz w:val="18"/>
              </w:rPr>
              <w:t xml:space="preserve"> thông qua</w:t>
            </w:r>
          </w:p>
        </w:tc>
        <w:tc>
          <w:tcPr>
            <w:tcW w:type="dxa" w:w="4195"/>
            <w:vAlign w:val="top"/>
          </w:tcPr>
          <w:p>
            <w:pPr>
              <w:spacing w:after="20" w:line="252" w:lineRule="auto"/>
            </w:pPr>
            <w:r>
              <w:rPr>
                <w:sz w:val="18"/>
              </w:rPr>
              <w:t>kỳ họp thứ thông qua</w:t>
            </w:r>
          </w:p>
        </w:tc>
      </w:tr>
      <w:tr>
        <w:trPr>
          <w:cantSplit/>
        </w:trPr>
        <w:tc>
          <w:tcPr>
            <w:tcW w:type="dxa" w:w="1474"/>
            <w:vAlign w:val="top"/>
          </w:tcPr>
          <w:p>
            <w:pPr>
              <w:spacing w:after="20" w:line="252" w:lineRule="auto"/>
            </w:pPr>
            <w:r>
              <w:rPr>
                <w:sz w:val="18"/>
              </w:rPr>
              <w:t>NĐ 207/2025</w:t>
            </w:r>
          </w:p>
        </w:tc>
        <w:tc>
          <w:tcPr>
            <w:tcW w:type="dxa" w:w="4195"/>
            <w:vAlign w:val="top"/>
          </w:tcPr>
          <w:p>
            <w:pPr>
              <w:spacing w:after="20" w:line="252" w:lineRule="auto"/>
            </w:pPr>
            <w:r>
              <w:rPr>
                <w:b w:val="0"/>
                <w:sz w:val="18"/>
              </w:rPr>
              <w:t xml:space="preserve">sinh sản. Mục </w:t>
            </w:r>
            <w:r>
              <w:rPr>
                <w:b/>
                <w:sz w:val="18"/>
              </w:rPr>
              <w:t>2</w:t>
            </w:r>
            <w:r>
              <w:rPr>
                <w:b w:val="0"/>
                <w:sz w:val="18"/>
              </w:rPr>
              <w:t xml:space="preserve"> LƯU GIỮ VÀ GỬI TINH TRÙNG</w:t>
            </w:r>
          </w:p>
        </w:tc>
        <w:tc>
          <w:tcPr>
            <w:tcW w:type="dxa" w:w="4195"/>
            <w:vAlign w:val="top"/>
          </w:tcPr>
          <w:p>
            <w:pPr>
              <w:spacing w:after="20" w:line="252" w:lineRule="auto"/>
            </w:pPr>
            <w:r>
              <w:rPr>
                <w:sz w:val="18"/>
              </w:rPr>
              <w:t>Mục LƯU GIỮ… (Mục 3 cũng mất)</w:t>
            </w:r>
          </w:p>
        </w:tc>
      </w:tr>
      <w:tr>
        <w:trPr>
          <w:cantSplit/>
        </w:trPr>
        <w:tc>
          <w:tcPr>
            <w:tcW w:type="dxa" w:w="1474"/>
            <w:vAlign w:val="top"/>
          </w:tcPr>
          <w:p>
            <w:pPr>
              <w:spacing w:after="20" w:line="252" w:lineRule="auto"/>
            </w:pPr>
            <w:r>
              <w:rPr>
                <w:sz w:val="18"/>
              </w:rPr>
              <w:t>NĐ 10/2015</w:t>
            </w:r>
          </w:p>
        </w:tc>
        <w:tc>
          <w:tcPr>
            <w:tcW w:type="dxa" w:w="4195"/>
            <w:vAlign w:val="top"/>
          </w:tcPr>
          <w:p>
            <w:pPr>
              <w:spacing w:after="20" w:line="252" w:lineRule="auto"/>
            </w:pPr>
            <w:r>
              <w:rPr>
                <w:b w:val="0"/>
                <w:sz w:val="18"/>
              </w:rPr>
              <w:t xml:space="preserve">trung bình </w:t>
            </w:r>
            <w:r>
              <w:rPr>
                <w:b/>
                <w:sz w:val="18"/>
              </w:rPr>
              <w:t>2 - 3</w:t>
            </w:r>
            <w:r>
              <w:rPr>
                <w:b w:val="0"/>
                <w:sz w:val="18"/>
              </w:rPr>
              <w:t xml:space="preserve"> lần/tuần</w:t>
            </w:r>
          </w:p>
        </w:tc>
        <w:tc>
          <w:tcPr>
            <w:tcW w:type="dxa" w:w="4195"/>
            <w:vAlign w:val="top"/>
          </w:tcPr>
          <w:p>
            <w:pPr>
              <w:spacing w:after="20" w:line="252" w:lineRule="auto"/>
            </w:pPr>
            <w:r>
              <w:rPr>
                <w:sz w:val="18"/>
              </w:rPr>
              <w:t>trung bình - lần/tuần (mất cả hai số)</w:t>
            </w:r>
          </w:p>
        </w:tc>
      </w:tr>
      <w:tr>
        <w:trPr>
          <w:cantSplit/>
        </w:trPr>
        <w:tc>
          <w:tcPr>
            <w:tcW w:type="dxa" w:w="1474"/>
            <w:vAlign w:val="top"/>
          </w:tcPr>
          <w:p>
            <w:pPr>
              <w:spacing w:after="20" w:line="252" w:lineRule="auto"/>
            </w:pPr>
            <w:r>
              <w:rPr>
                <w:sz w:val="18"/>
              </w:rPr>
              <w:t>NĐ 10/2015</w:t>
            </w:r>
          </w:p>
        </w:tc>
        <w:tc>
          <w:tcPr>
            <w:tcW w:type="dxa" w:w="4195"/>
            <w:vAlign w:val="top"/>
          </w:tcPr>
          <w:p>
            <w:pPr>
              <w:spacing w:after="20" w:line="252" w:lineRule="auto"/>
            </w:pPr>
            <w:r>
              <w:rPr>
                <w:b w:val="0"/>
                <w:sz w:val="18"/>
              </w:rPr>
              <w:t xml:space="preserve">tại Khoản </w:t>
            </w:r>
            <w:r>
              <w:rPr>
                <w:b/>
                <w:sz w:val="18"/>
              </w:rPr>
              <w:t>4</w:t>
            </w:r>
            <w:r>
              <w:rPr>
                <w:b w:val="0"/>
                <w:sz w:val="18"/>
              </w:rPr>
              <w:t xml:space="preserve"> Điều 5 Nghị định này</w:t>
            </w:r>
          </w:p>
        </w:tc>
        <w:tc>
          <w:tcPr>
            <w:tcW w:type="dxa" w:w="4195"/>
            <w:vAlign w:val="top"/>
          </w:tcPr>
          <w:p>
            <w:pPr>
              <w:spacing w:after="20" w:line="252" w:lineRule="auto"/>
            </w:pPr>
            <w:r>
              <w:rPr>
                <w:sz w:val="18"/>
              </w:rPr>
              <w:t>tại Khoản Điều 5 Nghị định này; tương tự Khoản 5 Điều 3</w:t>
            </w:r>
          </w:p>
        </w:tc>
      </w:tr>
      <w:tr>
        <w:trPr>
          <w:cantSplit/>
        </w:trPr>
        <w:tc>
          <w:tcPr>
            <w:tcW w:type="dxa" w:w="1474"/>
            <w:vAlign w:val="top"/>
          </w:tcPr>
          <w:p>
            <w:pPr>
              <w:spacing w:after="20" w:line="252" w:lineRule="auto"/>
            </w:pPr>
            <w:r>
              <w:rPr>
                <w:sz w:val="18"/>
              </w:rPr>
              <w:t>NQ 01/2024</w:t>
            </w:r>
          </w:p>
        </w:tc>
        <w:tc>
          <w:tcPr>
            <w:tcW w:type="dxa" w:w="4195"/>
            <w:vAlign w:val="top"/>
          </w:tcPr>
          <w:p>
            <w:pPr>
              <w:spacing w:after="20" w:line="252" w:lineRule="auto"/>
            </w:pPr>
            <w:r>
              <w:rPr>
                <w:b w:val="0"/>
                <w:sz w:val="18"/>
              </w:rPr>
              <w:t xml:space="preserve">ngôi nhà cấp </w:t>
            </w:r>
            <w:r>
              <w:rPr>
                <w:b/>
                <w:sz w:val="18"/>
              </w:rPr>
              <w:t>4</w:t>
            </w:r>
            <w:r>
              <w:rPr>
                <w:b w:val="0"/>
                <w:sz w:val="18"/>
              </w:rPr>
              <w:t xml:space="preserve"> có diện tích</w:t>
            </w:r>
          </w:p>
        </w:tc>
        <w:tc>
          <w:tcPr>
            <w:tcW w:type="dxa" w:w="4195"/>
            <w:vAlign w:val="top"/>
          </w:tcPr>
          <w:p>
            <w:pPr>
              <w:spacing w:after="20" w:line="252" w:lineRule="auto"/>
            </w:pPr>
            <w:r>
              <w:rPr>
                <w:sz w:val="18"/>
              </w:rPr>
              <w:t>ngôi nhà cấp có diện tích</w:t>
            </w:r>
          </w:p>
        </w:tc>
      </w:tr>
      <w:tr>
        <w:trPr>
          <w:cantSplit/>
        </w:trPr>
        <w:tc>
          <w:tcPr>
            <w:tcW w:type="dxa" w:w="1474"/>
            <w:vAlign w:val="top"/>
          </w:tcPr>
          <w:p>
            <w:pPr>
              <w:spacing w:after="20" w:line="252" w:lineRule="auto"/>
            </w:pPr>
            <w:r>
              <w:rPr>
                <w:sz w:val="18"/>
              </w:rPr>
              <w:t>NQ 01/2024 (3 chỗ, GLUED_MARKER)</w:t>
            </w:r>
          </w:p>
        </w:tc>
        <w:tc>
          <w:tcPr>
            <w:tcW w:type="dxa" w:w="4195"/>
            <w:vAlign w:val="top"/>
          </w:tcPr>
          <w:p>
            <w:pPr>
              <w:spacing w:after="20" w:line="252" w:lineRule="auto"/>
            </w:pPr>
            <w:r>
              <w:rPr>
                <w:b w:val="0"/>
                <w:sz w:val="18"/>
              </w:rPr>
              <w:t>có diện tích 35 m</w:t>
            </w:r>
            <w:r>
              <w:rPr>
                <w:b/>
                <w:sz w:val="18"/>
              </w:rPr>
              <w:t>2</w:t>
            </w:r>
            <w:r>
              <w:rPr>
                <w:b w:val="0"/>
                <w:sz w:val="18"/>
              </w:rPr>
              <w:t>. Sau đó</w:t>
            </w:r>
          </w:p>
        </w:tc>
        <w:tc>
          <w:tcPr>
            <w:tcW w:type="dxa" w:w="4195"/>
            <w:vAlign w:val="top"/>
          </w:tcPr>
          <w:p>
            <w:pPr>
              <w:spacing w:after="20" w:line="252" w:lineRule="auto"/>
            </w:pPr>
            <w:r>
              <w:rPr>
                <w:sz w:val="18"/>
              </w:rPr>
              <w:t>có diện tích 35 m. Sau đó</w:t>
            </w:r>
          </w:p>
        </w:tc>
      </w:tr>
      <w:tr>
        <w:trPr>
          <w:cantSplit/>
        </w:trPr>
        <w:tc>
          <w:tcPr>
            <w:tcW w:type="dxa" w:w="1474"/>
            <w:vAlign w:val="top"/>
          </w:tcPr>
          <w:p>
            <w:pPr>
              <w:spacing w:after="20" w:line="252" w:lineRule="auto"/>
            </w:pPr>
            <w:r>
              <w:rPr>
                <w:sz w:val="18"/>
              </w:rPr>
              <w:t>NĐ 70/2001</w:t>
            </w:r>
          </w:p>
        </w:tc>
        <w:tc>
          <w:tcPr>
            <w:tcW w:type="dxa" w:w="4195"/>
            <w:vAlign w:val="top"/>
          </w:tcPr>
          <w:p>
            <w:pPr>
              <w:spacing w:after="20" w:line="252" w:lineRule="auto"/>
            </w:pPr>
            <w:r>
              <w:rPr>
                <w:b w:val="0"/>
                <w:sz w:val="18"/>
              </w:rPr>
              <w:t xml:space="preserve">không quá </w:t>
            </w:r>
            <w:r>
              <w:rPr>
                <w:b/>
                <w:sz w:val="18"/>
              </w:rPr>
              <w:t>3</w:t>
            </w:r>
            <w:r>
              <w:rPr>
                <w:b w:val="0"/>
                <w:sz w:val="18"/>
              </w:rPr>
              <w:t xml:space="preserve"> năm</w:t>
            </w:r>
          </w:p>
        </w:tc>
        <w:tc>
          <w:tcPr>
            <w:tcW w:type="dxa" w:w="4195"/>
            <w:vAlign w:val="top"/>
          </w:tcPr>
          <w:p>
            <w:pPr>
              <w:spacing w:after="20" w:line="252" w:lineRule="auto"/>
            </w:pPr>
            <w:r>
              <w:rPr>
                <w:sz w:val="18"/>
              </w:rPr>
              <w:t>không quá năm</w:t>
            </w:r>
          </w:p>
        </w:tc>
      </w:tr>
      <w:tr>
        <w:trPr>
          <w:cantSplit/>
        </w:trPr>
        <w:tc>
          <w:tcPr>
            <w:tcW w:type="dxa" w:w="1474"/>
            <w:vAlign w:val="top"/>
          </w:tcPr>
          <w:p>
            <w:pPr>
              <w:spacing w:after="20" w:line="252" w:lineRule="auto"/>
            </w:pPr>
            <w:r>
              <w:rPr>
                <w:sz w:val="18"/>
              </w:rPr>
              <w:t>TT 02a/2015</w:t>
            </w:r>
          </w:p>
        </w:tc>
        <w:tc>
          <w:tcPr>
            <w:tcW w:type="dxa" w:w="4195"/>
            <w:vAlign w:val="top"/>
          </w:tcPr>
          <w:p>
            <w:pPr>
              <w:spacing w:after="20" w:line="252" w:lineRule="auto"/>
            </w:pPr>
            <w:r>
              <w:rPr>
                <w:b w:val="0"/>
                <w:sz w:val="18"/>
              </w:rPr>
              <w:t xml:space="preserve">trong thời hạn </w:t>
            </w:r>
            <w:r>
              <w:rPr>
                <w:b/>
                <w:sz w:val="18"/>
              </w:rPr>
              <w:t>6</w:t>
            </w:r>
            <w:r>
              <w:rPr>
                <w:b w:val="0"/>
                <w:sz w:val="18"/>
              </w:rPr>
              <w:t xml:space="preserve"> tháng, kể từ ngày cấp</w:t>
            </w:r>
          </w:p>
        </w:tc>
        <w:tc>
          <w:tcPr>
            <w:tcW w:type="dxa" w:w="4195"/>
            <w:vAlign w:val="top"/>
          </w:tcPr>
          <w:p>
            <w:pPr>
              <w:spacing w:after="20" w:line="252" w:lineRule="auto"/>
            </w:pPr>
            <w:r>
              <w:rPr>
                <w:sz w:val="18"/>
              </w:rPr>
              <w:t>trong thời hạn tháng, kể từ ngày cấp</w:t>
            </w:r>
          </w:p>
        </w:tc>
      </w:tr>
      <w:tr>
        <w:trPr>
          <w:cantSplit/>
        </w:trPr>
        <w:tc>
          <w:tcPr>
            <w:tcW w:type="dxa" w:w="1474"/>
            <w:vAlign w:val="top"/>
          </w:tcPr>
          <w:p>
            <w:pPr>
              <w:spacing w:after="20" w:line="252" w:lineRule="auto"/>
            </w:pPr>
            <w:r>
              <w:rPr>
                <w:sz w:val="18"/>
              </w:rPr>
              <w:t>TT 34/2017</w:t>
            </w:r>
          </w:p>
        </w:tc>
        <w:tc>
          <w:tcPr>
            <w:tcW w:type="dxa" w:w="4195"/>
            <w:vAlign w:val="top"/>
          </w:tcPr>
          <w:p>
            <w:pPr>
              <w:spacing w:after="20" w:line="252" w:lineRule="auto"/>
            </w:pPr>
            <w:r>
              <w:rPr>
                <w:b w:val="0"/>
                <w:sz w:val="18"/>
              </w:rPr>
              <w:t xml:space="preserve">quy định tại Khoản </w:t>
            </w:r>
            <w:r>
              <w:rPr>
                <w:b/>
                <w:sz w:val="18"/>
              </w:rPr>
              <w:t>2</w:t>
            </w:r>
            <w:r>
              <w:rPr>
                <w:b w:val="0"/>
                <w:sz w:val="18"/>
              </w:rPr>
              <w:t xml:space="preserve"> Điều 97</w:t>
            </w:r>
          </w:p>
        </w:tc>
        <w:tc>
          <w:tcPr>
            <w:tcW w:type="dxa" w:w="4195"/>
            <w:vAlign w:val="top"/>
          </w:tcPr>
          <w:p>
            <w:pPr>
              <w:spacing w:after="20" w:line="252" w:lineRule="auto"/>
            </w:pPr>
            <w:r>
              <w:rPr>
                <w:sz w:val="18"/>
              </w:rPr>
              <w:t>quy định tại Khoản Điều 97</w:t>
            </w:r>
          </w:p>
        </w:tc>
      </w:tr>
    </w:tbl>
    <w:p>
      <w:pPr>
        <w:spacing w:after="40"/>
      </w:pP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333F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