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2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</ns0:lvl>
  </ns0:abstractNum>
  <ns0:abstractNum ns0:abstractNumId="1"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1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