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Default Extension="png" ContentType="image/png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openxmlformats.org/officeDocument/2006/math">
  <ns0:body>
    <ns0:tbl>
      <ns0:tblPr>
        <ns0:tblW ns0:w="9360" ns0:type="dxa"/>
        <ns0:tblLayout ns0:type="fixed"/>
        <ns0:tblBorders>
          <ns0:top ns0:val="single" ns0:sz="4"/>
          <ns0:bottom ns0:val="single" ns0:sz="4"/>
          <ns0:left ns0:val="single" ns0:sz="4"/>
          <ns0:right ns0:val="single" ns0:sz="4"/>
          <ns0:insideV ns0:val="single" ns0:sz="4"/>
        </ns0:tblBorders>
      </ns0:tblPr>
      <ns0:tblGrid>
        <ns0:gridCol ns0:w="9360"/>
      </ns0:tblGrid>
      <ns0:tr>
        <ns0:tc>
          <ns0:tcPr>
            <ns0:tcW ns0:w="9360" ns0:type="dxa"/>
          </ns0:tcPr>
          <ns0:p>
            <ns0:pPr>
              <ns0:rPr>
                <ns0:rFonts ns0:ascii="Arial" ns0:hAnsi="Arial"/>
                <ns0:sz ns0:val="24"/>
              </ns0:rPr>
            </ns0:pPr>
            <ns0:r>
              <ns0:rPr>
                <ns0:rFonts ns0:ascii="Arial" ns0:hAnsi="Arial"/>
                <ns0:sz ns0:val="24"/>
              </ns0:rPr>
              <ns0:t>Public outer head</ns0:t>
            </ns0:r>
          </ns0:p>
          <ns0:tbl>
            <ns0:tblPr>
              <ns0:tblW ns0:w="9360" ns0:type="dxa"/>
              <ns0:tblLayout ns0:type="fixed"/>
              <ns0:tblBorders>
                <ns0:top ns0:val="single" ns0:sz="4"/>
                <ns0:bottom ns0:val="single" ns0:sz="4"/>
                <ns0:left ns0:val="single" ns0:sz="4"/>
                <ns0:right ns0:val="single" ns0:sz="4"/>
                <ns0:insideV ns0:val="single" ns0:sz="4"/>
              </ns0:tblBorders>
            </ns0:tblPr>
            <ns0:tblGrid>
              <ns0:gridCol ns0:w="9360"/>
            </ns0:tblGrid>
            <ns0:tr>
              <ns0:tc>
                <ns0:tcPr>
                  <ns0:tcW ns0:w="9360" ns0:type="dxa"/>
                </ns0:tcPr>
                <ns0:tbl>
                  <ns0:tblPr>
                    <ns0:tblW ns0:w="9360" ns0:type="dxa"/>
                    <ns0:tblLayout ns0:type="fixed"/>
                    <ns0:tblBorders>
                      <ns0:top ns0:val="single" ns0:sz="4"/>
                      <ns0:bottom ns0:val="single" ns0:sz="4"/>
                      <ns0:left ns0:val="single" ns0:sz="4"/>
                      <ns0:right ns0:val="single" ns0:sz="4"/>
                      <ns0:insideV ns0:val="single" ns0:sz="4"/>
                    </ns0:tblBorders>
                  </ns0:tblPr>
                  <ns0:tblGrid>
                    <ns0:gridCol ns0:w="9360"/>
                  </ns0:tblGrid>
                  <ns0:tr>
                    <ns0:tc>
                      <ns0:tcPr>
                        <ns0:tcW ns0:w="9360" ns0:type="dxa"/>
                      </ns0:tcPr>
                      <ns0:p>
                        <ns0:pPr>
                          <ns0:rPr>
                            <ns0:rFonts ns0:ascii="Arial" ns0:hAnsi="Arial"/>
                            <ns0:sz ns0:val="24"/>
                          </ns0:rPr>
                        </ns0:pPr>
                        <ns0:r>
                          <ns0:drawing>
                            <ns1:inline>
                              <ns1:extent cx="457200" cy="228600"/>
                              <ns1:docPr id="1" name="Public trend illustration"/>
                              <ns2:graphic>
                                <ns2:graphicData uri="http://schemas.openxmlformats.org/drawingml/2006/picture">
                                  <ns3:pic>
                                    <ns3:nvPicPr>
                                      <ns3:cNvPr id="1" name="Public trend illustration"/>
                                      <ns3:cNvPicPr/>
                                    </ns3:nvPicPr>
                                    <ns3:blipFill>
                                      <ns2:blip ns4:embed="rIdRowImage"/>
                                      <ns2:stretch>
                                        <ns2:fillRect/>
                                      </ns2:stretch>
                                    </ns3:blipFill>
                                    <ns3:spPr>
                                      <ns2:xfrm>
                                        <ns2:off x="0" y="0"/>
                                        <ns2:ext cx="457200" cy="228600"/>
                                      </ns2:xfrm>
                                      <ns2:prstGeom prst="rect">
                                        <ns2:avLst/>
                                      </ns2:prstGeom>
                                    </ns3:spPr>
                                  </ns3:pic>
                                </ns2:graphicData>
                              </ns2:graphic>
                            </ns1:inline>
                          </ns0:drawing>
                        </ns0:r>
                        <ns5:oMathPara>
                          <ns5:oMath>
                            <ns5:f>
                              <ns5:num>
                                <ns5:r>
                                  <ns5:rPr>
                                    <ns5:nor/>
                                  </ns5:rPr>
                                  <ns0:rPr>
                                    <ns0:rFonts ns0:ascii="Arial" ns0:hAnsi="Arial"/>
                                  </ns0:rPr>
                                  <ns5:t xml:space="preserve">rate</ns5:t>
                                </ns5:r>
                              </ns5:num>
                              <ns5:den>
                                <ns5:r>
                                  <ns5:rPr>
                                    <ns5:nor/>
                                  </ns5:rPr>
                                  <ns0:rPr>
                                    <ns0:rFonts ns0:ascii="Arial" ns0:hAnsi="Arial"/>
                                  </ns0:rPr>
                                  <ns5:t xml:space="preserve">time</ns5:t>
                                </ns5:r>
                              </ns5:den>
                            </ns5:f>
                          </ns5:oMath>
                        </ns5:oMathPara>
                        <ns5:oMathPara>
                          <ns5:oMath>
                            <ns5:f>
                              <ns5:num>
                                <ns5:r>
                                  <ns5:rPr>
                                    <ns5:nor/>
                                  </ns5:rPr>
                                  <ns0:rPr>
                                    <ns0:rFonts ns0:ascii="Arial" ns0:hAnsi="Arial"/>
                                  </ns0:rPr>
                                  <ns5:t xml:space="preserve">rate</ns5:t>
                                </ns5:r>
                              </ns5:num>
                              <ns5:den>
                                <ns5:r>
                                  <ns5:rPr>
                                    <ns5:nor/>
                                  </ns5:rPr>
                                  <ns0:rPr>
                                    <ns0:rFonts ns0:ascii="Arial" ns0:hAnsi="Arial"/>
                                  </ns0:rPr>
                                  <ns5:t xml:space="preserve">time</ns5:t>
                                </ns5:r>
                              </ns5:den>
                            </ns5:f>
                          </ns5:oMath>
                        </ns5:oMathPara>
                      </ns0:p>
                    </ns0:tc>
                  </ns0:tr>
                </ns0:tbl>
                <ns0:p>
                  <ns0:pPr>
                    <ns0:rPr>
                      <ns0:rFonts ns0:ascii="Arial" ns0:hAnsi="Arial"/>
                      <ns0:sz ns0:val="24"/>
                    </ns0:rPr>
                  </ns0:pPr>
                  <ns0:r>
                    <ns0:rPr>
                      <ns0:rFonts ns0:ascii="Arial" ns0:hAnsi="Arial"/>
                      <ns0:sz ns0:val="24"/>
                    </ns0:rPr>
                    <ns0:t>Public middle tail</ns0:t>
                  </ns0:r>
                </ns0:p>
              </ns0:tc>
            </ns0:tr>
          </ns0:tbl>
          <ns0:p>
            <ns0:pPr>
              <ns0:rPr>
                <ns0:rFonts ns0:ascii="Arial" ns0:hAnsi="Arial"/>
                <ns0:sz ns0:val="24"/>
              </ns0:rPr>
            </ns0:pPr>
            <ns0:r>
              <ns0:rPr>
                <ns0:rFonts ns0:ascii="Arial" ns0:hAnsi="Arial"/>
                <ns0:sz ns0:val="24"/>
              </ns0:rPr>
              <ns0:t>Public outer tail</ns0:t>
            </ns0:r>
          </ns0:p>
        </ns0:tc>
      </ns0:tr>
    </ns0:tbl>
    <ns0:p>
      <ns0:r>
        <ns0:t>Following prose.</ns0:t>
      </ns0:r>
      <ns0:commentRangeStart ns0:id="0"/>
      <ns0:r>
        <ns0:t> Review anchor.</ns0:t>
      </ns0:r>
      <ns0:commentRangeEnd ns0:id="0"/>
      <ns0:r>
        <ns0:commentReference ns0:id="0"/>
      </ns0:r>
    </ns0:p>
    <ns0:sectPr>
      <ns0:pgSz ns0:w="12240" ns0:h="15840"/>
      <ns0:pgMar ns0:top="1440" ns0:bottom="1440" ns0:left="1440" ns0:right="144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rIdRowImage" Type="http://schemas.openxmlformats.org/officeDocument/2006/relationships/image" Target="media/math-row-trend.png" /></ns0:Relationships>
</file>