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del ns0:id="71" ns0:author="Public Reviewer" ns0:date="2026-10-16T00:00:00Z">
        <ns0:r>
          <ns0:delText xml:space="preserve">Summary: </ns0:delText>
        </ns0:r>
      </ns0:del>
      <ns0:bookmarkStart ns0:id="1" ns0:name="Calculation"/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216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