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headerMinimumPlain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rPr>
          <ns0:sz ns0:val="24"/>
        </ns0:rPr>
        <ns0:t>Leading paragraph.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headerReference ns0:type="default" ns1:id="rIdMinimumStatic"/>
      <ns0:pgSz ns0:w="12240" ns0:h="15840"/>
      <ns0:pgMar ns0:top="1440" ns0:bottom="1440" ns0:left="1440" ns0:right="1440" ns0:header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headerMinimumPlain.xml><?xml version="1.0" encoding="utf-8"?>
<ns0:hdr xmlns:ns0="http://schemas.openxmlformats.org/wordprocessingml/2006/main"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header line 1.</ns0:t>
    </ns0:r>
  </ns0:p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header line 2.</ns0:t>
    </ns0:r>
  </ns0:p>
  <ns0:p>
    <ns0:pPr>
      <ns0:spacing ns0:before="0" ns0:after="0" ns0:line="400" ns0:lineRule="atLeast"/>
    </ns0:pPr>
    <ns0:r>
      <ns0:rPr>
        <ns0:rFonts ns0:ascii="Arial" ns0:hAnsi="Arial"/>
        <ns0:sz ns0:val="20"/>
      </ns0:rPr>
      <ns0:t>Public review header line 3.</ns0:t>
    </ns0:r>
  </ns0:p>
</ns0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MinimumStatic" Type="http://schemas.openxmlformats.org/officeDocument/2006/relationships/header" Target="headerMinimumPlain.xml" /></ns0:Relationships>
</file>