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sSup>
          <m:e>
            <m:r>
              <m:rPr/>
              <w:rPr>
                <w:rFonts w:ascii="Cambria Math" w:hAnsi="Cambria Math"/>
                <w:sz w:val="40"/>
              </w:rPr>
              <m:t xml:space="preserve">x</m:t>
            </m:r>
          </m:e>
          <m:sup>
            <m:r>
              <m:rPr/>
              <w:rPr>
                <w:rFonts w:ascii="Cambria Math" w:hAnsi="Cambria Math"/>
                <w:sz w:val="40"/>
              </w:rPr>
              <m:t xml:space="preserve">2</m:t>
            </m:r>
          </m:sup>
        </m:sSup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