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0" ns0:type="dxa"/>
          <ns0:right ns0:w="0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table" ns0:default="1" ns0:styleId="TableNormal">
    <ns0:name ns0:val="Normal Table"/>
    <ns0:tblPr>
      <ns0:tblCellMar>
        <ns0:left ns0:w="108" ns0:type="dxa"/>
        <ns0:right ns0:w="108" ns0:type="dxa"/>
      </ns0:tblCellMar>
    </ns0:tbl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