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Observed series.</w:t>
            </w:r>
          </w:p>
        </w:tc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Start </w:t>
            </w:r>
            <w:fldSimple w:instr=" REF CacheNorth ">
              <w:r>
                <w:rPr>
                  <w:rFonts w:ascii="Arial" w:hAnsi="Arial"/>
                  <w:sz w:val="24"/>
                </w:rPr>
                <w:t xml:space="preserve">North</w:t>
              </w:r>
            </w:fldSimple>
            <w:r>
              <w:rPr>
                <w:rFonts w:ascii="Arial" w:hAnsi="Arial"/>
                <w:sz w:val="24"/>
              </w:rPr>
              <w:t xml:space="preserve">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 xml:space="preserve"> middle </w:t>
            </w:r>
            <w:fldSimple w:instr=" REF CacheSouth ">
              <w:r>
                <w:rPr>
                  <w:rFonts w:ascii="Arial" w:hAnsi="Arial"/>
                  <w:sz w:val="24"/>
                </w:rPr>
                <w:t xml:space="preserve">South</w:t>
              </w:r>
            </w:fldSimple>
            <w:r>
              <w:rPr>
                <w:rFonts w:ascii="Arial" w:hAnsi="Arial"/>
                <w:sz w:val="24"/>
              </w:rPr>
              <w:t xml:space="preserve">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 xml:space="preserve"> End.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