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  <ns0:Default Extension="png" ContentType="image/png"/>
  <ns0:Override PartName="/word/numbering.xml" ContentType="application/vnd.openxmlformats-officedocument.wordprocessingml.numbering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 ns0:customMarkFollows="1"/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w:footnotes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8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Delta.</w:t>
      </w:r>
    </w:p>
    <w:p>
      <w:pPr>
        <w:numPr>
          <w:ilvl w:val="0"/>
          <w:numId w:val="88"/>
        </w:numPr>
      </w:pPr>
      <w:r>
        <w:t>Second visible list item.</w:t>
      </w:r>
    </w:p>
  </w:footnote>
  <w:footnote w:id="37">
    <w:p>
      <w:pPr>
        <w:spacing w:before="0" w:after="0" w:line="240" w:lineRule="auto"/>
      </w:pPr>
      <w:r>
        <w:rPr>
          <w:rStyle w:val="FootnoteReference"/>
          <w:vertAlign w:val="superscript"/>
        </w:rPr>
        <w:t>*</w:t>
      </w:r>
      <w:r>
        <w:rPr>
          <w:rFonts w:ascii="Calibri" w:hAnsi="Calibri"/>
          <w:sz w:val="24"/>
        </w:rPr>
        <w:t xml:space="preserve"> Public destination Alpha.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60"/>
      </w:tblGrid>
      <w:tr>
        <w:tc>
          <w:tcPr>
            <w:tcW w:w="9360" w:type="dxa"/>
            <w:vAlign w:val="top"/>
          </w:tcPr>
          <w:p>
            <w:pPr>
              <w:numPr>
                <w:ilvl w:val="0"/>
                <w:numId w:val="88"/>
              </w:numPr>
              <w:spacing w:before="0" w:after="0" w:line="240" w:lineRule="auto"/>
            </w:pPr>
            <w:r>
              <w:rPr>
                <w:rFonts w:ascii="Calibri" w:hAnsi="Calibri" w:eastAsia="Calibri" w:cs="Calibri"/>
                <w:sz w:val="24"/>
                <w:kern w:val="0"/>
              </w:rPr>
              <w:t xml:space="preserve">Public note calculation </w:t>
            </w:r>
            <w:bookmarkStart w:id="701" w:name="PublicNoteCalculation"/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w:r>
              <w:drawing>
                <ns2:inline>
                  <ns2:extent cx="457200" cy="228600"/>
                  <ns2:docPr id="1701" name="Public note picture"/>
                  <ns3:graphic>
                    <ns3:graphicData uri="http://schemas.openxmlformats.org/drawingml/2006/picture">
                      <ns4:pic>
                        <ns4:nvPicPr>
                          <ns4:cNvPr id="1001" name="Public trend illustration"/>
                          <ns4:cNvPicPr/>
                        </ns4:nvPicPr>
                        <ns4:blipFill>
                          <ns3:blip r:embed="noteCompositionImage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457200" cy="228600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ns2:inline>
              </w:drawing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flow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days</m:t>
                  </m:r>
                </m:den>
              </m:f>
            </m:oMath>
            <w:bookmarkEnd w:id="701"/>
          </w:p>
        </w:tc>
      </w:tr>
    </w:tbl>
    <w:p>
      <w:pPr>
        <w:spacing w:before="0" w:after="0" w:line="240" w:lineRule="auto"/>
      </w:pPr>
    </w:p>
  </w:footnote>
  <w:footnote w:id="4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Bravo.</w:t>
      </w:r>
    </w:p>
  </w:footnote>
  <w:footnote w:id="73">
    <w:p>
      <w:pPr>
        <w:spacing w:before="0" w:after="0" w:line="240" w:lineRule="auto"/>
      </w:pPr>
      <w:r>
        <w:rPr>
          <w:rStyle w:val="FootnoteReference"/>
          <w:vertAlign w:val="superscript"/>
        </w:rPr>
        <w:footnoteRef/>
      </w:r>
      <w:r>
        <w:rPr>
          <w:rFonts w:ascii="Calibri" w:hAnsi="Calibri"/>
          <w:sz w:val="24"/>
        </w:rPr>
        <w:t xml:space="preserve"> Public destination Charlie.</w:t>
      </w:r>
    </w:p>
  </w:footnote>
</w:footnotes>
</file>

<file path=word/numbering.xml><?xml version="1.0" encoding="utf-8"?>
<w:numbering xmlns:w="http://schemas.openxmlformats.org/wordprocessingml/2006/main">
  <w:abstractNum w:abstractNumId="88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sz w:val="24"/>
      </w:rPr>
    </w:lvl>
  </w:abstractNum>
  <w:num w:numId="88">
    <w:abstractNumId w:val="88"/>
  </w:num>
</w:numbering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ns0:Relationship Id="noteProbeNumbering" Type="http://schemas.openxmlformats.org/officeDocument/2006/relationships/numbering" Target="numbering.xml" /></ns0:Relationships>
</file>

<file path=word/_rels/footnotes.xml.rels><?xml version='1.0' encoding='utf-8'?>
<ns0:Relationships xmlns:ns0="http://schemas.openxmlformats.org/package/2006/relationships"><ns0:Relationship Id="noteCompositionImage" Type="http://schemas.openxmlformats.org/officeDocument/2006/relationships/image" Target="media/note-composition.png" /></ns0:Relationships>
</file>