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inline-whitespace-header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r>
        <w:t xml:space="preserve">  Body Leading: Before formula: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 xml:space="preserve">Body Hard: Before formula: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br/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 xml:space="preserve">Body Trailing: Before formula: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  <w:r>
        <w:br/>
        <w:t xml:space="preserve">  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r>
              <w:t xml:space="preserve">  Cell Leading: Before formula: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  <w:p>
            <w:r>
              <w:t xml:space="preserve">Cell Hard: Before formula: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br/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  <w:p>
            <w:r>
              <w:t xml:space="preserve">Cell Trailing: Before formula: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  <w:r>
              <w:br/>
              <w:t xml:space="preserve">  </w:t>
            </w:r>
          </w:p>
        </w:tc>
      </w:tr>
    </w:tbl>
    <w:p>
      <w:r/>
    </w:p>
    <w:sectPr>
      <w:pgSz w:w="12240" w:h="15840"/>
      <w:pgMar w:top="1440" w:bottom="1440" w:left="1440" w:right="1440"/>
      <w:headerReference w:type="default" r:id="InlineWhitespaceHeader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inline-whitespace-header.xml><?xml version="1.0" encoding="utf-8"?>
<w:hdr xmlns:m="http://schemas.openxmlformats.org/officeDocument/2006/math" xmlns:w="http://schemas.openxmlformats.org/wordprocessingml/2006/main">
  <w:p>
    <w:r>
      <w:t xml:space="preserve">  Header Leading: Before formula: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t xml:space="preserve"> and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t xml:space="preserve"> after formula.</w:t>
    </w:r>
  </w:p>
  <w:p>
    <w:r>
      <w:t xml:space="preserve">Header Hard: Before formula: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br/>
      <w:t xml:space="preserve"> and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t xml:space="preserve"> after formula.</w:t>
    </w:r>
  </w:p>
  <w:p>
    <w:r>
      <w:t xml:space="preserve">Header Trailing: Before formula: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t xml:space="preserve"> and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t xml:space="preserve"> after formula.</w:t>
    </w:r>
    <w:r>
      <w:br/>
      <w:t xml:space="preserve">  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InlineWhitespaceHeader" Type="http://schemas.openxmlformats.org/officeDocument/2006/relationships/header" Target="inline-whitespace-header.xml" /></ns0:Relationships>
</file>