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tbl>
      <w:tblPr>
        <w:tblW w:w="9360" w:type="dxa"/>
      </w:tblPr>
      <w:tblGrid>
        <w:gridCol w:w="6000"/>
        <w:gridCol w:w="3360"/>
      </w:tblGrid>
      <w:tr>
        <w:tc>
          <w:tcPr>
            <w:tcW w:w="6000" w:type="dxa"/>
          </w:tcPr>
          <w:p>
            <w:pPr>
              <w:spacing w:before="0" w:after="0" w:line="240" w:lineRule="auto"/>
            </w:pPr>
            <w:r>
              <w:rPr>
                <w:rFonts w:ascii="Calibri" w:hAnsi="Calibri"/>
                <w:sz w:val="48"/>
              </w:rPr>
              <w:t xml:space="preserve">Public table text Public table text Public table text Public table text Public table text Public table text Public table text Public table text Public table text Public table text Public table text Public table text Public table text Public table text </w:t>
            </w:r>
            <w:r>
              <w:rPr>
                <w:rStyle w:val="FootnoteReference"/>
                <w:vertAlign w:val="superscript"/>
              </w:rPr>
              <w:footnoteReference w:id="1"/>
            </w:r>
            <w:r>
              <w:rPr>
                <w:rFonts w:ascii="Calibri" w:hAnsi="Calibri"/>
                <w:sz w:val="48"/>
              </w:rPr>
              <w:t xml:space="preserve"> after marker.</w:t>
            </w:r>
          </w:p>
        </w:tc>
        <w:tc>
          <w:tcPr>
            <w:tcW w:w="3360" w:type="dxa"/>
          </w:tcPr>
          <w:p>
            <w:pPr>
              <w:spacing w:before="0" w:after="0" w:line="240" w:lineRule="auto"/>
            </w:pPr>
            <w:r>
              <w:rPr>
                <w:rFonts w:ascii="Calibri" w:hAnsi="Calibri"/>
                <w:sz w:val="24"/>
              </w:rPr>
              <w:t xml:space="preserve">Second public cell.</w:t>
            </w:r>
          </w:p>
        </w:tc>
      </w:tr>
    </w:tbl>
    <w:p>
      <w:pPr>
        <w:spacing w:before="0" w:after="0" w:line="240" w:lineRule="auto"/>
      </w:pPr>
    </w:p>
    <w:sectPr>
      <w:pgSz w:w="12240" w:h="15840"/>
      <w:pgMar w:top="1440" w:right="1440" w:bottom="1440" w:left="1440" w:header="720" w:footer="720"/>
      <w:footnotePr>
        <w:pos w:val="pageBottom"/>
      </w:footnotePr>
      <w:endnotePr>
        <w:pos w:val="docEnd"/>
      </w:endnotePr>
    </w:sectPr>
  </w:body>
</w:document>
</file>

<file path=word/footnotes.xml><?xml version="1.0" encoding="utf-8"?>
<w:footnotes xmlns:w="http://schemas.openxmlformats.org/wordprocessingml/2006/main">
  <w:footnote w:type="separator" w:id="-1">
    <w:p>
      <w:pPr>
        <w:spacing w:before="0" w:after="0" w:line="240" w:lineRule="auto"/>
      </w:pPr>
      <w:r>
        <w:separator/>
      </w:r>
    </w:p>
  </w:footnote>
  <w:footnote w:type="continuationSeparator" w:id="0">
    <w:p>
      <w:pPr>
        <w:spacing w:before="0" w:after="0" w:line="240" w:lineRule="auto"/>
      </w:pPr>
      <w:r>
        <w:continuationSeparator/>
      </w:r>
    </w:p>
  </w:footnote>
  <w:footnote w:id="1">
    <w:p>
      <w:pPr>
        <w:spacing w:before="0" w:after="0" w:line="240" w:lineRule="auto"/>
      </w:pPr>
      <w:r>
        <w:rPr>
          <w:rStyle w:val="FootnoteReference"/>
          <w:vertAlign w:val="superscript"/>
        </w:rPr>
        <w:footnoteRef/>
      </w:r>
      <w:r>
        <w:rPr>
          <w:rFonts w:ascii="Calibri" w:hAnsi="Calibri"/>
          <w:sz w:val="24"/>
        </w:rPr>
        <w:t xml:space="preserve"> Public footnote 1 destination text.</w:t>
      </w:r>
    </w:p>
  </w:footnote>
</w:footnotes>
</file>

<file path=word/styles.xml><?xml version="1.0" encoding="utf-8"?>
<w:styles xmlns:w="http://schemas.openxmlformats.org/wordprocessingml/2006/main">
  <w:docDefaults>
    <w:rPrDefault>
      <w:rPr>
        <w:rFonts w:ascii="Calibri" w:hAnsi="Calibri"/>
        <w:sz w:val="24"/>
      </w:rPr>
    </w:rPrDefault>
  </w:docDefaults>
  <w:style w:type="character" w:styleId="FootnoteReference">
    <w:name w:val="Footnote Reference"/>
    <w:rPr>
      <w:vertAlign w:val="superscript"/>
    </w:rPr>
  </w:style>
  <w:style w:type="character" w:styleId="EndnoteReference">
    <w:name w:val="Endnote Reference"/>
    <w:rPr>
      <w:vertAlign w:val="superscript"/>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s>
</file>