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40"/>
        </w:rPr>
      </w:pPr>
      <w:r>
        <w:t xml:space="preserve">Before formula: </w:t>
      </w:r>
      <m:oMath xmlns:m="http://schemas.openxmlformats.org/officeDocument/2006/math">
        <m:r>
          <m:t xml:space="preserve">a</m:t>
        </m:r>
        <m:func>
          <m:fName>
            <m:r>
              <m:rPr>
                <m:sty m:val="p"/>
              </m:rPr>
              <w:rPr>
                <w:rFonts w:ascii="Cambria Math" w:hAnsi="Cambria Math"/>
                <w:sz w:val="24"/>
              </w:rPr>
              <m:t xml:space="preserve">sin</m:t>
            </m:r>
          </m:fName>
          <m:e>
            <m:d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n+1</m:t>
                </m:r>
              </m:e>
            </m:d>
          </m:e>
        </m:func>
        <m:r>
          <m:t xml:space="preserve">=b</m:t>
        </m:r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40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