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footer1.xml" ContentType="application/vnd.openxmlformats-officedocument.wordprocessingml.footer+xml"/>
</Types>
</file>

<file path=_rels/.rels><Relationships xmlns="http://schemas.openxmlformats.org/package/2006/relationships"><Relationship Id="document" Type="http://schemas.openxmlformats.org/officeDocument/2006/relationships/officeDocument" Target="word/document.xml"/></Relationships>
</file>

<file path=word/document.xml><?xml version="1.0" encoding="utf-8"?>
<w:document xmlns:ns1="http://schemas.openxmlformats.org/officeDocument/2006/relationships" xmlns:w="http://schemas.openxmlformats.org/wordprocessingml/2006/main">
  <w:body>
    <w:p>
      <w:r>
        <w:t>Composed story.</w:t>
      </w:r>
    </w:p>
    <w:sectPr>
      <w:pgSz w:w="12240" w:h="15840"/>
      <w:pgMar w:top="1440" w:right="1440" w:bottom="1440" w:left="1440" w:header="720" w:footer="720"/>
      <w:footerReference w:type="default" ns1:id="footer"/>
    </w:sectPr>
  </w:body>
</w:document>
</file>

<file path=word/comments.xml><?xml version="1.0" encoding="utf-8"?>
<w:comments xmlns:w="http://schemas.openxmlformats.org/wordprocessingml/2006/main">
  <w:comment w:id="0" w:author="Public reviewer" w:date="2026-10-15T10:00:00Z">
    <w:p>
      <w:r>
        <w:t xml:space="preserve">Check the calculation alongside the illustration.</w:t>
      </w:r>
    </w:p>
  </w:comment>
</w:comments>
</file>

<file path=word/footer1.xml><?xml version="1.0" encoding="utf-8"?>
<ns0:ftr xmlns:ns0="http://schemas.openxmlformats.org/wordprocessingml/2006/main" xmlns:ns1="http://schemas.openxmlformats.org/officeDocument/2006/relationships">
  <ns0:p>
    <ns0:pPr>
      <ns0:numPr>
        <ns0:ilvl ns0:val="0"/>
        <ns0:numId ns0:val="1"/>
      </ns0:numPr>
    </ns0:pPr>
    <ns0:r>
      <ns0:rPr/>
      <ns0:t xml:space="preserve">Summary: </ns0:t>
    </ns0:r>
    <ns0:bookmarkStart ns0:id="1" ns0:name="Calculation"/>
    <ns0:r>
      <ns0:t>formula</ns0:t>
    </ns0:r>
    <ns0:bookmarkEnd ns0:id="1"/>
    <ns0:r>
      <ns0:t xml:space="preserve"> governs the planning ratio. See </ns0:t>
    </ns0:r>
    <ns0:hyperlink ns1:id="link">
      <ns0:r>
        <ns0:t xml:space="preserve">public method notes</ns0:t>
      </ns0:r>
    </ns0:hyperlink>
    <ns0:r>
      <ns0:t xml:space="preserve">.</ns0:t>
    </ns0:r>
  </ns0:p>
  <ns0:p>
    <ns0:pPr>
      <ns0:numPr>
        <ns0:ilvl ns0:val="0"/>
        <ns0:numId ns0:val="1"/>
      </ns0:numPr>
    </ns0:pPr>
    <ns0:r>
      <ns0:rPr>
        <ns0:b/>
        <ns0:rPrChange ns0:id="96" ns0:author="Public Reviewer" ns0:date="2026-10-16T00:00:00Z">
          <ns0:rPr>
            <ns0:b ns0:val="0"/>
          </ns0:rPr>
        </ns0:rPrChange>
      </ns0:rPr>
      <ns0:t xml:space="preserve">The two relationships </ns0:t>
    </ns0:r>
    <ns0:r>
      <ns0:t>formula</ns0:t>
    </ns0:r>
    <ns0:r>
      <ns0:t xml:space="preserve"> and </ns0:t>
    </ns0:r>
    <ns0:r>
      <ns0:t>formula</ns0:t>
    </ns0:r>
    <ns0:r>
      <ns0:t xml:space="preserve"> share the same input series.</ns0:t>
    </ns0:r>
  </ns0:p>
  <ns0:p>
    <ns0:pPr>
      <ns0:numPr>
        <ns0:ilvl ns0:val="0"/>
        <ns0:numId ns0:val="1"/>
      </ns0:numPr>
    </ns0:pPr>
    <ns0:r>
      <ns0:t xml:space="preserve">The trend marker </ns0:t>
    </ns0:r>
    <ns0:r/>
    <ns0:r>
      <ns0:t xml:space="preserve"> accompanies the calculation </ns0:t>
    </ns0:r>
    <ns0:r>
      <ns0:t>formula</ns0:t>
    </ns0:r>
    <ns0:r>
      <ns0:t xml:space="preserve"> without replacing it.</ns0:t>
    </ns0:r>
  </ns0:p>
</ns0:ftr>
</file>

<file path=word/footnotes.xml><?xml version="1.0" encoding="utf-8"?>
<w:footnotes xmlns:w="http://schemas.openxmlformats.org/wordprocessingml/2006/main">
  <w:footnote w:type="separator" w:id="-1">
    <w:p>
      <w:r>
        <w:separator/>
      </w:r>
    </w:p>
  </w:footnote>
  <w:footnote w:id="1">
    <w:p>
      <w:r>
        <w:t xml:space="preserve">All quantities in this synthetic example are illustrative.</w:t>
      </w:r>
    </w:p>
  </w:footnote>
</w:footnotes>
</file>

<file path=word/header1.xml><?xml version="1.0" encoding="utf-8"?>
<w:hdr xmlns:w="http://schemas.openxmlformats.org/wordprocessingml/2006/main" xmlns:m="http://schemas.openxmlformats.org/officeDocument/2006/math">
  <w:p>
    <w:r>
      <w:t xml:space="preserve">Quarterly operations report</w:t>
    </w:r>
  </w:p>
  <w:p>
    <m:oMath>
      <m:r>
        <m:t>a+b=c</m:t>
      </m:r>
    </m:oMath>
  </w:p>
</w:hdr>
</file>

<file path=word/numbering.xml><?xml version="1.0" encoding="utf-8"?>
<w:numbering xmlns:w="http://schemas.openxmlformats.org/wordprocessingml/2006/main">
  <w:abstractNum w:abstractNumId="0">
    <w:lvl w:ilvl="0">
      <w:start w:val="1"/>
      <w:numFmt w:val="decimal"/>
      <w:lvlText w:val="%1."/>
      <w:pPr>
        <w:ind w:left="360" w:hanging="360"/>
      </w:pPr>
    </w:lvl>
  </w:abstractNum>
  <w:num w:numId="1">
    <w:abstractNumId w:val="0"/>
  </w:num>
</w:numbering>
</file>

<file path=word/settings.xml><?xml version="1.0" encoding="utf-8"?>
<w:settings xmlns:w="http://schemas.openxmlformats.org/wordprocessingml/2006/main" xmlns:m="http://schemas.openxmlformats.org/officeDocument/2006/math">
  <m:mathPr>
    <m:mathFont m:val="Cambria Math"/>
  </m:mathPr>
</w:settings>
</file>

<file path=word/styles.xml><?xml version="1.0" encoding="utf-8"?>
<w:styles xmlns:w="http://schemas.openxmlformats.org/wordprocessingml/2006/main">
  <w:docDefaults>
    <w:rPrDefault>
      <w:rPr>
        <w:rFonts w:ascii="Calibri" w:hAnsi="Calibri"/>
        <w:sz w:val="22"/>
      </w:rPr>
    </w:rPrDefault>
    <w:pPrDefault>
      <w:pPr>
        <w:spacing w:after="120" w:line="240" w:lineRule="auto"/>
      </w:pPr>
    </w:pPrDefault>
  </w:docDefaults>
  <w:style w:type="paragraph" w:styleId="Title">
    <w:rPr>
      <w:b/>
      <w:sz w:val="36"/>
    </w:rPr>
  </w:style>
</w:styles>
</file>

<file path=word/_rels/document.xml.rels><Relationships xmlns="http://schemas.openxmlformats.org/package/2006/relationships"><Relationship Id="styles" Type="http://schemas.openxmlformats.org/officeDocument/2006/relationships/styles" Target="styles.xml"/><Relationship Id="settings" Type="http://schemas.openxmlformats.org/officeDocument/2006/relationships/settings" Target="settings.xml"/><Relationship Id="numbering" Type="http://schemas.openxmlformats.org/officeDocument/2006/relationships/numbering" Target="numbering.xml"/><Relationship Id="comments" Type="http://schemas.openxmlformats.org/officeDocument/2006/relationships/comments" Target="comments.xml"/><Relationship Id="footnotes" Type="http://schemas.openxmlformats.org/officeDocument/2006/relationships/footnotes" Target="footnotes.xml"/><Relationship Id="header" Type="http://schemas.openxmlformats.org/officeDocument/2006/relationships/header" Target="header1.xml"/><Relationship Id="footer" Type="http://schemas.openxmlformats.org/officeDocument/2006/relationships/footer" Target="footer1.xml"/><Relationship Id="image" Type="http://schemas.openxmlformats.org/officeDocument/2006/relationships/image" Target="media/trend.png"/><Relationship Id="link" Type="http://schemas.openxmlformats.org/officeDocument/2006/relationships/hyperlink" Target="https://example.org/method" TargetMode="External"/></Relationships>
</file>

<file path=word/_rels/footer1.xml.rels><?xml version='1.0' encoding='utf-8'?>
<ns0:Relationships xmlns:ns0="http://schemas.openxmlformats.org/package/2006/relationships"><ns0:Relationship Id="image" Type="http://schemas.openxmlformats.org/officeDocument/2006/relationships/image" Target="media/trend.png" /><ns0:Relationship Id="link" Type="http://schemas.openxmlformats.org/officeDocument/2006/relationships/hyperlink" Target="https://example.org/method" TargetMode="External" /></ns0:Relationships>
</file>