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  <ns0:rPr>
        <ns0:ins ns0:id="311" ns0:author="Public Reviewer" ns0:date="2026-10-17T00:00:00Z"/>
      </ns0:r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1"/>
      <ns0:numFmt ns0:val="decimal"/>
      <ns0:lvlText ns0:val="%1."/>
      <ns0:pPr>
        <ns0:ind ns0:left="360" ns0:hanging="360"/>
      </ns0:pPr>
    </ns0:lvl>
  </ns0:abstractNum>
  <ns0:num ns0:numId="1">
    <ns0:abstractNumId ns0:val="0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