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header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head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header.xml><?xml version="1.0" encoding="utf-8"?>
<w:hdr xmlns:m="http://schemas.openxmlformats.org/officeDocument/2006/math" xmlns:w="http://schemas.openxmlformats.org/wordprocessingml/2006/main">
  <w:p>
    <w:pPr>
      <w:tabs>
        <w:tab w:val="left" w:pos="1440"/>
        <w:tab w:val="left" w:pos="2880"/>
      </w:tabs>
    </w:pPr>
    <w:r>
      <w:rPr>
        <w:rFonts w:ascii="Arial" w:hAnsi="Arial"/>
        <w:sz w:val="24"/>
      </w:rPr>
      <w:t xml:space="preserve">Start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Middle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End.</w:t>
    </w:r>
  </w:p>
</w:hd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header" Target="math-tabs-header.xml" /></ns0:Relationships>
</file>