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ns0:Relationships xmlns:ns0="http://schemas.openxmlformats.org/package/2006/relationships"><ns0:Relationship Id="styles" Type="http://schemas.openxmlformats.org/officeDocument/2006/relationships/styles" Target="styles.xml" /><ns0:Relationship Id="settings" Type="http://schemas.openxmlformats.org/officeDocument/2006/relationships/settings" Target="settings.xml" /></ns0:Relationships>
</file>