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argPr>
                <m:argSz m:val="-1"/>
              </m:argPr>
              <m:r>
                <m:rPr>
                  <m:nor/>
                </m:rPr>
                <w:rPr>
                  <w:rFonts w:ascii="Calibri" w:hAnsi="Calibri"/>
                </w:rPr>
                <m:t xml:space="preserve">max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