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argPr>
                <m:argSz m:val="1"/>
              </m:argPr>
              <m:r>
                <m:rPr>
                  <m:nor/>
                </m:rPr>
                <w:rPr>
                  <w:rFonts w:ascii="Arial" w:hAnsi="Arial"/>
                </w:rPr>
                <m:t xml:space="preserve">max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