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  <w:kern w:val="0"/>
              </w:rPr>
            </w:pPr>
            <w:r>
              <w:rPr>
                <w:rFonts w:ascii="Calibri" w:hAnsi="Calibri"/>
                <w:sz w:val="22"/>
                <w:kern w:val="0"/>
              </w:rPr>
              <w:t xml:space="preserve">Public cell before note </w:t>
            </w:r>
            <w:r>
              <w:rPr>
                <w:rFonts w:ascii="Calibri" w:hAnsi="Calibri"/>
                <w:sz w:val="22"/>
                <w:kern w:val="0"/>
                <w:vertAlign w:val="superscript"/>
              </w:rPr>
              <w:footnoteReference w:id="2" w:customMarkFollows="1"/>
              <w:t>*</w:t>
            </w:r>
            <w:r>
              <w:rPr>
                <w:rFonts w:ascii="Calibri" w:hAnsi="Calibri"/>
                <w:sz w:val="22"/>
                <w:kern w:val="0"/>
              </w:rPr>
              <w:t xml:space="preserve"> and after note.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  <w:kern w:val="0"/>
        </w:rPr>
      </w:pPr>
      <w:commentRangeStart w:id="9"/>
      <w:r>
        <w:rPr>
          <w:rFonts w:ascii="Calibri" w:hAnsi="Calibri"/>
          <w:sz w:val="22"/>
          <w:kern w:val="0"/>
        </w:rPr>
        <w:t xml:space="preserve">Public review anchor</w:t>
      </w:r>
      <w:commentRangeEnd w:id="9"/>
      <w:r>
        <w:commentReference w:id="9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9" w:author="Public author" w:initials="PA">
    <w:p>
      <w:r>
        <w:rPr>
          <w:rFonts w:ascii="Calibri" w:hAnsi="Calibri"/>
          <w:sz w:val="22"/>
          <w:kern w:val="0"/>
        </w:rPr>
        <w:t xml:space="preserve">Public frame check.</w:t>
      </w:r>
    </w:p>
  </w:comment>
</w:comment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spacing w:before="0" w:after="0" w:line="240" w:lineRule="auto"/>
      </w:pPr>
      <w:r>
        <w:rPr>
          <w:rFonts w:ascii="Calibri" w:hAnsi="Calibri"/>
          <w:sz w:val="22"/>
          <w:kern w:val="0"/>
          <w:vertAlign w:val="superscript"/>
        </w:rPr>
        <w:t xml:space="preserve">*</w:t>
      </w:r>
      <w:r>
        <w:rPr>
          <w:rFonts w:ascii="Calibri" w:hAnsi="Calibri"/>
          <w:sz w:val="22"/>
          <w:kern w:val="0"/>
        </w:rPr>
        <w:t xml:space="preserve"> Public note target.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kern w:val="0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Relationship Id="comments" Type="http://schemas.openxmlformats.org/officeDocument/2006/relationships/comments" Target="comments.xml"/></Relationships>
</file>