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m:oMathPara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rad>
      </m:oMath>
    </m:oMathPara>
  </w:p>
  <w:p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/Relationships>
</file>