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t>Ordinary cell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21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23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25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27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29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31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33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35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37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39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41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43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45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47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49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51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53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55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57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59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61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63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65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67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69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71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73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75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77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79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81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83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85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87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89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90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91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92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93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94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95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96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97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98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99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100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101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102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103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104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105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106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107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108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109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110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111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112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113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114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115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116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117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118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Planning row 119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120 stays visible.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