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math-tabs-footer.xml" ContentType="application/vnd.openxmlformats-officedocument.wordprocessingml.foot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rPr>
          <w:sz w:val="24"/>
        </w:rPr>
        <w:t>Leading paragraph.</w:t>
      </w:r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footerReference w:type="default" r:id="mathTabsStory"/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math-tabs-footer.xml><?xml version="1.0" encoding="utf-8"?>
<ns0:ftr xmlns:ns0="http://schemas.openxmlformats.org/wordprocessingml/2006/main" xmlns:ns1="http://schemas.openxmlformats.org/officeDocument/2006/math">
  <ns0:p>
    <ns1:oMathPara>
      <ns1:oMathParaPr>
        <ns1:jc ns1:val="right"/>
      </ns1:oMathParaPr>
      <ns1:oMath>
        <ns1:r>
          <ns0:rPr>
            <ns0:rFonts ns0:ascii="Cambria Math" ns0:hAnsi="Cambria Math"/>
          </ns0:rPr>
          <ns1:t xml:space="preserve">α</ns1:t>
        </ns1:r>
        <ns1:r>
          <ns0:rPr>
            <ns0:rFonts ns0:ascii="Cambria Math" ns0:hAnsi="Cambria Math"/>
          </ns0:rPr>
          <ns1:t xml:space="preserve">+</ns1:t>
        </ns1:r>
        <ns1:r>
          <ns0:rPr>
            <ns0:rFonts ns0:ascii="Cambria Math" ns0:hAnsi="Cambria Math"/>
          </ns0:rPr>
          <ns1:t xml:space="preserve">β</ns1:t>
        </ns1:r>
        <ns1:r>
          <ns0:rPr>
            <ns0:rFonts ns0:ascii="Cambria Math" ns0:hAnsi="Cambria Math"/>
          </ns0:rPr>
          <ns1:t xml:space="preserve">=</ns1:t>
        </ns1:r>
        <ns1:r>
          <ns0:rPr>
            <ns0:rFonts ns0:ascii="Cambria Math" ns0:hAnsi="Cambria Math"/>
          </ns0:rPr>
          <ns1:t xml:space="preserve">γ</ns1:t>
        </ns1:r>
      </ns1:oMath>
      <ns1:oMath>
        <ns1:r>
          <ns0:rPr>
            <ns0:rFonts ns0:ascii="Cambria Math" ns0:hAnsi="Cambria Math"/>
          </ns0:rPr>
          <ns1:t xml:space="preserve">δ</ns1:t>
        </ns1:r>
        <ns1:r>
          <ns0:rPr>
            <ns0:rFonts ns0:ascii="Cambria Math" ns0:hAnsi="Cambria Math"/>
          </ns0:rPr>
          <ns1:t xml:space="preserve">+</ns1:t>
        </ns1:r>
        <ns1:r>
          <ns0:rPr>
            <ns0:rFonts ns0:ascii="Cambria Math" ns0:hAnsi="Cambria Math"/>
          </ns0:rPr>
          <ns1:t xml:space="preserve">ε</ns1:t>
        </ns1:r>
        <ns1:r>
          <ns0:rPr>
            <ns0:rFonts ns0:ascii="Cambria Math" ns0:hAnsi="Cambria Math"/>
          </ns0:rPr>
          <ns1:t xml:space="preserve">=</ns1:t>
        </ns1:r>
        <ns1:r>
          <ns0:rPr>
            <ns0:rFonts ns0:ascii="Cambria Math" ns0:hAnsi="Cambria Math"/>
          </ns0:rPr>
          <ns1:t xml:space="preserve">ζ</ns1:t>
        </ns1:r>
      </ns1:oMath>
    </ns1:oMathPara>
  </ns0:p>
</ns0:ftr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</m:mathPr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TabsStory" Type="http://schemas.openxmlformats.org/officeDocument/2006/relationships/footer" Target="math-tabs-footer.xml" /></ns0:Relationships>
</file>