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r>
            <m:rPr>
              <m:nor/>
            </m:rPr>
            <w:rPr>
              <w:rFonts w:ascii="Calibri" w:hAnsi="Calibri"/>
              <w:i/>
            </w:rPr>
            <m:t xml:space="preserve">sin </m:t>
          </m:r>
          <m:r>
            <m:rPr>
              <m:sty m:val="i"/>
            </m:rPr>
            <w:rPr>
              <w:rFonts w:ascii="Cambria Math" w:hAnsi="Cambria Math"/>
            </w:rPr>
            <m:t xml:space="preserve">x</m:t>
          </m:r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