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pPr>
        <ns0:rPr>
          <ns0:sz ns0:val="24"/>
        </ns0:rPr>
      </ns0:pPr>
      <ns0:r>
        <ns0:t xml:space="preserve">Before formula: </ns0:t>
      </ns0:r>
      <ns1:oMath>
        <ns1:d>
          <ns1:dPr>
            <ns1:begChr ns1:val="("/>
            <ns1:endChr ns1:val=")"/>
            <ns1:grow ns1:val="1"/>
            <ns1:ctrlPr>
              <ns0:rPr>
                <ns0:rFonts ns0:ascii="Cambria Math" ns0:hAnsi="Cambria Math"/>
                <ns0:sz ns0:val="24"/>
              </ns0:rPr>
            </ns1:ctrlPr>
          </ns1:dPr>
          <ns1:e>
            <ns1:r>
              <ns1:rPr>
                <ns1:nor ns1:val="1"/>
              </ns1:rPr>
              <ns0:rPr>
                <ns0:rFonts ns0:ascii="Cambria Math" ns0:hAnsi="Cambria Math"/>
                <ns0:sz ns0:val="400"/>
              </ns0:rPr>
              <ns1:t xml:space="preserve">A</ns1:t>
            </ns1:r>
          </ns1:e>
        </ns1:d>
      </ns1:oMath>
      <ns0:r>
        <ns0:t xml:space="preserve"> after formula.</ns0:t>
      </ns0:r>
    </ns0:p>
    <ns0:p>
      <ns0:r>
        <ns0:t>Following prose.</ns0:t>
      </ns0:r>
    </ns0:p>
    <ns0:sectPr>
      <ns0:pgSz ns0:w="12240" ns0:h="15840"/>
      <ns0:pgMar ns0:top="1440" ns0:bottom="1440" ns0:left="1440" ns0:right="1440"/>
    </ns0:sectPr>
  </ns0:body>
</ns0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