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 xml:space="preserve">Before formula: </w:t>
      </w:r>
      <m:oMath xmlns:m="http://schemas.openxmlformats.org/officeDocument/2006/math">
        <m:r>
          <w:rPr>
            <w:rFonts w:ascii="Cambria Math" w:hAnsi="Cambria Math"/>
          </w:rPr>
          <m:t xml:space="preserve">α</m:t>
        </m:r>
        <m:r>
          <w:rPr>
            <w:rFonts w:ascii="Cambria Math" w:hAnsi="Cambria Math"/>
          </w:rPr>
          <m:t xml:space="preserve">+</m:t>
        </m:r>
        <m:r>
          <w:rPr>
            <w:rFonts w:ascii="Cambria Math" w:hAnsi="Cambria Math"/>
          </w:rPr>
          <m:t xml:space="preserve">β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γ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