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Style w:val="edges"/>
        <w:tblW w:w="5760" w:type="dxa"/>
        <w:tblLayout w:type="fixed"/>
        <w:tblLook w:val="01E0" w:firstRow="1" w:lastRow="1" w:firstColumn="1" w:lastColumn="1" w:noHBand="0" w:noVBand="0"/>
      </w:tblPr>
      <w:tblGrid>
        <w:gridCol w:w="1920"/>
        <w:gridCol w:w="1920"/>
        <w:gridCol w:w="1920"/>
      </w:tblGrid>
      <w:tr>
        <w:trPr>
          <w:trHeight w:val="480" w:hRule="exact"/>
        </w:trPr>
        <w:tc>
          <w:tcPr>
            <w:tcW w:w="1920" w:type="dxa"/>
            <w:cnfStyle w:firstRow="1" w:lastRow="0" w:firstColumn="1" w:lastColumn="0" w:oddHBand="1" w:evenHBand="0" w:oddVBand="1" w:evenVBand="0" w:firstRowFirstColumn="1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edges-00</w:t>
            </w:r>
          </w:p>
        </w:tc>
        <w:tc>
          <w:tcPr>
            <w:tcW w:w="1920" w:type="dxa"/>
            <w:cnfStyle w:firstRow="1" w:lastRow="0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edges-01</w:t>
            </w:r>
          </w:p>
        </w:tc>
        <w:tc>
          <w:tcPr>
            <w:tcW w:w="1920" w:type="dxa"/>
            <w:cnfStyle w:firstRow="1" w:lastRow="0" w:firstColumn="0" w:lastColumn="1" w:oddHBand="1" w:evenHBand="0" w:oddVBand="1" w:evenVBand="0" w:firstRowFirstColumn="0" w:firstRowLastColumn="1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edges-02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0" w:firstColumn="1" w:lastColumn="0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edges-10</w:t>
            </w:r>
          </w:p>
        </w:tc>
        <w:tc>
          <w:tcPr>
            <w:tcW w:w="1920" w:type="dxa"/>
            <w:cnfStyle w:firstRow="0" w:lastRow="0" w:firstColumn="0" w:lastColumn="0" w:oddHBand="0" w:evenHBand="1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edges-11</w:t>
            </w:r>
          </w:p>
        </w:tc>
        <w:tc>
          <w:tcPr>
            <w:tcW w:w="1920" w:type="dxa"/>
            <w:cnfStyle w:firstRow="0" w:lastRow="0" w:firstColumn="0" w:lastColumn="1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edges-12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1" w:firstColumn="1" w:lastColumn="0" w:oddHBand="1" w:evenHBand="0" w:oddVBand="1" w:evenVBand="0" w:firstRowFirstColumn="0" w:firstRowLastColumn="0" w:lastRowFirstColumn="1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edges-20</w:t>
            </w:r>
          </w:p>
        </w:tc>
        <w:tc>
          <w:tcPr>
            <w:tcW w:w="1920" w:type="dxa"/>
            <w:cnfStyle w:firstRow="0" w:lastRow="1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edges-21</w:t>
            </w:r>
          </w:p>
        </w:tc>
        <w:tc>
          <w:tcPr>
            <w:tcW w:w="1920" w:type="dxa"/>
            <w:cnfStyle w:firstRow="0" w:lastRow="1" w:firstColumn="0" w:lastColumn="1" w:oddHBand="1" w:evenHBand="0" w:oddVBand="1" w:evenVBand="0" w:firstRowFirstColumn="0" w:firstRowLastColumn="0" w:lastRowFirstColumn="0" w:lastRowLastColumn="1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edges-22</w:t>
            </w:r>
          </w:p>
        </w:tc>
      </w:tr>
    </w:tbl>
    <w:p/>
    <w:tbl>
      <w:tblPr>
        <w:tblStyle w:val="corners"/>
        <w:tblW w:w="5760" w:type="dxa"/>
        <w:tblLayout w:type="fixed"/>
        <w:tblLook w:val="01E0" w:firstRow="1" w:lastRow="1" w:firstColumn="1" w:lastColumn="1" w:noHBand="0" w:noVBand="0"/>
      </w:tblPr>
      <w:tblGrid>
        <w:gridCol w:w="1920"/>
        <w:gridCol w:w="1920"/>
        <w:gridCol w:w="1920"/>
      </w:tblGrid>
      <w:tr>
        <w:trPr>
          <w:trHeight w:val="480" w:hRule="exact"/>
        </w:trPr>
        <w:tc>
          <w:tcPr>
            <w:tcW w:w="1920" w:type="dxa"/>
            <w:cnfStyle w:firstRow="1" w:lastRow="0" w:firstColumn="1" w:lastColumn="0" w:oddHBand="1" w:evenHBand="0" w:oddVBand="1" w:evenVBand="0" w:firstRowFirstColumn="1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corners-00</w:t>
            </w:r>
          </w:p>
        </w:tc>
        <w:tc>
          <w:tcPr>
            <w:tcW w:w="1920" w:type="dxa"/>
            <w:cnfStyle w:firstRow="1" w:lastRow="0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corners-01</w:t>
            </w:r>
          </w:p>
        </w:tc>
        <w:tc>
          <w:tcPr>
            <w:tcW w:w="1920" w:type="dxa"/>
            <w:cnfStyle w:firstRow="1" w:lastRow="0" w:firstColumn="0" w:lastColumn="1" w:oddHBand="1" w:evenHBand="0" w:oddVBand="1" w:evenVBand="0" w:firstRowFirstColumn="0" w:firstRowLastColumn="1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corners-02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0" w:firstColumn="1" w:lastColumn="0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corners-10</w:t>
            </w:r>
          </w:p>
        </w:tc>
        <w:tc>
          <w:tcPr>
            <w:tcW w:w="1920" w:type="dxa"/>
            <w:cnfStyle w:firstRow="0" w:lastRow="0" w:firstColumn="0" w:lastColumn="0" w:oddHBand="0" w:evenHBand="1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corners-11</w:t>
            </w:r>
          </w:p>
        </w:tc>
        <w:tc>
          <w:tcPr>
            <w:tcW w:w="1920" w:type="dxa"/>
            <w:cnfStyle w:firstRow="0" w:lastRow="0" w:firstColumn="0" w:lastColumn="1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corners-12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1" w:firstColumn="1" w:lastColumn="0" w:oddHBand="1" w:evenHBand="0" w:oddVBand="1" w:evenVBand="0" w:firstRowFirstColumn="0" w:firstRowLastColumn="0" w:lastRowFirstColumn="1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corners-20</w:t>
            </w:r>
          </w:p>
        </w:tc>
        <w:tc>
          <w:tcPr>
            <w:tcW w:w="1920" w:type="dxa"/>
            <w:cnfStyle w:firstRow="0" w:lastRow="1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corners-21</w:t>
            </w:r>
          </w:p>
        </w:tc>
        <w:tc>
          <w:tcPr>
            <w:tcW w:w="1920" w:type="dxa"/>
            <w:cnfStyle w:firstRow="0" w:lastRow="1" w:firstColumn="0" w:lastColumn="1" w:oddHBand="1" w:evenHBand="0" w:oddVBand="1" w:evenVBand="0" w:firstRowFirstColumn="0" w:firstRowLastColumn="0" w:lastRowFirstColumn="0" w:lastRowLastColumn="1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corners-22</w:t>
            </w:r>
          </w:p>
        </w:tc>
      </w:tr>
    </w:tbl>
    <w:p/>
    <w:tbl>
      <w:tblPr>
        <w:tblStyle w:val="bands"/>
        <w:tblW w:w="5760" w:type="dxa"/>
        <w:tblLayout w:type="fixed"/>
        <w:tblLook w:val="01E0" w:firstRow="1" w:lastRow="1" w:firstColumn="1" w:lastColumn="1" w:noHBand="0" w:noVBand="0"/>
      </w:tblPr>
      <w:tblGrid>
        <w:gridCol w:w="1920"/>
        <w:gridCol w:w="1920"/>
        <w:gridCol w:w="1920"/>
      </w:tblGrid>
      <w:tr>
        <w:trPr>
          <w:trHeight w:val="480" w:hRule="exact"/>
        </w:trPr>
        <w:tc>
          <w:tcPr>
            <w:tcW w:w="1920" w:type="dxa"/>
            <w:cnfStyle w:firstRow="1" w:lastRow="0" w:firstColumn="1" w:lastColumn="0" w:oddHBand="1" w:evenHBand="0" w:oddVBand="1" w:evenVBand="0" w:firstRowFirstColumn="1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bands-00</w:t>
            </w:r>
          </w:p>
        </w:tc>
        <w:tc>
          <w:tcPr>
            <w:tcW w:w="1920" w:type="dxa"/>
            <w:cnfStyle w:firstRow="1" w:lastRow="0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bands-01</w:t>
            </w:r>
          </w:p>
        </w:tc>
        <w:tc>
          <w:tcPr>
            <w:tcW w:w="1920" w:type="dxa"/>
            <w:cnfStyle w:firstRow="1" w:lastRow="0" w:firstColumn="0" w:lastColumn="1" w:oddHBand="1" w:evenHBand="0" w:oddVBand="1" w:evenVBand="0" w:firstRowFirstColumn="0" w:firstRowLastColumn="1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bands-02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0" w:firstColumn="1" w:lastColumn="0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bands-10</w:t>
            </w:r>
          </w:p>
        </w:tc>
        <w:tc>
          <w:tcPr>
            <w:tcW w:w="1920" w:type="dxa"/>
            <w:cnfStyle w:firstRow="0" w:lastRow="0" w:firstColumn="0" w:lastColumn="0" w:oddHBand="0" w:evenHBand="1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bands-11</w:t>
            </w:r>
          </w:p>
        </w:tc>
        <w:tc>
          <w:tcPr>
            <w:tcW w:w="1920" w:type="dxa"/>
            <w:cnfStyle w:firstRow="0" w:lastRow="0" w:firstColumn="0" w:lastColumn="1" w:oddHBand="0" w:evenHBand="1" w:oddVBand="1" w:evenVBand="0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bands-12</w:t>
            </w:r>
          </w:p>
        </w:tc>
      </w:tr>
      <w:tr>
        <w:trPr>
          <w:trHeight w:val="480" w:hRule="exact"/>
        </w:trPr>
        <w:tc>
          <w:tcPr>
            <w:tcW w:w="1920" w:type="dxa"/>
            <w:cnfStyle w:firstRow="0" w:lastRow="1" w:firstColumn="1" w:lastColumn="0" w:oddHBand="1" w:evenHBand="0" w:oddVBand="1" w:evenVBand="0" w:firstRowFirstColumn="0" w:firstRowLastColumn="0" w:lastRowFirstColumn="1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bands-20</w:t>
            </w:r>
          </w:p>
        </w:tc>
        <w:tc>
          <w:tcPr>
            <w:tcW w:w="1920" w:type="dxa"/>
            <w:cnfStyle w:firstRow="0" w:lastRow="1" w:firstColumn="0" w:lastColumn="0" w:oddHBand="1" w:evenHBand="0" w:oddVBand="0" w:evenVBand="1" w:firstRowFirstColumn="0" w:firstRowLastColumn="0" w:lastRowFirstColumn="0" w:lastRowLastColumn="0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bands-21</w:t>
            </w:r>
          </w:p>
        </w:tc>
        <w:tc>
          <w:tcPr>
            <w:tcW w:w="1920" w:type="dxa"/>
            <w:cnfStyle w:firstRow="0" w:lastRow="1" w:firstColumn="0" w:lastColumn="1" w:oddHBand="1" w:evenHBand="0" w:oddVBand="1" w:evenVBand="0" w:firstRowFirstColumn="0" w:firstRowLastColumn="0" w:lastRowFirstColumn="0" w:lastRowLastColumn="1"/>
          </w:tcPr>
          <w:p>
            <w:pPr>
              <w:spacing w:before="0" w:after="0"/>
            </w:pPr>
            <w:r>
              <w:rPr>
                <w:rFonts w:ascii="Calibri" w:hAnsi="Calibri"/>
                <w:sz w:val="22"/>
              </w:rPr>
              <w:t>bands-22</w:t>
            </w:r>
          </w:p>
        </w:tc>
      </w:tr>
    </w:tbl>
    <w:p/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table" w:styleId="edges">
    <w:name w:val="edges"/>
    <w:tblPr>
      <w:tblStyleRowBandSize w:val="1"/>
      <w:tblStyleColBandSize w:val="1"/>
    </w:tblPr>
    <w:tblStylePr w:type="band1Horz">
      <w:tcPr>
        <w:shd w:val="clear" w:fill="E8C8A8"/>
      </w:tcPr>
    </w:tblStylePr>
    <w:tblStylePr w:type="band2Horz">
      <w:tcPr>
        <w:shd w:val="clear" w:fill="C8A888"/>
      </w:tcPr>
    </w:tblStylePr>
    <w:tblStylePr w:type="band1Vert">
      <w:tcPr>
        <w:shd w:val="clear" w:fill="A8C8E8"/>
      </w:tcPr>
    </w:tblStylePr>
    <w:tblStylePr w:type="band2Vert">
      <w:tcPr>
        <w:shd w:val="clear" w:fill="88A8C8"/>
      </w:tcPr>
    </w:tblStylePr>
    <w:tblStylePr w:type="firstCol">
      <w:tcPr>
        <w:shd w:val="clear" w:fill="DD4400"/>
      </w:tcPr>
    </w:tblStylePr>
    <w:tblStylePr w:type="lastCol">
      <w:tcPr>
        <w:shd w:val="clear" w:fill="AA00AA"/>
      </w:tcPr>
    </w:tblStylePr>
    <w:tblStylePr w:type="firstRow">
      <w:tcPr>
        <w:shd w:val="clear" w:fill="0066CC"/>
      </w:tcPr>
    </w:tblStylePr>
    <w:tblStylePr w:type="lastRow">
      <w:tcPr>
        <w:shd w:val="clear" w:fill="008844"/>
      </w:tcPr>
    </w:tblStylePr>
  </w:style>
  <w:style w:type="table" w:styleId="corners">
    <w:name w:val="corners"/>
    <w:tblPr>
      <w:tblStyleRowBandSize w:val="1"/>
      <w:tblStyleColBandSize w:val="1"/>
    </w:tblPr>
    <w:tblStylePr w:type="band1Horz">
      <w:tcPr>
        <w:shd w:val="clear" w:fill="E8C8A8"/>
      </w:tcPr>
    </w:tblStylePr>
    <w:tblStylePr w:type="band2Horz">
      <w:tcPr>
        <w:shd w:val="clear" w:fill="C8A888"/>
      </w:tcPr>
    </w:tblStylePr>
    <w:tblStylePr w:type="band1Vert">
      <w:tcPr>
        <w:shd w:val="clear" w:fill="A8C8E8"/>
      </w:tcPr>
    </w:tblStylePr>
    <w:tblStylePr w:type="band2Vert">
      <w:tcPr>
        <w:shd w:val="clear" w:fill="88A8C8"/>
      </w:tcPr>
    </w:tblStylePr>
    <w:tblStylePr w:type="firstCol">
      <w:tcPr>
        <w:shd w:val="clear" w:fill="DD4400"/>
      </w:tcPr>
    </w:tblStylePr>
    <w:tblStylePr w:type="lastCol">
      <w:tcPr>
        <w:shd w:val="clear" w:fill="AA00AA"/>
      </w:tcPr>
    </w:tblStylePr>
    <w:tblStylePr w:type="firstRow">
      <w:tcPr>
        <w:shd w:val="clear" w:fill="0066CC"/>
      </w:tcPr>
    </w:tblStylePr>
    <w:tblStylePr w:type="lastRow">
      <w:tcPr>
        <w:shd w:val="clear" w:fill="008844"/>
      </w:tcPr>
    </w:tblStylePr>
    <w:tblStylePr w:type="nwCell">
      <w:tcPr>
        <w:shd w:val="clear" w:fill="FFC000"/>
      </w:tcPr>
    </w:tblStylePr>
    <w:tblStylePr w:type="neCell">
      <w:tcPr>
        <w:shd w:val="clear" w:fill="CCAA00"/>
      </w:tcPr>
    </w:tblStylePr>
    <w:tblStylePr w:type="swCell">
      <w:tcPr>
        <w:shd w:val="clear" w:fill="AAAA00"/>
      </w:tcPr>
    </w:tblStylePr>
    <w:tblStylePr w:type="seCell">
      <w:tcPr>
        <w:shd w:val="clear" w:fill="888800"/>
      </w:tcPr>
    </w:tblStylePr>
  </w:style>
  <w:style w:type="table" w:styleId="bands">
    <w:name w:val="bands"/>
    <w:tblPr>
      <w:tblStyleRowBandSize w:val="1"/>
      <w:tblStyleColBandSize w:val="1"/>
    </w:tblPr>
    <w:tblStylePr w:type="band1Horz">
      <w:tcPr>
        <w:shd w:val="clear" w:fill="E8C8A8"/>
      </w:tcPr>
    </w:tblStylePr>
    <w:tblStylePr w:type="band2Horz">
      <w:tcPr>
        <w:shd w:val="clear" w:fill="C8A888"/>
      </w:tcPr>
    </w:tblStylePr>
    <w:tblStylePr w:type="band1Vert">
      <w:tcPr>
        <w:shd w:val="clear" w:fill="A8C8E8"/>
      </w:tcPr>
    </w:tblStylePr>
    <w:tblStylePr w:type="band2Vert">
      <w:tcPr>
        <w:shd w:val="clear" w:fill="88A8C8"/>
      </w:tcPr>
    </w:tblStylePr>
  </w:style>
</w:styles>
</file>

<file path=word/_rels/document.xml.rels><Relationships xmlns="http://schemas.openxmlformats.org/package/2006/relationships"><Relationship Id="styles" Type="http://schemas.openxmlformats.org/officeDocument/2006/relationships/styles" Target="styles.xml"/></Relationships>
</file>