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func>
          <m:fNam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log</m:t>
            </m:r>
          </m:fName>
          <m:e>
            <m:r>
              <m:rPr>
                <m:sty m:val="p"/>
                <m:nor m:val="1"/>
              </m:rPr>
              <w:rPr>
                <w:rFonts w:ascii="Arial" w:hAnsi="Arial"/>
                <w:sz w:val="24"/>
              </w:rPr>
              <m:t xml:space="preserve">x</m:t>
            </m:r>
          </m:e>
        </m:func>
        <m:r>
          <m:rPr/>
          <w:rPr>
            <w:rFonts w:ascii="Cambria Math" w:hAnsi="Cambria Math"/>
            <w:sz w:val="24"/>
          </w:rPr>
          <m:t xml:space="preserve">b</m:t>
        </m:r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