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>
        <m:oMath xmlns:m="http://schemas.openxmlformats.org/officeDocument/2006/math">
          <m:sSup>
            <m:e>
              <m:r>
                <w:rPr>
                  <w:rFonts w:ascii="Cambria Math" w:hAnsi="Cambria Math"/>
                </w:rPr>
                <m:t xml:space="preserve">ω</m:t>
              </m:r>
            </m:e>
            <m:sup>
              <m:r>
                <w:rPr>
                  <w:rFonts w:ascii="Cambria Math" w:hAnsi="Cambria Math"/>
                </w:rPr>
                <m:t xml:space="preserve">f</m:t>
              </m:r>
            </m:sup>
          </m:sSup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