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nor/>
              </m:rPr>
              <w:rPr>
                <w:rFonts w:ascii="Cambria Math" w:hAnsi="Cambria Math"/>
                <w:sz w:val="24"/>
              </w:rPr>
              <m:t xml:space="preserve">rate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