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>
  <ns0:body>
    <ns0:p>
      <ns0:r>
        <ns0:t>Before public math table.</ns0:t>
      </ns0:r>
    </ns0:p>
    <ns0:tbl>
      <ns0:tblPr>
        <ns0:tblW ns0:w="6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3200"/>
        <ns0:gridCol ns0:w="3200"/>
      </ns0:tblGrid>
      <ns0:tr>
        <ns0:tc>
          <ns0:tcPr>
            <ns0:tcW ns0:w="3200" ns0:type="dxa"/>
          </ns0:tcPr>
          <ns0:p>
            <ns0:pPr>
              <ns0:spacing ns0:after="160"/>
            </ns0:pPr>
            <ns0:r>
              <ns0:t>Left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</ns0:tc>
        <ns0:tc>
          <ns0:tcPr>
            <ns0:tcW ns0:w="3200" ns0:type="dxa"/>
          </ns0:tcPr>
          <ns0:p>
            <ns0:pPr>
              <ns0:spacing ns0:after="16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4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