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mcs>
              <m:mc>
                <m:mcPr>
                  <m:count m:val="2"/>
                  <m:mcJc m:val="left"/>
                </m:mcPr>
              </m:mc>
            </m:mcs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