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head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1:inline>
                        <ns1:extent cx="457200" cy="228600"/>
                        <ns1:docPr id="1" name="Public trend illustration"/>
                        <ns2:graphic>
                          <ns2:graphicData uri="http://schemas.openxmlformats.org/drawingml/2006/picture">
                            <ns3:pic>
                              <ns3:nvPicPr>
                                <ns3:cNvPr id="1" name="Public trend illustration"/>
                                <ns3:cNvPicPr/>
                              </ns3:nvPicPr>
                              <ns3:blipFill>
                                <ns2:blip ns4:embed="rIdRowImage"/>
                                <ns2:stretch>
                                  <ns2:fillRect/>
                                </ns2:stretch>
                              </ns3:blipFill>
                              <ns3:spPr>
                                <ns2:xfrm>
                                  <ns2:off x="0" y="0"/>
                                  <ns2:ext cx="457200" cy="228600"/>
                                </ns2:xfrm>
                                <ns2:prstGeom prst="rect">
                                  <ns2:avLst/>
                                </ns2:prstGeom>
                              </ns3:spPr>
                            </ns3:pic>
                          </ns2:graphicData>
                        </ns2:graphic>
                      </ns1:inline>
                    </ns0:drawing>
                  </ns0:r>
                  <ns0:hyperlink ns0:anchor="PublicNestedTarget">
                    <ns5:oMathPara>
                      <ns5:oMath>
                        <ns5:f>
                          <ns5:num>
                            <ns5:r>
                              <ns5:rPr>
                                <ns5:nor/>
                              </ns5:rPr>
                              <ns0:rPr>
                                <ns0:rFonts ns0:ascii="Arial" ns0:hAnsi="Arial"/>
                              </ns0:rPr>
                              <ns5:t xml:space="preserve">rate</ns5:t>
                            </ns5:r>
                          </ns5:num>
                          <ns5:den>
                            <ns5:r>
                              <ns5:rPr>
                                <ns5:nor/>
                              </ns5:rPr>
                              <ns0:rPr>
                                <ns0:rFonts ns0:ascii="Arial" ns0:hAnsi="Arial"/>
                              </ns0:rPr>
                              <ns5:t xml:space="preserve">time</ns5:t>
                            </ns5:r>
                          </ns5:den>
                        </ns5:f>
                      </ns5:oMath>
                    </ns5:oMathPara>
                  </ns0:hyperlink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bookmarkStart ns0:id="901" ns0:name="PublicNestedTarget"/>
            <ns0:r>
              <ns0:rPr>
                <ns0:rFonts ns0:ascii="Arial" ns0:hAnsi="Arial"/>
                <ns0:sz ns0:val="24"/>
              </ns0:rPr>
              <ns0:t>Public outer tail</ns0:t>
            </ns0:r>
            <ns0:bookmarkEnd ns0:id="901"/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