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dPr>
            <m:grow m:val="0"/>
          </m:dPr>
          <m:e>
            <m:r>
              <m:rPr/>
              <w:rPr>
                <w:rFonts w:ascii="Cambria Math" w:hAnsi="Cambria Math"/>
                <w:sz w:val="40"/>
              </w:rPr>
              <m:t xml:space="preserve">n+1</m:t>
            </m:r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