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rPr>
          <w:trHeight w:val="2880" w:hRule="exact"/>
        </w:trPr>
        <w:tc>
          <w:tcPr>
            <w:tcW w:w="9000" w:type="dxa"/>
            <w:cellDel w:id="711" w:author="Table Editor" w:date="2026-10-17T00:00:00Z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p>
      <w:pPr>
        <w:spacing w:before="0" w:after="0"/>
      </w:pPr>
      <w:r>
        <w:rPr>
          <w:rFonts w:ascii="Arial" w:hAnsi="Arial"/>
          <w:sz w:val="22"/>
        </w:rPr>
        <w:t>Following exact row.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