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del ns0:id="93" ns0:author="Public Reviewer" ns0:date="2026-10-16T00:00:00Z">
        <ns0:r>
          <ns0:delText xml:space="preserve">Quarterly operations report</ns0:delText>
        </ns0:r>
      </ns0:del>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